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officedocument/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pPr>
      <w:r>
        <w:rPr/>
        <w:t>For ne</w:t>
      </w:r>
      <w:r>
        <w:rPr/>
        <w:t>xt meeting – ctrl+f QUESTION #2</w:t>
      </w:r>
    </w:p>
    <w:p>
      <w:pPr>
        <w:pStyle w:val="Heading1"/>
        <w:numPr>
          <w:ilvl w:val="0"/>
          <w:numId w:val="2"/>
        </w:numPr>
        <w:bidi w:val="0"/>
        <w:spacing w:before="240" w:after="120"/>
        <w:ind w:hanging="0" w:start="0"/>
        <w:jc w:val="start"/>
        <w:rPr/>
      </w:pPr>
      <w:r>
        <w:rPr/>
        <w:t>21</w:t>
      </w:r>
      <w:r>
        <w:rPr>
          <w:vertAlign w:val="superscript"/>
        </w:rPr>
        <w:t>st</w:t>
      </w:r>
      <w:r>
        <w:rPr/>
        <w:t xml:space="preserve"> May – Python MTG API Hunting/Paper Prototyping</w:t>
      </w:r>
    </w:p>
    <w:p>
      <w:pPr>
        <w:pStyle w:val="BodyText"/>
        <w:bidi w:val="0"/>
        <w:spacing w:before="240" w:after="120"/>
        <w:ind w:hanging="0" w:start="0"/>
        <w:jc w:val="start"/>
        <w:rPr/>
      </w:pPr>
      <w:r>
        <w:rPr/>
        <w:t>Two parts to today’s work, it’s in the title.</w:t>
      </w:r>
    </w:p>
    <w:p>
      <w:pPr>
        <w:pStyle w:val="BodyText"/>
        <w:bidi w:val="0"/>
        <w:spacing w:before="240" w:after="120"/>
        <w:ind w:hanging="0" w:start="0"/>
        <w:jc w:val="start"/>
        <w:rPr/>
      </w:pPr>
      <w:r>
        <w:rPr/>
        <w:t>API thoughts – the first result that you get when you google “MTG Python API” gets you a wrapper for magicthegathering.io, which works okay but is updated quite infrequently (currently only as far as duskmourn). Following the link to the mtg development discord server, though, I found the following recommendation:</w:t>
      </w:r>
    </w:p>
    <w:p>
      <w:pPr>
        <w:pStyle w:val="Normal"/>
        <w:widowControl/>
        <w:spacing w:before="0" w:after="0"/>
        <w:ind w:hanging="0" w:start="0" w:end="0"/>
        <w:jc w:val="start"/>
        <w:rPr/>
      </w:pPr>
      <w:r>
        <w:rPr>
          <w:rFonts w:ascii="gg sans;Noto Sans;Helvetica Neue;Helvetica;Arial;sans-serif" w:hAnsi="gg sans;Noto Sans;Helvetica Neue;Helvetica;Arial;sans-serif"/>
          <w:b w:val="false"/>
          <w:i/>
          <w:iCs/>
          <w:caps w:val="false"/>
          <w:smallCaps w:val="false"/>
          <w:spacing w:val="0"/>
          <w:sz w:val="20"/>
          <w:szCs w:val="20"/>
        </w:rPr>
        <w:t>“</w:t>
      </w:r>
      <w:r>
        <w:rPr>
          <w:rFonts w:ascii="gg sans;Noto Sans;Helvetica Neue;Helvetica;Arial;sans-serif" w:hAnsi="gg sans;Noto Sans;Helvetica Neue;Helvetica;Arial;sans-serif"/>
          <w:b w:val="false"/>
          <w:i/>
          <w:iCs/>
          <w:caps w:val="false"/>
          <w:smallCaps w:val="false"/>
          <w:spacing w:val="0"/>
          <w:sz w:val="20"/>
          <w:szCs w:val="20"/>
        </w:rPr>
        <w:t xml:space="preserve">The mtg.io database is only updated a few times a year. Enduring Vitality is from Duskmourn (2024-09), and is likely not available. If you want a frequently updated API, check out the scryfall API ( </w:t>
      </w:r>
      <w:hyperlink r:id="rId2" w:tgtFrame="_blank">
        <w:r>
          <w:rPr>
            <w:rStyle w:val="Hyperlink"/>
            <w:rFonts w:ascii="inherit" w:hAnsi="inherit"/>
            <w:b w:val="false"/>
            <w:i/>
            <w:iCs/>
            <w:caps w:val="false"/>
            <w:smallCaps w:val="false"/>
            <w:spacing w:val="0"/>
            <w:sz w:val="20"/>
            <w:szCs w:val="20"/>
            <w:u w:val="single"/>
          </w:rPr>
          <w:t>https://scryfall.com/docs/api/</w:t>
        </w:r>
      </w:hyperlink>
      <w:r>
        <w:rPr>
          <w:i/>
          <w:iCs/>
          <w:caps w:val="false"/>
          <w:smallCaps w:val="false"/>
          <w:spacing w:val="0"/>
          <w:sz w:val="20"/>
          <w:szCs w:val="20"/>
        </w:rPr>
        <w:t xml:space="preserve"> </w:t>
      </w:r>
      <w:r>
        <w:rPr>
          <w:rFonts w:ascii="gg sans;Noto Sans;Helvetica Neue;Helvetica;Arial;sans-serif" w:hAnsi="gg sans;Noto Sans;Helvetica Neue;Helvetica;Arial;sans-serif"/>
          <w:b w:val="false"/>
          <w:i/>
          <w:iCs/>
          <w:caps w:val="false"/>
          <w:smallCaps w:val="false"/>
          <w:spacing w:val="0"/>
          <w:sz w:val="20"/>
          <w:szCs w:val="20"/>
        </w:rPr>
        <w:t xml:space="preserve">), the mtggraphql API ( </w:t>
      </w:r>
      <w:hyperlink r:id="rId3" w:tgtFrame="_blank">
        <w:r>
          <w:rPr>
            <w:rStyle w:val="Hyperlink"/>
            <w:rFonts w:ascii="inherit" w:hAnsi="inherit"/>
            <w:b w:val="false"/>
            <w:i/>
            <w:iCs/>
            <w:caps w:val="false"/>
            <w:smallCaps w:val="false"/>
            <w:spacing w:val="0"/>
            <w:sz w:val="20"/>
            <w:szCs w:val="20"/>
            <w:u w:val="single"/>
          </w:rPr>
          <w:t>https://mtgjson.com/mtggraphql/</w:t>
        </w:r>
      </w:hyperlink>
      <w:r>
        <w:rPr>
          <w:i/>
          <w:iCs/>
          <w:caps w:val="false"/>
          <w:smallCaps w:val="false"/>
          <w:spacing w:val="0"/>
          <w:sz w:val="20"/>
          <w:szCs w:val="20"/>
        </w:rPr>
        <w:t xml:space="preserve"> </w:t>
      </w:r>
      <w:r>
        <w:rPr>
          <w:rFonts w:ascii="gg sans;Noto Sans;Helvetica Neue;Helvetica;Arial;sans-serif" w:hAnsi="gg sans;Noto Sans;Helvetica Neue;Helvetica;Arial;sans-serif"/>
          <w:b w:val="false"/>
          <w:i/>
          <w:iCs/>
          <w:caps w:val="false"/>
          <w:smallCaps w:val="false"/>
          <w:spacing w:val="0"/>
          <w:sz w:val="20"/>
          <w:szCs w:val="20"/>
        </w:rPr>
        <w:t xml:space="preserve">- Required Patreon subscription ), or mtgjson ( </w:t>
      </w:r>
      <w:hyperlink r:id="rId4" w:tgtFrame="_blank">
        <w:r>
          <w:rPr>
            <w:rStyle w:val="Hyperlink"/>
            <w:rFonts w:ascii="inherit" w:hAnsi="inherit"/>
            <w:b w:val="false"/>
            <w:i/>
            <w:iCs/>
            <w:caps w:val="false"/>
            <w:smallCaps w:val="false"/>
            <w:spacing w:val="0"/>
            <w:sz w:val="20"/>
            <w:szCs w:val="20"/>
            <w:u w:val="single"/>
          </w:rPr>
          <w:t>https://mtgjson.com/getting-started/</w:t>
        </w:r>
      </w:hyperlink>
      <w:r>
        <w:rPr>
          <w:i/>
          <w:iCs/>
          <w:caps w:val="false"/>
          <w:smallCaps w:val="false"/>
          <w:spacing w:val="0"/>
          <w:sz w:val="20"/>
          <w:szCs w:val="20"/>
        </w:rPr>
        <w:t xml:space="preserve"> </w:t>
      </w:r>
      <w:r>
        <w:rPr>
          <w:rFonts w:ascii="gg sans;Noto Sans;Helvetica Neue;Helvetica;Arial;sans-serif" w:hAnsi="gg sans;Noto Sans;Helvetica Neue;Helvetica;Arial;sans-serif"/>
          <w:b w:val="false"/>
          <w:i/>
          <w:iCs/>
          <w:caps w:val="false"/>
          <w:smallCaps w:val="false"/>
          <w:spacing w:val="0"/>
          <w:sz w:val="20"/>
          <w:szCs w:val="20"/>
        </w:rPr>
        <w:t>-- you download the file locally, and is updated every 24 hours ).”</w:t>
      </w:r>
    </w:p>
    <w:p>
      <w:pPr>
        <w:pStyle w:val="Normal"/>
        <w:widowControl/>
        <w:spacing w:before="0" w:after="0"/>
        <w:ind w:hanging="0" w:start="0" w:end="0"/>
        <w:jc w:val="start"/>
        <w:rPr>
          <w:rFonts w:ascii="gg sans;Noto Sans;Helvetica Neue;Helvetica;Arial;sans-serif" w:hAnsi="gg sans;Noto Sans;Helvetica Neue;Helvetica;Arial;sans-serif"/>
          <w:b w:val="false"/>
          <w:i w:val="false"/>
          <w:caps w:val="false"/>
          <w:smallCaps w:val="false"/>
          <w:spacing w:val="0"/>
          <w:sz w:val="20"/>
          <w:szCs w:val="20"/>
        </w:rPr>
      </w:pPr>
      <w:r>
        <w:rPr>
          <w:rFonts w:ascii="gg sans;Noto Sans;Helvetica Neue;Helvetica;Arial;sans-serif" w:hAnsi="gg sans;Noto Sans;Helvetica Neue;Helvetica;Arial;sans-serif"/>
          <w:b w:val="false"/>
          <w:i w:val="false"/>
          <w:caps w:val="false"/>
          <w:smallCaps w:val="false"/>
          <w:spacing w:val="0"/>
          <w:sz w:val="20"/>
          <w:szCs w:val="20"/>
        </w:rPr>
      </w:r>
    </w:p>
    <w:p>
      <w:pPr>
        <w:pStyle w:val="Normal"/>
        <w:rPr/>
      </w:pPr>
      <w:r>
        <w:rPr/>
        <w:t xml:space="preserve">Looking for a python wrapper for Scryfall got me a useful api called Scrython which I’ve installed and largely gotten working my test main file. It just interfaces with scryfall using their own search function. The simplest thing to do from here is to not store card data on the computer and just use this feature, which has the advantage of updating with each new set at Scryfall’s pace, and also including price data, which is pretty relevant. However, I anticipate this becoming a bigger issue (QUESTION #2) as we keep going, because it could make search times getting pretty big even before we get on the monte carlo stuff. So I could store all cards on the machine, and find a way to regularly update them for sets and price fluctuation (I’d be happy to do it manually for sets, but I think with price fluctuations you need something a lot more regular). I also wonder if there may be room for a model where we just save cards that have previously been used in searches, or have some kind of caching model in the database for frequently used cards. I guess my thinking at this stage is that it would be good to make a database object and have it take mana cost and card type arguments, and then figure out later what kind of database it’s going to depend on once we’ve gotten things moving a bit more around it, but that’s just my instincts. </w:t>
      </w:r>
    </w:p>
    <w:p>
      <w:pPr>
        <w:pStyle w:val="Normal"/>
        <w:rPr/>
      </w:pPr>
      <w:r>
        <w:rPr/>
      </w:r>
    </w:p>
    <w:p>
      <w:pPr>
        <w:pStyle w:val="Normal"/>
        <w:rPr/>
      </w:pPr>
      <w:r>
        <w:rPr/>
        <w:t xml:space="preserve">Paper Prototyping - </w:t>
      </w:r>
    </w:p>
    <w:p>
      <w:pPr>
        <w:pStyle w:val="Normal"/>
        <w:rPr/>
      </w:pPr>
      <w:r>
        <w:rPr/>
        <w:t xml:space="preserve">Before I even get into that, I’m going to describe my pitch. </w:t>
      </w:r>
    </w:p>
    <w:p>
      <w:pPr>
        <w:pStyle w:val="Normal"/>
        <w:rPr/>
      </w:pPr>
      <w:r>
        <w:rPr/>
      </w:r>
    </w:p>
    <w:p>
      <w:pPr>
        <w:pStyle w:val="Normal"/>
        <w:numPr>
          <w:ilvl w:val="0"/>
          <w:numId w:val="3"/>
        </w:numPr>
        <w:rPr/>
      </w:pPr>
      <w:r>
        <w:rPr/>
        <w:t>First “Page”:</w:t>
      </w:r>
    </w:p>
    <w:p>
      <w:pPr>
        <w:pStyle w:val="Normal"/>
        <w:numPr>
          <w:ilvl w:val="1"/>
          <w:numId w:val="3"/>
        </w:numPr>
        <w:rPr/>
      </w:pPr>
      <w:r>
        <w:rPr/>
        <w:t>A big freetext box where you put a list of cards. You can include land and nonland cards, and also the whole thing recognises Tappedout and Moxfield syntax (and potentially other websites -  basically places where you might upload a decklist! The idea is you can copy paste the cards in here on your way to those sites, and get out of it a complete decklist to paste)</w:t>
      </w:r>
    </w:p>
    <w:p>
      <w:pPr>
        <w:pStyle w:val="Normal"/>
        <w:numPr>
          <w:ilvl w:val="1"/>
          <w:numId w:val="3"/>
        </w:numPr>
        <w:rPr/>
      </w:pPr>
      <w:r>
        <w:rPr/>
        <w:t xml:space="preserve">Underneath, select your format. </w:t>
      </w:r>
      <w:r>
        <w:rPr/>
        <w:t xml:space="preserve">There is also a toggle for “allow lands that are not format legal.” Then you can hit next. </w:t>
      </w:r>
    </w:p>
    <w:p>
      <w:pPr>
        <w:pStyle w:val="Normal"/>
        <w:numPr>
          <w:ilvl w:val="0"/>
          <w:numId w:val="3"/>
        </w:numPr>
        <w:rPr/>
      </w:pPr>
      <w:r>
        <w:rPr/>
        <w:t>Second “Page”:</w:t>
      </w:r>
    </w:p>
    <w:p>
      <w:pPr>
        <w:pStyle w:val="Normal"/>
        <w:numPr>
          <w:ilvl w:val="1"/>
          <w:numId w:val="3"/>
        </w:numPr>
        <w:rPr/>
      </w:pPr>
      <w:r>
        <w:rPr/>
        <w:t xml:space="preserve">At the top, an editable bar of your manabase size based on the format and cards left over from your decklist. So for example, if you have 65 cards and have listed you are making an EDH deck, it will read 35. You can edit it; </w:t>
      </w:r>
      <w:r>
        <w:rPr/>
        <w:t>when you click next at the bottom it will be one of the arguments passed on.</w:t>
      </w:r>
    </w:p>
    <w:p>
      <w:pPr>
        <w:pStyle w:val="Normal"/>
        <w:numPr>
          <w:ilvl w:val="1"/>
          <w:numId w:val="3"/>
        </w:numPr>
        <w:rPr/>
      </w:pPr>
      <w:r>
        <w:rPr/>
        <w:t xml:space="preserve">There is also a set maximum price option. </w:t>
      </w:r>
    </w:p>
    <w:p>
      <w:pPr>
        <w:pStyle w:val="Normal"/>
        <w:numPr>
          <w:ilvl w:val="1"/>
          <w:numId w:val="3"/>
        </w:numPr>
        <w:rPr/>
      </w:pPr>
      <w:r>
        <w:rPr/>
        <w:t xml:space="preserve">If you want to hit next from this, that’s fine, all the settings here are optional. But if you do stay, there’s a list of format-legal card cycles, including “misc”, that are by default selected. You can deselect them, or click them to reveal a menu of the cards within the cycle, which you can individually select or deselect. </w:t>
      </w:r>
    </w:p>
    <w:p>
      <w:pPr>
        <w:pStyle w:val="Normal"/>
        <w:numPr>
          <w:ilvl w:val="2"/>
          <w:numId w:val="3"/>
        </w:numPr>
        <w:rPr/>
      </w:pPr>
      <w:r>
        <w:rPr/>
        <w:t xml:space="preserve">(I imagine that while you’re doing this, if possible (QUESTION #2) the python backend is getting the cmc for your cards </w:t>
      </w:r>
      <w:r>
        <w:rPr/>
        <w:t>and getting available lands – I think since the lands this thing suggests will always be coloured, you can use “colour identity” as a fair approximation regardless of whether the format is EDH).</w:t>
      </w:r>
    </w:p>
    <w:p>
      <w:pPr>
        <w:pStyle w:val="Normal"/>
        <w:numPr>
          <w:ilvl w:val="1"/>
          <w:numId w:val="3"/>
        </w:numPr>
        <w:rPr/>
      </w:pPr>
      <w:r>
        <w:rPr/>
        <w:t>Then there are some hidden advanced settings, all of which have a little info icon where you can hover your mouse to get an explanation:</w:t>
      </w:r>
    </w:p>
    <w:p>
      <w:pPr>
        <w:pStyle w:val="Normal"/>
        <w:numPr>
          <w:ilvl w:val="2"/>
          <w:numId w:val="3"/>
        </w:numPr>
        <w:rPr/>
      </w:pPr>
      <w:r>
        <w:rPr/>
        <w:t>Optimize with nonland cards – if you have, say, three visits or farseek, a triome will be a smarter include. I think it’s fair to expect the program to work with this, so this should be auto-selected, but it can be de-selected too, since it can’t work with it perfectly.</w:t>
      </w:r>
    </w:p>
    <w:p>
      <w:pPr>
        <w:pStyle w:val="Normal"/>
        <w:numPr>
          <w:ilvl w:val="2"/>
          <w:numId w:val="3"/>
        </w:numPr>
        <w:rPr/>
      </w:pPr>
      <w:r>
        <w:rPr/>
        <w:t xml:space="preserve">Restrict cards above the following price – this is relevant because even aside from overall price considerations, there is a social stigma in some settings. </w:t>
      </w:r>
    </w:p>
    <w:p>
      <w:pPr>
        <w:pStyle w:val="Normal"/>
        <w:numPr>
          <w:ilvl w:val="2"/>
          <w:numId w:val="3"/>
        </w:numPr>
        <w:rPr/>
      </w:pPr>
      <w:r>
        <w:rPr/>
        <w:t>Set pain threshold – this is a tricky one. If you talk about it purely in terms of tap probability, even in EDH, a pain land is strictly better than a bond land. Any algorithm I put together here, I assume, will advise putting in a lot of pain lands, and normally that’s for the best. However, if you have a 4 or 5 colour deck, pain lands will hit your life total pretty hard (fetch lands also impact this, though to a lesser degree). Because this is a bit of an abstract concept, I think this should generally be introduced as an option after land generation; the third page provides you w</w:t>
      </w:r>
      <w:r>
        <w:rPr/>
        <w:t xml:space="preserve">ith an estimate of the amount of life you will lose over the game, and gives you the opportunity to amend the pain threshold and re-run. However, as the running of the algorithm probably won’t be quick, the option should be here to reward experienced users. </w:t>
      </w:r>
    </w:p>
    <w:p>
      <w:pPr>
        <w:pStyle w:val="Normal"/>
        <w:numPr>
          <w:ilvl w:val="2"/>
          <w:numId w:val="3"/>
        </w:numPr>
        <w:rPr/>
      </w:pPr>
      <w:r>
        <w:rPr/>
        <w:t xml:space="preserve">Set minimum basic land count – </w:t>
      </w:r>
      <w:r>
        <w:rPr/>
        <w:t xml:space="preserve">if you’re making a high-power Boros edh deck using the land tax/scroll rack synergy to get around the draw limits, you’re going to want more basics. </w:t>
      </w:r>
    </w:p>
    <w:p>
      <w:pPr>
        <w:pStyle w:val="Normal"/>
        <w:numPr>
          <w:ilvl w:val="1"/>
          <w:numId w:val="3"/>
        </w:numPr>
        <w:rPr/>
      </w:pPr>
      <w:r>
        <w:rPr/>
        <w:t>Then there’s a run button.</w:t>
      </w:r>
    </w:p>
    <w:p>
      <w:pPr>
        <w:pStyle w:val="Normal"/>
        <w:numPr>
          <w:ilvl w:val="0"/>
          <w:numId w:val="3"/>
        </w:numPr>
        <w:rPr/>
      </w:pPr>
      <w:r>
        <w:rPr/>
        <w:t>INTERLUDE: a loading screen, probably.</w:t>
      </w:r>
    </w:p>
    <w:p>
      <w:pPr>
        <w:pStyle w:val="Normal"/>
        <w:numPr>
          <w:ilvl w:val="0"/>
          <w:numId w:val="3"/>
        </w:numPr>
        <w:rPr/>
      </w:pPr>
      <w:r>
        <w:rPr/>
        <w:t>Third “Page”</w:t>
      </w:r>
    </w:p>
    <w:p>
      <w:pPr>
        <w:pStyle w:val="Normal"/>
        <w:numPr>
          <w:ilvl w:val="1"/>
          <w:numId w:val="3"/>
        </w:numPr>
        <w:rPr/>
      </w:pPr>
      <w:r>
        <w:rPr/>
        <w:t>There’s a list of lands, and some receipts on the outcome of the monte-carlo exercise:</w:t>
      </w:r>
    </w:p>
    <w:p>
      <w:pPr>
        <w:pStyle w:val="Normal"/>
        <w:numPr>
          <w:ilvl w:val="2"/>
          <w:numId w:val="3"/>
        </w:numPr>
        <w:rPr/>
      </w:pPr>
      <w:r>
        <w:rPr/>
        <w:t>Some of this is going to be performance data I’m not aware of yet.</w:t>
      </w:r>
    </w:p>
    <w:p>
      <w:pPr>
        <w:pStyle w:val="Normal"/>
        <w:numPr>
          <w:ilvl w:val="2"/>
          <w:numId w:val="3"/>
        </w:numPr>
        <w:rPr/>
      </w:pPr>
      <w:r>
        <w:rPr/>
        <w:t>Then there’s a read out on the pain threshold.</w:t>
      </w:r>
    </w:p>
    <w:p>
      <w:pPr>
        <w:pStyle w:val="Normal"/>
        <w:numPr>
          <w:ilvl w:val="2"/>
          <w:numId w:val="3"/>
        </w:numPr>
        <w:rPr/>
      </w:pPr>
      <w:r>
        <w:rPr/>
        <w:t>Potentially also a read-out of nonland cards used to inform the decision.</w:t>
      </w:r>
    </w:p>
    <w:p>
      <w:pPr>
        <w:pStyle w:val="Normal"/>
        <w:numPr>
          <w:ilvl w:val="2"/>
          <w:numId w:val="3"/>
        </w:numPr>
        <w:rPr/>
      </w:pPr>
      <w:r>
        <w:rPr/>
        <w:t>And there’s a total price.</w:t>
      </w:r>
    </w:p>
    <w:p>
      <w:pPr>
        <w:pStyle w:val="Normal"/>
        <w:numPr>
          <w:ilvl w:val="1"/>
          <w:numId w:val="3"/>
        </w:numPr>
        <w:rPr/>
      </w:pPr>
      <w:r>
        <w:rPr/>
        <w:t xml:space="preserve">Each land, by the way, has a selectable tickmark next to it, which is filled in. At the bottom is also a reset pain threshold bar, and a “retry” option. If you run retry, it will adapt to the new pain threshold, and remove every land that you’ve unticked, </w:t>
      </w:r>
      <w:r>
        <w:rPr/>
        <w:t>and go again.</w:t>
      </w:r>
    </w:p>
    <w:p>
      <w:pPr>
        <w:pStyle w:val="Normal"/>
        <w:numPr>
          <w:ilvl w:val="1"/>
          <w:numId w:val="3"/>
        </w:numPr>
        <w:rPr/>
      </w:pPr>
      <w:r>
        <w:rPr/>
        <w:t xml:space="preserve">Then there’s a “complete” button, with a preselected tick for “include nonland inputs” and “match input format”. </w:t>
      </w:r>
    </w:p>
    <w:p>
      <w:pPr>
        <w:pStyle w:val="Normal"/>
        <w:numPr>
          <w:ilvl w:val="0"/>
          <w:numId w:val="3"/>
        </w:numPr>
        <w:rPr/>
      </w:pPr>
      <w:r>
        <w:rPr/>
        <w:t>Fourth “Page”:</w:t>
      </w:r>
    </w:p>
    <w:p>
      <w:pPr>
        <w:pStyle w:val="Normal"/>
        <w:numPr>
          <w:ilvl w:val="1"/>
          <w:numId w:val="3"/>
        </w:numPr>
        <w:rPr/>
      </w:pPr>
      <w:r>
        <w:rPr/>
        <w:t xml:space="preserve">This is just a pastable buffer of cards based on your settings on the last page. </w:t>
      </w:r>
    </w:p>
    <w:p>
      <w:pPr>
        <w:pStyle w:val="Normal"/>
        <w:rPr/>
      </w:pPr>
      <w:r>
        <w:rPr/>
      </w:r>
    </w:p>
    <w:p>
      <w:pPr>
        <w:pStyle w:val="Normal"/>
        <w:rPr/>
      </w:pPr>
      <w:r>
        <w:rPr/>
        <w:t>Hmm okay that’s actually quite eclipsed my paper prototype in terms of detail, so I guess I’ll get something of a project plan together from this, just thinking in terms of work plan:</w:t>
      </w:r>
    </w:p>
    <w:p>
      <w:pPr>
        <w:pStyle w:val="Normal"/>
        <w:numPr>
          <w:ilvl w:val="0"/>
          <w:numId w:val="4"/>
        </w:numPr>
        <w:rPr/>
      </w:pPr>
      <w:r>
        <w:rPr/>
        <w:t>Basic self tutorial stuff, as outlined.</w:t>
      </w:r>
    </w:p>
    <w:p>
      <w:pPr>
        <w:pStyle w:val="Normal"/>
        <w:numPr>
          <w:ilvl w:val="0"/>
          <w:numId w:val="4"/>
        </w:numPr>
        <w:rPr/>
      </w:pPr>
      <w:r>
        <w:rPr/>
        <w:t>Frontend attempting – maybe timebox the work on the interface? IE, some of the stuff you want to do with dropdown menus here (where you have droppable menus that also have clickable options) may end up taking a while and you may need to simplify.</w:t>
      </w:r>
    </w:p>
    <w:p>
      <w:pPr>
        <w:pStyle w:val="Normal"/>
        <w:numPr>
          <w:ilvl w:val="0"/>
          <w:numId w:val="4"/>
        </w:numPr>
        <w:rPr/>
      </w:pPr>
      <w:r>
        <w:rPr/>
        <w:t xml:space="preserve">Sort out how your database interfacing is going to work. </w:t>
      </w:r>
    </w:p>
    <w:p>
      <w:pPr>
        <w:pStyle w:val="Normal"/>
        <w:numPr>
          <w:ilvl w:val="0"/>
          <w:numId w:val="4"/>
        </w:numPr>
        <w:rPr/>
      </w:pPr>
      <w:r>
        <w:rPr/>
        <w:t xml:space="preserve">Have a crack at the monte carlo stuff. </w:t>
      </w:r>
    </w:p>
    <w:p>
      <w:pPr>
        <w:pStyle w:val="Normal"/>
        <w:widowControl/>
        <w:spacing w:before="0" w:after="0"/>
        <w:ind w:hanging="0" w:start="0" w:end="0"/>
        <w:jc w:val="start"/>
        <w:rPr>
          <w:rFonts w:ascii="Liberation Serif" w:hAnsi="Liberation Serif"/>
          <w:b w:val="false"/>
          <w:i w:val="false"/>
          <w:caps w:val="false"/>
          <w:smallCaps w:val="false"/>
          <w:spacing w:val="0"/>
          <w:sz w:val="24"/>
          <w:szCs w:val="24"/>
        </w:rPr>
      </w:pPr>
      <w:r>
        <w:rPr>
          <w:rFonts w:ascii="Liberation Serif" w:hAnsi="Liberation Serif"/>
          <w:b w:val="false"/>
          <w:i w:val="false"/>
          <w:caps w:val="false"/>
          <w:smallCaps w:val="false"/>
          <w:spacing w:val="0"/>
          <w:sz w:val="24"/>
          <w:szCs w:val="24"/>
        </w:rPr>
      </w:r>
    </w:p>
    <w:p>
      <w:pPr>
        <w:pStyle w:val="Heading1"/>
        <w:numPr>
          <w:ilvl w:val="0"/>
          <w:numId w:val="2"/>
        </w:numPr>
        <w:bidi w:val="0"/>
        <w:spacing w:before="240" w:after="120"/>
        <w:ind w:hanging="0" w:start="0"/>
        <w:jc w:val="start"/>
        <w:rPr/>
      </w:pPr>
      <w:r>
        <w:rPr/>
        <w:t>Minutes on the First Meeting with John (19</w:t>
      </w:r>
      <w:r>
        <w:rPr>
          <w:vertAlign w:val="superscript"/>
        </w:rPr>
        <w:t>th</w:t>
      </w:r>
      <w:r>
        <w:rPr/>
        <w:t xml:space="preserve"> May)</w:t>
      </w:r>
    </w:p>
    <w:p>
      <w:pPr>
        <w:pStyle w:val="Normal"/>
        <w:bidi w:val="0"/>
        <w:jc w:val="start"/>
        <w:rPr>
          <w:b/>
          <w:bCs/>
        </w:rPr>
      </w:pPr>
      <w:r>
        <w:rPr>
          <w:b/>
          <w:bCs/>
        </w:rPr>
        <w:t>Language</w:t>
      </w:r>
    </w:p>
    <w:p>
      <w:pPr>
        <w:pStyle w:val="Normal"/>
        <w:bidi w:val="0"/>
        <w:jc w:val="start"/>
        <w:rPr/>
      </w:pPr>
      <w:r>
        <w:rPr/>
        <w:t xml:space="preserve">App language depends on the language – cotlin for android and swift for apple. </w:t>
      </w:r>
    </w:p>
    <w:p>
      <w:pPr>
        <w:pStyle w:val="Normal"/>
        <w:bidi w:val="0"/>
        <w:jc w:val="start"/>
        <w:rPr>
          <w:b w:val="false"/>
          <w:bCs w:val="false"/>
        </w:rPr>
      </w:pPr>
      <w:r>
        <w:rPr>
          <w:b w:val="false"/>
          <w:bCs w:val="false"/>
        </w:rPr>
        <w:t>Javascript frontend and python backend if you go for the web app</w:t>
      </w:r>
    </w:p>
    <w:p>
      <w:pPr>
        <w:pStyle w:val="Normal"/>
        <w:bidi w:val="0"/>
        <w:jc w:val="start"/>
        <w:rPr>
          <w:b w:val="false"/>
          <w:bCs w:val="false"/>
        </w:rPr>
      </w:pPr>
      <w:r>
        <w:rPr>
          <w:b w:val="false"/>
          <w:bCs w:val="false"/>
        </w:rPr>
        <w:t>THIS WEEK: just do hello world</w:t>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t xml:space="preserve">Big advantage of a web app in terms of coding pleasantness is that it’s a lot easier to make a change and test it. </w:t>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t xml:space="preserve">One way of clawing back a bit of cred, and this is a gamble, is if people are using a thing. There’s probably not a vast amount of difference. </w:t>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t>Most crucial thing – do some mockups, sketch out something quick and shitty and sketch out the user interface. Talk about what features you want to include so that you can scrap a quick prototype.</w:t>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t xml:space="preserve">Next thing – whichever platform I go for, I definitely want to get a quick hello world level testbed setup. You want a database for the cards, probably a quite simple one like SQLite will do, look into SQLalchemy on Python. Ideally you’ve got a database with tables and records which should correspond nicely with objects, alchemy is the “glue” between the object layer and the database layer. Write your schema in Alchemy and it creates the database for you and gives you all the create read update delete methods. </w:t>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t xml:space="preserve">Set up one table, one record database in alchemy and dump it to the website. Syntax for querying it. </w:t>
      </w:r>
    </w:p>
    <w:p>
      <w:pPr>
        <w:pStyle w:val="Normal"/>
        <w:bidi w:val="0"/>
        <w:jc w:val="start"/>
        <w:rPr>
          <w:b w:val="false"/>
          <w:bCs w:val="false"/>
        </w:rPr>
      </w:pPr>
      <w:r>
        <w:rPr>
          <w:b w:val="false"/>
          <w:bCs w:val="false"/>
        </w:rPr>
        <w:t>Database schema you want to keep all in one file (“where your entries are all going to be cards”)</w:t>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t xml:space="preserve">LIST COMPREHENSIONS  “my new list = [x + 5 for x in my_list]”, you can do it  for sets and dictionaries as well. </w:t>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t>@property ; every single member of every class must have a boiler plate setter and getter function. The python way of dealing with this is to use them as members and if you want to add a getter or setter after the fact you can do that with the property. You can do them for getters and setters.</w:t>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t xml:space="preserve">Python not being strongly typed is problematic when it comes to debugging a larger project, so there is a typing library you can use to optionally add type. There’s also things like “callable”, things that you can call, and otpional (that type or none). You can use weak-er type specifications to stop things from erroring if you put in inherited classes. </w:t>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t xml:space="preserve">You can make it do edit time typechecking with myPi (standard typechecker, also does general linting things). Pycharm has built in typechecking.   </w:t>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t xml:space="preserve">Python does do unit tests and you get that integrated as early as possible. </w:t>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t xml:space="preserve">Small immediate thing – a project plan. The point of having a project plan, which will probably never make it into the report and you should not stick to, is to give you an early warning of when something is taking a good deal longer than you think.  </w:t>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t xml:space="preserve">Keep notes as you go. Not that you need reminding of that. </w:t>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t xml:space="preserve">Version control! Also version control the dissertation. For a large document use LaTeX, it requires a bit of coding but pays dividends. Word has problems with bullet points and page breaks and stuff. This is more important in stem papers. LaTeX handles all that for you and the style requirements of the dissertation. </w:t>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t xml:space="preserve">LaTeX is not super hard to use for day to day writing and has advantages for your ability to do macros. Don’t install Tix (ticks?) (it’s cool but it takes way too long to use and it takes you too long to use). </w:t>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t xml:space="preserve">API for magic the gathering cards. Pull card data from that, store it in the database and then do stuff with that. Listening for events sent from the server, doing back end processing with the cards. </w:t>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t>Host locally to start with.</w:t>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t>The testbed – a very simple version you can do a quick feasibility test. In parallel with the hello world thing spend a little time thinking about an overall architecture for the thing in terms of which classes do I want where and what do I want to hand off to which bits of the program. Code for the monte carlo stuff will be pretty free standing and independent of the wider architecture decisions.</w:t>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t xml:space="preserve">When you do your mockups do save a copy of them in case they do want to go in. </w:t>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t xml:space="preserve">In python it is super super useful that functions are variables. You can pass them around and use lambdas and stuff. </w:t>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t xml:space="preserve">In general with python there is a library for anything. In terms of what you get credit for in the dissertation, if you spend three weeks carefully and meticulously reinventing the wheel you’ll get credit. Always go looking for libraries before you start writing things. </w:t>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t xml:space="preserve">The dissertation has an appendix – “AI prompts you use go here.” If it’s a whole bunch of similar debugging prompts you can group that. </w:t>
      </w:r>
    </w:p>
    <w:p>
      <w:pPr>
        <w:pStyle w:val="Normal"/>
        <w:bidi w:val="0"/>
        <w:jc w:val="start"/>
        <w:rPr>
          <w:b w:val="false"/>
          <w:bCs w:val="false"/>
        </w:rPr>
      </w:pPr>
      <w:r>
        <w:rPr>
          <w:b w:val="false"/>
          <w:bCs w:val="false"/>
        </w:rPr>
      </w:r>
    </w:p>
    <w:p>
      <w:pPr>
        <w:pStyle w:val="Normal"/>
        <w:bidi w:val="0"/>
        <w:jc w:val="start"/>
        <w:rPr>
          <w:b/>
          <w:bCs/>
        </w:rPr>
      </w:pPr>
      <w:r>
        <w:rPr>
          <w:b/>
          <w:bCs/>
        </w:rPr>
        <w:t>Actions</w:t>
      </w:r>
    </w:p>
    <w:p>
      <w:pPr>
        <w:pStyle w:val="Normal"/>
        <w:bidi w:val="0"/>
        <w:jc w:val="start"/>
        <w:rPr>
          <w:b w:val="false"/>
          <w:bCs w:val="false"/>
        </w:rPr>
      </w:pPr>
      <w:r>
        <w:rPr>
          <w:b w:val="false"/>
          <w:bCs w:val="false"/>
        </w:rPr>
        <w:t>Message Ben, Anthony and Annabel about how it will look on your portfolio to have a web app.</w:t>
      </w:r>
    </w:p>
    <w:p>
      <w:pPr>
        <w:pStyle w:val="Normal"/>
        <w:bidi w:val="0"/>
        <w:jc w:val="start"/>
        <w:rPr>
          <w:b w:val="false"/>
          <w:bCs w:val="false"/>
        </w:rPr>
      </w:pPr>
      <w:r>
        <w:rPr>
          <w:b w:val="false"/>
          <w:bCs w:val="false"/>
        </w:rPr>
        <w:t>Learn LaTeX</w:t>
      </w:r>
    </w:p>
    <w:p>
      <w:pPr>
        <w:pStyle w:val="Normal"/>
        <w:bidi w:val="0"/>
        <w:jc w:val="start"/>
        <w:rPr>
          <w:b w:val="false"/>
          <w:bCs w:val="false"/>
        </w:rPr>
      </w:pPr>
      <w:r>
        <w:rPr>
          <w:b w:val="false"/>
          <w:bCs w:val="false"/>
        </w:rPr>
        <w:t>Mockup in CSS/HTML with features</w:t>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t>Contingent on first item:</w:t>
      </w:r>
    </w:p>
    <w:p>
      <w:pPr>
        <w:pStyle w:val="Normal"/>
        <w:bidi w:val="0"/>
        <w:jc w:val="start"/>
        <w:rPr>
          <w:b w:val="false"/>
          <w:bCs w:val="false"/>
        </w:rPr>
      </w:pPr>
      <w:r>
        <w:rPr>
          <w:b w:val="false"/>
          <w:bCs w:val="false"/>
        </w:rPr>
        <w:t xml:space="preserve">Re-learn Python including all the tricks that John recommended to you. </w:t>
      </w:r>
    </w:p>
    <w:p>
      <w:pPr>
        <w:pStyle w:val="Normal"/>
        <w:bidi w:val="0"/>
        <w:jc w:val="start"/>
        <w:rPr>
          <w:b w:val="false"/>
          <w:bCs w:val="false"/>
        </w:rPr>
      </w:pPr>
      <w:r>
        <w:rPr>
          <w:b w:val="false"/>
          <w:bCs w:val="false"/>
        </w:rPr>
        <w:t>Look into PyCharm</w:t>
      </w:r>
    </w:p>
    <w:p>
      <w:pPr>
        <w:pStyle w:val="Normal"/>
        <w:bidi w:val="0"/>
        <w:jc w:val="start"/>
        <w:rPr>
          <w:b w:val="false"/>
          <w:bCs w:val="false"/>
        </w:rPr>
      </w:pPr>
      <w:r>
        <w:rPr>
          <w:b w:val="false"/>
          <w:bCs w:val="false"/>
        </w:rPr>
        <w:t>Look into SQLalchemy</w:t>
      </w:r>
    </w:p>
    <w:p>
      <w:pPr>
        <w:pStyle w:val="Normal"/>
        <w:bidi w:val="0"/>
        <w:jc w:val="start"/>
        <w:rPr>
          <w:b w:val="false"/>
          <w:bCs w:val="false"/>
        </w:rPr>
      </w:pPr>
      <w:r>
        <w:rPr>
          <w:b w:val="false"/>
          <w:bCs w:val="false"/>
        </w:rPr>
        <w:t>Finda MTG api library.</w:t>
      </w:r>
    </w:p>
    <w:p>
      <w:pPr>
        <w:pStyle w:val="Normal"/>
        <w:bidi w:val="0"/>
        <w:jc w:val="start"/>
        <w:rPr>
          <w:b w:val="false"/>
          <w:bCs w:val="false"/>
        </w:rPr>
      </w:pPr>
      <w:r>
        <w:rPr>
          <w:b w:val="false"/>
          <w:bCs w:val="false"/>
        </w:rPr>
        <w:t xml:space="preserve">Sketch out the broad architecture of your thing. </w:t>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t xml:space="preserve">Draw up a project plan. </w:t>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r>
    </w:p>
    <w:p>
      <w:pPr>
        <w:pStyle w:val="Normal"/>
        <w:bidi w:val="0"/>
        <w:jc w:val="start"/>
        <w:rPr/>
      </w:pPr>
      <w:r>
        <w:rPr/>
      </w:r>
    </w:p>
    <w:p>
      <w:pPr>
        <w:pStyle w:val="Normal"/>
        <w:bidi w:val="0"/>
        <w:jc w:val="start"/>
        <w:rPr/>
      </w:pPr>
      <w:r>
        <w:rPr/>
      </w:r>
    </w:p>
    <w:sectPr>
      <w:type w:val="nextPage"/>
      <w:pgSz w:w="11906" w:h="16838"/>
      <w:pgMar w:left="1134" w:right="1134" w:gutter="0" w:header="0" w:top="1134" w:footer="0" w:bottom="1134"/>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OpenSymbol">
    <w:altName w:val="Arial Unicode MS"/>
    <w:charset w:val="02"/>
    <w:family w:val="auto"/>
    <w:pitch w:val="default"/>
  </w:font>
  <w:font w:name="Liberation Sans">
    <w:altName w:val="Arial"/>
    <w:charset w:val="01" w:characterSet="utf-8"/>
    <w:family w:val="swiss"/>
    <w:pitch w:val="variable"/>
  </w:font>
  <w:font w:name="gg sans">
    <w:altName w:val="Noto Sans"/>
    <w:charset w:val="01" w:characterSet="utf-8"/>
    <w:family w:val="auto"/>
    <w:pitch w:val="default"/>
  </w:font>
  <w:font w:name="inherit">
    <w:charset w:val="01" w:characterSet="utf-8"/>
    <w:family w:val="auto"/>
    <w:pitch w:val="default"/>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abstractNum w:abstractNumId="2">
    <w:lvl w:ilvl="0">
      <w:start w:val="1"/>
      <w:numFmt w:val="none"/>
      <w:suff w:val="nothing"/>
      <w:lvlText w:val=""/>
      <w:lvlJc w:val="start"/>
      <w:pPr>
        <w:tabs>
          <w:tab w:val="num" w:pos="0"/>
        </w:tabs>
        <w:ind w:start="0" w:hanging="0"/>
      </w:pPr>
      <w:rPr/>
    </w:lvl>
    <w:lvl w:ilvl="1">
      <w:start w:val="1"/>
      <w:numFmt w:val="none"/>
      <w:suff w:val="nothing"/>
      <w:lvlText w:val=""/>
      <w:lvlJc w:val="start"/>
      <w:pPr>
        <w:tabs>
          <w:tab w:val="num" w:pos="0"/>
        </w:tabs>
        <w:ind w:start="0" w:hanging="0"/>
      </w:pPr>
      <w:rPr/>
    </w:lvl>
    <w:lvl w:ilvl="2">
      <w:start w:val="1"/>
      <w:numFmt w:val="none"/>
      <w:suff w:val="nothing"/>
      <w:lvlText w:val=""/>
      <w:lvlJc w:val="start"/>
      <w:pPr>
        <w:tabs>
          <w:tab w:val="num" w:pos="0"/>
        </w:tabs>
        <w:ind w:start="0" w:hanging="0"/>
      </w:pPr>
      <w:rPr/>
    </w:lvl>
    <w:lvl w:ilvl="3">
      <w:start w:val="1"/>
      <w:numFmt w:val="none"/>
      <w:suff w:val="nothing"/>
      <w:lvlText w:val=""/>
      <w:lvlJc w:val="start"/>
      <w:pPr>
        <w:tabs>
          <w:tab w:val="num" w:pos="0"/>
        </w:tabs>
        <w:ind w:start="0" w:hanging="0"/>
      </w:pPr>
      <w:rPr/>
    </w:lvl>
    <w:lvl w:ilvl="4">
      <w:start w:val="1"/>
      <w:numFmt w:val="none"/>
      <w:suff w:val="nothing"/>
      <w:lvlText w:val=""/>
      <w:lvlJc w:val="start"/>
      <w:pPr>
        <w:tabs>
          <w:tab w:val="num" w:pos="0"/>
        </w:tabs>
        <w:ind w:start="0" w:hanging="0"/>
      </w:pPr>
      <w:rPr/>
    </w:lvl>
    <w:lvl w:ilvl="5">
      <w:start w:val="1"/>
      <w:numFmt w:val="none"/>
      <w:suff w:val="nothing"/>
      <w:lvlText w:val=""/>
      <w:lvlJc w:val="start"/>
      <w:pPr>
        <w:tabs>
          <w:tab w:val="num" w:pos="0"/>
        </w:tabs>
        <w:ind w:start="0" w:hanging="0"/>
      </w:pPr>
      <w:rPr/>
    </w:lvl>
    <w:lvl w:ilvl="6">
      <w:start w:val="1"/>
      <w:numFmt w:val="none"/>
      <w:suff w:val="nothing"/>
      <w:lvlText w:val=""/>
      <w:lvlJc w:val="start"/>
      <w:pPr>
        <w:tabs>
          <w:tab w:val="num" w:pos="0"/>
        </w:tabs>
        <w:ind w:start="0" w:hanging="0"/>
      </w:pPr>
      <w:rPr/>
    </w:lvl>
    <w:lvl w:ilvl="7">
      <w:start w:val="1"/>
      <w:numFmt w:val="none"/>
      <w:suff w:val="nothing"/>
      <w:lvlText w:val=""/>
      <w:lvlJc w:val="start"/>
      <w:pPr>
        <w:tabs>
          <w:tab w:val="num" w:pos="0"/>
        </w:tabs>
        <w:ind w:start="0" w:hanging="0"/>
      </w:pPr>
      <w:rPr/>
    </w:lvl>
    <w:lvl w:ilvl="8">
      <w:start w:val="1"/>
      <w:numFmt w:val="none"/>
      <w:suff w:val="nothing"/>
      <w:lvlText w:val=""/>
      <w:lvlJc w:val="start"/>
      <w:pPr>
        <w:tabs>
          <w:tab w:val="num" w:pos="0"/>
        </w:tabs>
        <w:ind w:start="0" w:hanging="0"/>
      </w:pPr>
      <w:rPr/>
    </w:lvl>
  </w:abstractNum>
  <w:abstractNum w:abstractNumId="3">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Symbol" w:hAnsi="Symbol" w:cs="Symbol" w:hint="default"/>
      </w:rPr>
    </w:lvl>
    <w:lvl w:ilvl="2">
      <w:start w:val="1"/>
      <w:numFmt w:val="bullet"/>
      <w:lvlText w:val=""/>
      <w:lvlJc w:val="start"/>
      <w:pPr>
        <w:tabs>
          <w:tab w:val="num" w:pos="1440"/>
        </w:tabs>
        <w:ind w:start="1440" w:hanging="360"/>
      </w:pPr>
      <w:rPr>
        <w:rFonts w:ascii="Symbol" w:hAnsi="Symbol" w:cs="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Symbol" w:hAnsi="Symbol" w:cs="Symbol" w:hint="default"/>
      </w:rPr>
    </w:lvl>
    <w:lvl w:ilvl="5">
      <w:start w:val="1"/>
      <w:numFmt w:val="bullet"/>
      <w:lvlText w:val=""/>
      <w:lvlJc w:val="start"/>
      <w:pPr>
        <w:tabs>
          <w:tab w:val="num" w:pos="2520"/>
        </w:tabs>
        <w:ind w:start="2520" w:hanging="360"/>
      </w:pPr>
      <w:rPr>
        <w:rFonts w:ascii="Symbol" w:hAnsi="Symbol" w:cs="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Symbol" w:hAnsi="Symbol" w:cs="Symbol" w:hint="default"/>
      </w:rPr>
    </w:lvl>
    <w:lvl w:ilvl="8">
      <w:start w:val="1"/>
      <w:numFmt w:val="bullet"/>
      <w:lvlText w:val=""/>
      <w:lvlJc w:val="start"/>
      <w:pPr>
        <w:tabs>
          <w:tab w:val="num" w:pos="3600"/>
        </w:tabs>
        <w:ind w:start="3600" w:hanging="360"/>
      </w:pPr>
      <w:rPr>
        <w:rFonts w:ascii="Symbol" w:hAnsi="Symbol" w:cs="Symbol" w:hint="default"/>
      </w:rPr>
    </w:lvl>
  </w:abstractNum>
  <w:abstractNum w:abstractNumId="4">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Symbol" w:hAnsi="Symbol" w:cs="Symbol" w:hint="default"/>
      </w:rPr>
    </w:lvl>
    <w:lvl w:ilvl="2">
      <w:start w:val="1"/>
      <w:numFmt w:val="bullet"/>
      <w:lvlText w:val=""/>
      <w:lvlJc w:val="start"/>
      <w:pPr>
        <w:tabs>
          <w:tab w:val="num" w:pos="1440"/>
        </w:tabs>
        <w:ind w:start="1440" w:hanging="360"/>
      </w:pPr>
      <w:rPr>
        <w:rFonts w:ascii="Symbol" w:hAnsi="Symbol" w:cs="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Symbol" w:hAnsi="Symbol" w:cs="Symbol" w:hint="default"/>
      </w:rPr>
    </w:lvl>
    <w:lvl w:ilvl="5">
      <w:start w:val="1"/>
      <w:numFmt w:val="bullet"/>
      <w:lvlText w:val=""/>
      <w:lvlJc w:val="start"/>
      <w:pPr>
        <w:tabs>
          <w:tab w:val="num" w:pos="2520"/>
        </w:tabs>
        <w:ind w:start="2520" w:hanging="360"/>
      </w:pPr>
      <w:rPr>
        <w:rFonts w:ascii="Symbol" w:hAnsi="Symbol" w:cs="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Symbol" w:hAnsi="Symbol" w:cs="Symbol" w:hint="default"/>
      </w:rPr>
    </w:lvl>
    <w:lvl w:ilvl="8">
      <w:start w:val="1"/>
      <w:numFmt w:val="bullet"/>
      <w:lvlText w:val=""/>
      <w:lvlJc w:val="start"/>
      <w:pPr>
        <w:tabs>
          <w:tab w:val="num" w:pos="3600"/>
        </w:tabs>
        <w:ind w:start="3600" w:hanging="360"/>
      </w:pPr>
      <w:rPr>
        <w:rFonts w:ascii="Symbol" w:hAnsi="Symbol" w:cs="Symbol" w:hint="default"/>
      </w:rPr>
    </w:lvl>
  </w:abstractNum>
  <w:num w:numId="1">
    <w:abstractNumId w:val="1"/>
  </w:num>
  <w:num w:numId="2">
    <w:abstractNumId w:val="2"/>
  </w:num>
  <w:num w:numId="3">
    <w:abstractNumId w:val="3"/>
  </w:num>
  <w:num w:numId="4">
    <w:abstractNumId w:val="4"/>
  </w:num>
</w:numbering>
</file>

<file path=word/settings.xml><?xml version="1.0" encoding="utf-8"?>
<w:settings xmlns:w="http://schemas.openxmlformats.org/wordprocessingml/2006/main">
  <w:zoom w:percent="110"/>
  <w:defaultTabStop w:val="709"/>
  <w:autoHyphenation w:val="true"/>
  <w:hyphenationZone w:val="0"/>
  <w:compat>
    <w:compatSetting w:name="compatibilityMode" w:uri="http://schemas.microsoft.com/office/word" w:val="15"/>
    <w:compatSetting w:name="useWord2013TrackBottomHyphenation" w:uri="http://schemas.microsoft.com/office/word" w:val="1"/>
    <w:compatSetting w:name="allowHyphenationAtTrackBottom"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kern w:val="2"/>
        <w:sz w:val="24"/>
        <w:szCs w:val="24"/>
        <w:lang w:val="en-GB" w:eastAsia="zh-CN" w:bidi="hi-IN"/>
      </w:rPr>
    </w:rPrDefault>
    <w:pPrDefault>
      <w:pPr>
        <w:suppressAutoHyphens w:val="true"/>
      </w:pPr>
    </w:pPrDefault>
  </w:docDefaults>
  <w:style w:type="paragraph" w:styleId="Normal">
    <w:name w:val="Normal"/>
    <w:qFormat/>
    <w:pPr>
      <w:widowControl/>
      <w:suppressAutoHyphens w:val="true"/>
      <w:bidi w:val="0"/>
      <w:spacing w:before="0" w:after="0"/>
      <w:jc w:val="start"/>
    </w:pPr>
    <w:rPr>
      <w:rFonts w:ascii="Liberation Serif" w:hAnsi="Liberation Serif" w:eastAsia="Noto Serif CJK SC" w:cs="Noto Sans Devanagari"/>
      <w:color w:val="auto"/>
      <w:kern w:val="2"/>
      <w:sz w:val="24"/>
      <w:szCs w:val="24"/>
      <w:lang w:val="en-GB" w:eastAsia="zh-CN" w:bidi="hi-IN"/>
    </w:rPr>
  </w:style>
  <w:style w:type="paragraph" w:styleId="Heading1">
    <w:name w:val="heading 1"/>
    <w:basedOn w:val="Heading"/>
    <w:next w:val="BodyText"/>
    <w:qFormat/>
    <w:pPr>
      <w:numPr>
        <w:ilvl w:val="0"/>
        <w:numId w:val="2"/>
      </w:numPr>
      <w:spacing w:before="240" w:after="120"/>
      <w:outlineLvl w:val="0"/>
    </w:pPr>
    <w:rPr>
      <w:b/>
      <w:bCs/>
      <w:sz w:val="36"/>
      <w:szCs w:val="36"/>
    </w:rPr>
  </w:style>
  <w:style w:type="character" w:styleId="Hyperlink">
    <w:name w:val="Hyperlink"/>
    <w:rPr>
      <w:color w:val="000080"/>
      <w:u w:val="single"/>
    </w:rPr>
  </w:style>
  <w:style w:type="character" w:styleId="Bullets">
    <w:name w:val="Bullets"/>
    <w:qFormat/>
    <w:rPr>
      <w:rFonts w:ascii="OpenSymbol" w:hAnsi="OpenSymbol" w:eastAsia="OpenSymbol" w:cs="OpenSymbol"/>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EnvelopeAddress">
    <w:name w:val="envelope address"/>
    <w:basedOn w:val="Normal"/>
    <w:pPr>
      <w:suppressLineNumbers/>
      <w:spacing w:before="0" w:after="60"/>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scryfall.com/docs/api/" TargetMode="External"/><Relationship Id="rId3" Type="http://schemas.openxmlformats.org/officeDocument/2006/relationships/hyperlink" Target="https://mtgjson.com/mtggraphql/" TargetMode="External"/><Relationship Id="rId4" Type="http://schemas.openxmlformats.org/officeDocument/2006/relationships/hyperlink" Target="https://mtgjson.com/getting-started/" TargetMode="External"/><Relationship Id="rId5" Type="http://schemas.openxmlformats.org/officeDocument/2006/relationships/numbering" Target="numbering.xml"/><Relationship Id="rId6" Type="http://schemas.openxmlformats.org/officeDocument/2006/relationships/fontTable" Target="fontTable.xml"/><Relationship Id="rId7" Type="http://schemas.openxmlformats.org/officeDocument/2006/relationships/settings" Target="settings.xml"/><Relationship Id="rId8"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202</TotalTime>
  <Application>LibreOffice/25.2.3.2$Linux_X86_64 LibreOffice_project/520$Build-2</Application>
  <AppVersion>15.0000</AppVersion>
  <Pages>5</Pages>
  <Words>2119</Words>
  <Characters>9604</Characters>
  <CharactersWithSpaces>11673</CharactersWithSpaces>
  <Paragraphs>76</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2025-05-19T11:07:14Z</dcterms:created>
  <dc:creator/>
  <dc:description/>
  <dc:language>en-GB</dc:language>
  <cp:lastModifiedBy/>
  <dcterms:modified xsi:type="dcterms:W3CDTF">2025-05-21T19:15:17Z</dcterms:modified>
  <cp:revision>3</cp:revision>
  <dc:subject/>
  <dc:title/>
</cp:coreProperties>
</file>

<file path=docProps/custom.xml><?xml version="1.0" encoding="utf-8"?>
<Properties xmlns="http://schemas.openxmlformats.org/officeDocument/2006/custom-properties" xmlns:vt="http://schemas.openxmlformats.org/officeDocument/2006/docPropsVTypes"/>
</file>