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footer3.xml" ContentType="application/vnd.openxmlformats-officedocument.wordprocessingml.foot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4238CC" w:rsidRDefault="000B4473" w:rsidP="004238CC">
      <w:pPr>
        <w:pStyle w:val="Title"/>
      </w:pPr>
      <w:r>
        <w:t>Fresh Audio System</w:t>
      </w:r>
    </w:p>
    <w:p w:rsidR="00325CA8" w:rsidRDefault="00720F46" w:rsidP="004238CC">
      <w:pPr>
        <w:pStyle w:val="Subtitle"/>
      </w:pPr>
      <w:r>
        <w:t xml:space="preserve">Technical </w:t>
      </w:r>
      <w:r w:rsidR="00617171">
        <w:t>Design</w:t>
      </w:r>
    </w:p>
    <w:p w:rsidR="00325CA8" w:rsidRDefault="004238CC" w:rsidP="00325CA8">
      <w:pPr>
        <w:pStyle w:val="Subtitle"/>
      </w:pPr>
      <w:r w:rsidRPr="00667441">
        <w:t>Jeff Wofford</w:t>
      </w:r>
    </w:p>
    <w:p w:rsidR="000B4473" w:rsidRDefault="000B4473" w:rsidP="000B4473">
      <w:pPr>
        <w:pStyle w:val="Heading1"/>
      </w:pPr>
      <w:r>
        <w:t>Use cases and edge cases</w:t>
      </w:r>
    </w:p>
    <w:p w:rsidR="000B4473" w:rsidRDefault="000B4473" w:rsidP="000B4473">
      <w:r>
        <w:t>Fire and forget</w:t>
      </w:r>
    </w:p>
    <w:p w:rsidR="000B4473" w:rsidRDefault="000B4473" w:rsidP="000B4473">
      <w:pPr>
        <w:pStyle w:val="Consolas"/>
      </w:pPr>
      <w:r>
        <w:tab/>
      </w:r>
      <w:proofErr w:type="spellStart"/>
      <w:r>
        <w:t>AudioSystem::instance</w:t>
      </w:r>
      <w:proofErr w:type="spellEnd"/>
      <w:r>
        <w:t>().</w:t>
      </w:r>
      <w:proofErr w:type="spellStart"/>
      <w:r>
        <w:t>playSound</w:t>
      </w:r>
      <w:proofErr w:type="spellEnd"/>
      <w:r>
        <w:t>( “</w:t>
      </w:r>
      <w:proofErr w:type="spellStart"/>
      <w:r>
        <w:t>bird_chirp</w:t>
      </w:r>
      <w:proofErr w:type="spellEnd"/>
      <w:r>
        <w:t>” );</w:t>
      </w:r>
    </w:p>
    <w:p w:rsidR="000B4473" w:rsidRDefault="000B4473" w:rsidP="000B4473">
      <w:pPr>
        <w:pStyle w:val="Consolas"/>
      </w:pPr>
      <w:r>
        <w:t>Sound customization and maintenance</w:t>
      </w:r>
    </w:p>
    <w:p w:rsidR="000B4473" w:rsidRDefault="000B4473" w:rsidP="000B4473">
      <w:pPr>
        <w:pStyle w:val="Consolas"/>
        <w:ind w:left="720"/>
      </w:pPr>
      <w:r>
        <w:t xml:space="preserve">sound = </w:t>
      </w:r>
      <w:proofErr w:type="spellStart"/>
      <w:r>
        <w:t>AudioSystem::instance</w:t>
      </w:r>
      <w:proofErr w:type="spellEnd"/>
      <w:r>
        <w:t>().</w:t>
      </w:r>
      <w:proofErr w:type="spellStart"/>
      <w:r>
        <w:t>createSound</w:t>
      </w:r>
      <w:proofErr w:type="spellEnd"/>
      <w:r>
        <w:t>( “engine” );</w:t>
      </w:r>
    </w:p>
    <w:p w:rsidR="000B4473" w:rsidRDefault="000B4473" w:rsidP="000B4473">
      <w:pPr>
        <w:pStyle w:val="Consolas"/>
        <w:ind w:left="720"/>
      </w:pPr>
      <w:r>
        <w:t>sound-&gt;looping( true );</w:t>
      </w:r>
    </w:p>
    <w:p w:rsidR="000B4473" w:rsidRDefault="000B4473" w:rsidP="000B4473">
      <w:pPr>
        <w:pStyle w:val="Consolas"/>
        <w:ind w:left="720"/>
      </w:pPr>
      <w:r>
        <w:t>// … repeatedly:</w:t>
      </w:r>
    </w:p>
    <w:p w:rsidR="000B4473" w:rsidRDefault="000B4473" w:rsidP="000B4473">
      <w:pPr>
        <w:pStyle w:val="Consolas"/>
        <w:ind w:left="720"/>
      </w:pPr>
      <w:r>
        <w:t>sound-&gt;</w:t>
      </w:r>
      <w:proofErr w:type="spellStart"/>
      <w:r>
        <w:t>pitchScalar</w:t>
      </w:r>
      <w:proofErr w:type="spellEnd"/>
      <w:r>
        <w:t xml:space="preserve">( </w:t>
      </w:r>
      <w:proofErr w:type="spellStart"/>
      <w:r>
        <w:t>engineSpeed</w:t>
      </w:r>
      <w:proofErr w:type="spellEnd"/>
      <w:r>
        <w:t xml:space="preserve"> );</w:t>
      </w:r>
    </w:p>
    <w:p w:rsidR="000B4473" w:rsidRDefault="000B4473" w:rsidP="000B4473">
      <w:pPr>
        <w:pStyle w:val="Consolas"/>
        <w:ind w:left="720"/>
      </w:pPr>
      <w:r>
        <w:t>// …eventually:</w:t>
      </w:r>
    </w:p>
    <w:p w:rsidR="000B4473" w:rsidRDefault="000B4473" w:rsidP="000B4473">
      <w:pPr>
        <w:pStyle w:val="Consolas"/>
        <w:ind w:left="720"/>
      </w:pPr>
      <w:r>
        <w:t>sound-&gt;stop();</w:t>
      </w:r>
    </w:p>
    <w:p w:rsidR="000B4473" w:rsidRDefault="000B4473" w:rsidP="000B4473">
      <w:pPr>
        <w:pStyle w:val="Consolas"/>
        <w:ind w:left="720"/>
      </w:pPr>
      <w:r>
        <w:t xml:space="preserve">sound = </w:t>
      </w:r>
      <w:proofErr w:type="spellStart"/>
      <w:r>
        <w:t>nullptr</w:t>
      </w:r>
      <w:proofErr w:type="spellEnd"/>
      <w:r>
        <w:t>;</w:t>
      </w:r>
    </w:p>
    <w:p w:rsidR="000B4473" w:rsidRDefault="000B4473" w:rsidP="000B4473">
      <w:pPr>
        <w:pStyle w:val="Consolas"/>
      </w:pPr>
      <w:r>
        <w:t>Automatic retention and deletion of used and unused buffers</w:t>
      </w:r>
    </w:p>
    <w:p w:rsidR="000B4473" w:rsidRDefault="000B4473" w:rsidP="000B4473">
      <w:pPr>
        <w:pStyle w:val="Consolas"/>
      </w:pPr>
      <w:r>
        <w:tab/>
      </w:r>
      <w:proofErr w:type="spellStart"/>
      <w:r>
        <w:t>AudioSystem::instance</w:t>
      </w:r>
      <w:proofErr w:type="spellEnd"/>
      <w:r>
        <w:t>().</w:t>
      </w:r>
      <w:proofErr w:type="spellStart"/>
      <w:r>
        <w:t>deleteUnusedBuffers</w:t>
      </w:r>
      <w:proofErr w:type="spellEnd"/>
      <w:r>
        <w:t>();</w:t>
      </w:r>
    </w:p>
    <w:p w:rsidR="003B4734" w:rsidRDefault="003B4734" w:rsidP="000B4473">
      <w:pPr>
        <w:pStyle w:val="Consolas"/>
      </w:pPr>
      <w:r>
        <w:t>Voice management: allowing and preventing multiple sounds from the same “voice”; cutting off old sounds or suppressing new ones</w:t>
      </w:r>
    </w:p>
    <w:p w:rsidR="003B4734" w:rsidRDefault="003B4734" w:rsidP="000B4473">
      <w:pPr>
        <w:pStyle w:val="Consolas"/>
      </w:pPr>
      <w:r w:rsidRPr="003B4734">
        <w:rPr>
          <w:strike/>
        </w:rPr>
        <w:t>Limitation of sources on a single buffer.</w:t>
      </w:r>
      <w:r>
        <w:t xml:space="preserve"> Identified as a non-goal, and significantly so.</w:t>
      </w:r>
    </w:p>
    <w:p w:rsidR="003B4734" w:rsidRDefault="003B4734" w:rsidP="003B4734">
      <w:pPr>
        <w:pStyle w:val="Heading1"/>
      </w:pPr>
      <w:r>
        <w:t>Memory management structure</w:t>
      </w:r>
    </w:p>
    <w:p w:rsidR="00FF2CA1" w:rsidRDefault="00FF2CA1" w:rsidP="003B4734">
      <w:r>
        <w:t xml:space="preserve">Audio Buffers are assets for all the usual reasons: they need to be retained when possible to avoid repeated expensive reloads, they need to be loadable simply by name, and they need to have metadata such as filenames set in a central data file (e.g. </w:t>
      </w:r>
      <w:proofErr w:type="spellStart"/>
      <w:r>
        <w:t>assets.xml</w:t>
      </w:r>
      <w:proofErr w:type="spellEnd"/>
      <w:r>
        <w:t xml:space="preserve">). </w:t>
      </w:r>
    </w:p>
    <w:p w:rsidR="00FF2CA1" w:rsidRDefault="00FF2CA1" w:rsidP="003B4734">
      <w:r>
        <w:t>Like other assets, the retention of buffers is ambiguous. Within a level, or when otherwise unchallenged, unused buffers can remain available to avoid expensive reloads. On the other hand, between levels or when a memory warning is triggered, unused buffers should be deleted. Per-level music is an example of a large asset that may need to be deleted after a level.</w:t>
      </w:r>
    </w:p>
    <w:p w:rsidR="00FF2CA1" w:rsidRDefault="00FF2CA1" w:rsidP="003B4734">
      <w:r>
        <w:t xml:space="preserve">The </w:t>
      </w:r>
      <w:proofErr w:type="spellStart"/>
      <w:r>
        <w:t>AssetManager</w:t>
      </w:r>
      <w:proofErr w:type="spellEnd"/>
      <w:r>
        <w:t xml:space="preserve"> takes care of retaining assets and removing unused ones. But how is a buffer marked as used?</w:t>
      </w:r>
    </w:p>
    <w:p w:rsidR="00FF2CA1" w:rsidRDefault="00FF2CA1" w:rsidP="003B4734">
      <w:r>
        <w:t xml:space="preserve">From a client perspective, buffers don’t exist. Rather, the client references and retains Sounds. Therefore, it makes sense that a Sound should reference (by </w:t>
      </w:r>
      <w:proofErr w:type="spellStart"/>
      <w:r>
        <w:t>SmartPtr</w:t>
      </w:r>
      <w:proofErr w:type="spellEnd"/>
      <w:r>
        <w:t>) the Buffer that it uses. When all sounds referencing a buffer are deleted, the buffer is available for deletion.</w:t>
      </w:r>
    </w:p>
    <w:p w:rsidR="00FF2CA1" w:rsidRDefault="00FF2CA1" w:rsidP="003B4734">
      <w:r>
        <w:t>There are some complications, however, centered around “fire and forget” semantics.</w:t>
      </w:r>
    </w:p>
    <w:p w:rsidR="00FF2CA1" w:rsidRDefault="00FF2CA1" w:rsidP="000B4473">
      <w:pPr>
        <w:pStyle w:val="Consolas"/>
      </w:pPr>
      <w:r>
        <w:t xml:space="preserve">A “fire and forget” sound is retained by the system rather than by any specific user. This simply implies that the </w:t>
      </w:r>
      <w:proofErr w:type="spellStart"/>
      <w:r>
        <w:t>AudioSystem</w:t>
      </w:r>
      <w:proofErr w:type="spellEnd"/>
      <w:r>
        <w:t xml:space="preserve"> itself maintain a container of the sounds that it has returned from </w:t>
      </w:r>
      <w:proofErr w:type="spellStart"/>
      <w:r>
        <w:t>createSound</w:t>
      </w:r>
      <w:proofErr w:type="spellEnd"/>
      <w:r>
        <w:t xml:space="preserve">(). Other users can reference and retain these sounds, but the </w:t>
      </w:r>
      <w:proofErr w:type="spellStart"/>
      <w:r>
        <w:t>AudioSystem</w:t>
      </w:r>
      <w:proofErr w:type="spellEnd"/>
      <w:r>
        <w:t xml:space="preserve"> periodically culls this list based on whether the sounds have sufficient references and whether they are stilling playing. A sound that isn’t playing and that has exactly one reference will be released (and thus deleted) immediately.</w:t>
      </w:r>
    </w:p>
    <w:p w:rsidR="00FF2CA1" w:rsidRDefault="00FF2CA1" w:rsidP="000B4473">
      <w:pPr>
        <w:pStyle w:val="Consolas"/>
      </w:pPr>
      <w:r>
        <w:t xml:space="preserve">This implies that I should move Sound retention from </w:t>
      </w:r>
      <w:proofErr w:type="spellStart"/>
      <w:r>
        <w:t>AudioCue</w:t>
      </w:r>
      <w:proofErr w:type="spellEnd"/>
      <w:r>
        <w:t xml:space="preserve"> to </w:t>
      </w:r>
      <w:proofErr w:type="spellStart"/>
      <w:r>
        <w:t>AudioSystem</w:t>
      </w:r>
      <w:proofErr w:type="spellEnd"/>
      <w:r>
        <w:t>. This, in turn, removes the concept of “retriggering” at the buffer/sound level.</w:t>
      </w:r>
    </w:p>
    <w:p w:rsidR="00FF2CA1" w:rsidRDefault="00FF2CA1" w:rsidP="00FF2CA1">
      <w:pPr>
        <w:pStyle w:val="Heading1"/>
      </w:pPr>
      <w:r>
        <w:t>Voices</w:t>
      </w:r>
    </w:p>
    <w:p w:rsidR="00FF2CA1" w:rsidRPr="00FF2CA1" w:rsidRDefault="00FF2CA1" w:rsidP="00FF2CA1">
      <w:r>
        <w:t xml:space="preserve">A voice is a single sound source </w:t>
      </w:r>
      <w:r w:rsidR="00BF0A1F">
        <w:t>for which only a single sound may play at a time. If a voice is already playing a sound and a second play (of the same sound or a different one) is requested, then either the new play is suppressed or the old sound is replaced, depending on the voice’s old-new priority policy.</w:t>
      </w:r>
    </w:p>
    <w:p w:rsidR="00BF0A1F" w:rsidRDefault="00BF0A1F" w:rsidP="00BF0A1F">
      <w:pPr>
        <w:pStyle w:val="Heading1"/>
      </w:pPr>
      <w:r>
        <w:t>Queuing, Streaming, and Synchronization</w:t>
      </w:r>
    </w:p>
    <w:p w:rsidR="00DD7E25" w:rsidRPr="00BF0A1F" w:rsidRDefault="00BF0A1F" w:rsidP="00BF0A1F">
      <w:r>
        <w:t xml:space="preserve">More advanced features for queuing of multiple buffers on a single </w:t>
      </w:r>
      <w:proofErr w:type="spellStart"/>
      <w:r>
        <w:t>OpenAL</w:t>
      </w:r>
      <w:proofErr w:type="spellEnd"/>
      <w:r>
        <w:t xml:space="preserve"> source, streaming buffers from disk, and synchronizing sounds by beat (etc.) are relegated for a future version.</w:t>
      </w:r>
    </w:p>
    <w:sectPr w:rsidR="00DD7E25" w:rsidRPr="00BF0A1F" w:rsidSect="00325CA8">
      <w:headerReference w:type="default" r:id="rId5"/>
      <w:footerReference w:type="even" r:id="rId6"/>
      <w:footerReference w:type="default" r:id="rId7"/>
      <w:footerReference w:type="first" r:id="rId8"/>
      <w:pgSz w:w="12240" w:h="15840"/>
      <w:pgMar w:top="1440" w:right="1800" w:bottom="1440" w:left="1800" w:gutter="0"/>
      <w:titlePg/>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FF2CA1" w:rsidRDefault="00FF2CA1" w:rsidP="00F3597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F2CA1" w:rsidRDefault="00FF2CA1" w:rsidP="00325CA8">
    <w:pPr>
      <w:pStyle w:val="Footer"/>
      <w:ind w:right="360"/>
    </w:pP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FF2CA1" w:rsidRDefault="00FF2CA1" w:rsidP="00F3597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F0A1F">
      <w:rPr>
        <w:rStyle w:val="PageNumber"/>
        <w:noProof/>
      </w:rPr>
      <w:t>2</w:t>
    </w:r>
    <w:r>
      <w:rPr>
        <w:rStyle w:val="PageNumber"/>
      </w:rPr>
      <w:fldChar w:fldCharType="end"/>
    </w:r>
  </w:p>
  <w:p w:rsidR="00FF2CA1" w:rsidRPr="00325CA8" w:rsidRDefault="00FF2CA1" w:rsidP="00325CA8">
    <w:pPr>
      <w:pStyle w:val="Footer"/>
      <w:ind w:right="360"/>
      <w:rPr>
        <w:i/>
      </w:rPr>
    </w:pPr>
    <w:r>
      <w:rPr>
        <w:i/>
      </w:rPr>
      <w:t>© 201</w:t>
    </w:r>
    <w:r w:rsidR="00BF0A1F">
      <w:rPr>
        <w:i/>
      </w:rPr>
      <w:t>2</w:t>
    </w:r>
    <w:r>
      <w:rPr>
        <w:i/>
      </w:rPr>
      <w:t xml:space="preserve"> Jeff Wofford</w:t>
    </w:r>
    <w:r>
      <w:rPr>
        <w:i/>
      </w:rPr>
      <w:tab/>
    </w:r>
    <w:r w:rsidRPr="00325CA8">
      <w:rPr>
        <w:i/>
      </w:rPr>
      <w:t xml:space="preserve">Rev 1 – </w:t>
    </w:r>
    <w:r>
      <w:rPr>
        <w:i/>
      </w:rPr>
      <w:fldChar w:fldCharType="begin"/>
    </w:r>
    <w:r>
      <w:rPr>
        <w:i/>
      </w:rPr>
      <w:instrText xml:space="preserve"> SAVEDATE \@ "MMMM d, yyyy" \* MERGEFORMAT </w:instrText>
    </w:r>
    <w:r>
      <w:rPr>
        <w:i/>
      </w:rPr>
      <w:fldChar w:fldCharType="separate"/>
    </w:r>
    <w:r>
      <w:rPr>
        <w:i/>
        <w:noProof/>
      </w:rPr>
      <w:t>June 13, 2012</w:t>
    </w:r>
    <w:r>
      <w:rPr>
        <w:i/>
      </w:rPr>
      <w:fldChar w:fldCharType="end"/>
    </w:r>
    <w:r w:rsidRPr="00325CA8">
      <w:rPr>
        <w:i/>
      </w:rPr>
      <w:tab/>
    </w:r>
    <w:r w:rsidRPr="00325CA8">
      <w:rPr>
        <w:i/>
      </w:rPr>
      <w:tab/>
    </w:r>
  </w:p>
</w:ftr>
</file>

<file path=word/footer3.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FF2CA1" w:rsidRDefault="00FF2CA1" w:rsidP="00325CA8">
    <w:pPr>
      <w:pStyle w:val="Footer"/>
      <w:jc w:val="center"/>
    </w:pPr>
    <w:r>
      <w:t>© Copyright 2012 Jeff Wofford</w:t>
    </w:r>
  </w:p>
</w:ftr>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FF2CA1" w:rsidRDefault="00FF2CA1" w:rsidP="00325CA8">
    <w:pPr>
      <w:pStyle w:val="Header"/>
      <w:jc w:val="center"/>
    </w:pPr>
    <w:r>
      <w:t>House of Shadows — Technical Design</w:t>
    </w: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89"/>
    <w:multiLevelType w:val="singleLevel"/>
    <w:tmpl w:val="DE1801DA"/>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4213F0"/>
    <w:multiLevelType w:val="hybridMultilevel"/>
    <w:tmpl w:val="266A1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707F8A"/>
    <w:multiLevelType w:val="hybridMultilevel"/>
    <w:tmpl w:val="5492B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96493C"/>
    <w:multiLevelType w:val="hybridMultilevel"/>
    <w:tmpl w:val="9146B7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E31BA3"/>
    <w:multiLevelType w:val="hybridMultilevel"/>
    <w:tmpl w:val="DAAA3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0319EB"/>
    <w:multiLevelType w:val="hybridMultilevel"/>
    <w:tmpl w:val="E8825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500DC3"/>
    <w:multiLevelType w:val="hybridMultilevel"/>
    <w:tmpl w:val="22FA5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B20B78"/>
    <w:multiLevelType w:val="hybridMultilevel"/>
    <w:tmpl w:val="3EF25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0307CC"/>
    <w:multiLevelType w:val="hybridMultilevel"/>
    <w:tmpl w:val="B044D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9F44A5"/>
    <w:multiLevelType w:val="hybridMultilevel"/>
    <w:tmpl w:val="7974C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4C6594"/>
    <w:multiLevelType w:val="hybridMultilevel"/>
    <w:tmpl w:val="670A7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1E4C0C"/>
    <w:multiLevelType w:val="hybridMultilevel"/>
    <w:tmpl w:val="5A920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BE0F00"/>
    <w:multiLevelType w:val="hybridMultilevel"/>
    <w:tmpl w:val="545EF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243E36"/>
    <w:multiLevelType w:val="hybridMultilevel"/>
    <w:tmpl w:val="DCC051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64C2147"/>
    <w:multiLevelType w:val="hybridMultilevel"/>
    <w:tmpl w:val="1310D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B5129B5"/>
    <w:multiLevelType w:val="hybridMultilevel"/>
    <w:tmpl w:val="81541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BB51EBD"/>
    <w:multiLevelType w:val="hybridMultilevel"/>
    <w:tmpl w:val="C3E0E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7C85344"/>
    <w:multiLevelType w:val="hybridMultilevel"/>
    <w:tmpl w:val="2806B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9D57B2A"/>
    <w:multiLevelType w:val="hybridMultilevel"/>
    <w:tmpl w:val="9DF07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D026956"/>
    <w:multiLevelType w:val="hybridMultilevel"/>
    <w:tmpl w:val="A06A6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FF809CC"/>
    <w:multiLevelType w:val="hybridMultilevel"/>
    <w:tmpl w:val="096E1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070050C"/>
    <w:multiLevelType w:val="hybridMultilevel"/>
    <w:tmpl w:val="B9A6A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5261E05"/>
    <w:multiLevelType w:val="hybridMultilevel"/>
    <w:tmpl w:val="C798C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62F532D"/>
    <w:multiLevelType w:val="hybridMultilevel"/>
    <w:tmpl w:val="4A9E0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A976BF8"/>
    <w:multiLevelType w:val="hybridMultilevel"/>
    <w:tmpl w:val="7A8013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8787485"/>
    <w:multiLevelType w:val="hybridMultilevel"/>
    <w:tmpl w:val="B8066A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B954395"/>
    <w:multiLevelType w:val="hybridMultilevel"/>
    <w:tmpl w:val="BF906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DCA0DEE"/>
    <w:multiLevelType w:val="hybridMultilevel"/>
    <w:tmpl w:val="29C4AC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8"/>
  </w:num>
  <w:num w:numId="4">
    <w:abstractNumId w:val="2"/>
  </w:num>
  <w:num w:numId="5">
    <w:abstractNumId w:val="3"/>
  </w:num>
  <w:num w:numId="6">
    <w:abstractNumId w:val="9"/>
  </w:num>
  <w:num w:numId="7">
    <w:abstractNumId w:val="27"/>
  </w:num>
  <w:num w:numId="8">
    <w:abstractNumId w:val="23"/>
  </w:num>
  <w:num w:numId="9">
    <w:abstractNumId w:val="21"/>
  </w:num>
  <w:num w:numId="10">
    <w:abstractNumId w:val="1"/>
  </w:num>
  <w:num w:numId="11">
    <w:abstractNumId w:val="13"/>
  </w:num>
  <w:num w:numId="12">
    <w:abstractNumId w:val="6"/>
  </w:num>
  <w:num w:numId="13">
    <w:abstractNumId w:val="5"/>
  </w:num>
  <w:num w:numId="14">
    <w:abstractNumId w:val="11"/>
  </w:num>
  <w:num w:numId="15">
    <w:abstractNumId w:val="7"/>
  </w:num>
  <w:num w:numId="16">
    <w:abstractNumId w:val="20"/>
  </w:num>
  <w:num w:numId="17">
    <w:abstractNumId w:val="25"/>
  </w:num>
  <w:num w:numId="18">
    <w:abstractNumId w:val="15"/>
  </w:num>
  <w:num w:numId="19">
    <w:abstractNumId w:val="16"/>
  </w:num>
  <w:num w:numId="20">
    <w:abstractNumId w:val="10"/>
  </w:num>
  <w:num w:numId="21">
    <w:abstractNumId w:val="17"/>
  </w:num>
  <w:num w:numId="22">
    <w:abstractNumId w:val="14"/>
  </w:num>
  <w:num w:numId="23">
    <w:abstractNumId w:val="19"/>
  </w:num>
  <w:num w:numId="24">
    <w:abstractNumId w:val="24"/>
  </w:num>
  <w:num w:numId="25">
    <w:abstractNumId w:val="4"/>
  </w:num>
  <w:num w:numId="26">
    <w:abstractNumId w:val="22"/>
  </w:num>
  <w:num w:numId="27">
    <w:abstractNumId w:val="18"/>
  </w:num>
  <w:num w:numId="28">
    <w:abstractNumId w:val="26"/>
  </w:num>
  <w:num w:numId="29">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4238CC"/>
    <w:rsid w:val="00011666"/>
    <w:rsid w:val="00031E1D"/>
    <w:rsid w:val="00033F32"/>
    <w:rsid w:val="00054F13"/>
    <w:rsid w:val="00097245"/>
    <w:rsid w:val="000A7722"/>
    <w:rsid w:val="000B4473"/>
    <w:rsid w:val="000D3F28"/>
    <w:rsid w:val="001159DF"/>
    <w:rsid w:val="00130B03"/>
    <w:rsid w:val="00186D98"/>
    <w:rsid w:val="00187A87"/>
    <w:rsid w:val="001D18D5"/>
    <w:rsid w:val="001E109D"/>
    <w:rsid w:val="00220C7B"/>
    <w:rsid w:val="002223E5"/>
    <w:rsid w:val="00233099"/>
    <w:rsid w:val="00234C9B"/>
    <w:rsid w:val="00261040"/>
    <w:rsid w:val="00262422"/>
    <w:rsid w:val="002631C9"/>
    <w:rsid w:val="00264364"/>
    <w:rsid w:val="00285514"/>
    <w:rsid w:val="0029015F"/>
    <w:rsid w:val="002A3B57"/>
    <w:rsid w:val="002C572B"/>
    <w:rsid w:val="002F796D"/>
    <w:rsid w:val="00311C20"/>
    <w:rsid w:val="00325CA8"/>
    <w:rsid w:val="00326A32"/>
    <w:rsid w:val="00330FAB"/>
    <w:rsid w:val="00362684"/>
    <w:rsid w:val="00387CA5"/>
    <w:rsid w:val="003A6899"/>
    <w:rsid w:val="003B4734"/>
    <w:rsid w:val="003E7951"/>
    <w:rsid w:val="0041712C"/>
    <w:rsid w:val="004238CC"/>
    <w:rsid w:val="004334D3"/>
    <w:rsid w:val="00441BE0"/>
    <w:rsid w:val="0044782F"/>
    <w:rsid w:val="004C5A3D"/>
    <w:rsid w:val="004F7274"/>
    <w:rsid w:val="00502456"/>
    <w:rsid w:val="0052534F"/>
    <w:rsid w:val="00537351"/>
    <w:rsid w:val="00576F4E"/>
    <w:rsid w:val="005F6AD8"/>
    <w:rsid w:val="00604287"/>
    <w:rsid w:val="00617171"/>
    <w:rsid w:val="00617654"/>
    <w:rsid w:val="00642366"/>
    <w:rsid w:val="006434A1"/>
    <w:rsid w:val="006508DC"/>
    <w:rsid w:val="0066166C"/>
    <w:rsid w:val="00667441"/>
    <w:rsid w:val="006909A2"/>
    <w:rsid w:val="006B0210"/>
    <w:rsid w:val="006E29C4"/>
    <w:rsid w:val="006F191C"/>
    <w:rsid w:val="006F5FF2"/>
    <w:rsid w:val="00710702"/>
    <w:rsid w:val="007143A1"/>
    <w:rsid w:val="0071772D"/>
    <w:rsid w:val="00717F62"/>
    <w:rsid w:val="00720F46"/>
    <w:rsid w:val="00754BAE"/>
    <w:rsid w:val="00757073"/>
    <w:rsid w:val="0076512B"/>
    <w:rsid w:val="00783EF7"/>
    <w:rsid w:val="007A258F"/>
    <w:rsid w:val="007C18DA"/>
    <w:rsid w:val="007D7FD4"/>
    <w:rsid w:val="007F0CFC"/>
    <w:rsid w:val="0081549A"/>
    <w:rsid w:val="008271CF"/>
    <w:rsid w:val="0084096F"/>
    <w:rsid w:val="0085008B"/>
    <w:rsid w:val="00850E92"/>
    <w:rsid w:val="008750E1"/>
    <w:rsid w:val="00881879"/>
    <w:rsid w:val="00883BB5"/>
    <w:rsid w:val="00893B96"/>
    <w:rsid w:val="008B0505"/>
    <w:rsid w:val="008D79EE"/>
    <w:rsid w:val="0091202B"/>
    <w:rsid w:val="0091404A"/>
    <w:rsid w:val="00925190"/>
    <w:rsid w:val="00961A7C"/>
    <w:rsid w:val="00962D7B"/>
    <w:rsid w:val="00995555"/>
    <w:rsid w:val="009B1F0A"/>
    <w:rsid w:val="009B4BBF"/>
    <w:rsid w:val="009B56AD"/>
    <w:rsid w:val="009C405E"/>
    <w:rsid w:val="009D3438"/>
    <w:rsid w:val="009E4688"/>
    <w:rsid w:val="00A005F2"/>
    <w:rsid w:val="00A01819"/>
    <w:rsid w:val="00A066E0"/>
    <w:rsid w:val="00A206B2"/>
    <w:rsid w:val="00A206BE"/>
    <w:rsid w:val="00A2250C"/>
    <w:rsid w:val="00A2602F"/>
    <w:rsid w:val="00A75EFB"/>
    <w:rsid w:val="00AA620E"/>
    <w:rsid w:val="00AA6345"/>
    <w:rsid w:val="00AC3E11"/>
    <w:rsid w:val="00AC53D6"/>
    <w:rsid w:val="00AD7086"/>
    <w:rsid w:val="00AF0765"/>
    <w:rsid w:val="00AF497A"/>
    <w:rsid w:val="00B034BE"/>
    <w:rsid w:val="00B10C54"/>
    <w:rsid w:val="00B439B9"/>
    <w:rsid w:val="00B57B10"/>
    <w:rsid w:val="00B6105B"/>
    <w:rsid w:val="00B8314C"/>
    <w:rsid w:val="00B849BE"/>
    <w:rsid w:val="00B85266"/>
    <w:rsid w:val="00BE3512"/>
    <w:rsid w:val="00BF02D9"/>
    <w:rsid w:val="00BF0A1F"/>
    <w:rsid w:val="00BF6A6D"/>
    <w:rsid w:val="00C00C53"/>
    <w:rsid w:val="00C2504C"/>
    <w:rsid w:val="00C271A4"/>
    <w:rsid w:val="00C5329A"/>
    <w:rsid w:val="00C90BAB"/>
    <w:rsid w:val="00C90DFA"/>
    <w:rsid w:val="00C9166E"/>
    <w:rsid w:val="00C95535"/>
    <w:rsid w:val="00CC08A8"/>
    <w:rsid w:val="00CC5A35"/>
    <w:rsid w:val="00CC6F77"/>
    <w:rsid w:val="00CD6D92"/>
    <w:rsid w:val="00CF28E7"/>
    <w:rsid w:val="00CF2C85"/>
    <w:rsid w:val="00D00015"/>
    <w:rsid w:val="00D34C16"/>
    <w:rsid w:val="00D438E7"/>
    <w:rsid w:val="00D45720"/>
    <w:rsid w:val="00D46EFD"/>
    <w:rsid w:val="00D52FD7"/>
    <w:rsid w:val="00DA0057"/>
    <w:rsid w:val="00DC1992"/>
    <w:rsid w:val="00DD6772"/>
    <w:rsid w:val="00DD7E25"/>
    <w:rsid w:val="00DE7EA2"/>
    <w:rsid w:val="00DF6C18"/>
    <w:rsid w:val="00DF7B8F"/>
    <w:rsid w:val="00E6155F"/>
    <w:rsid w:val="00E86225"/>
    <w:rsid w:val="00E92A92"/>
    <w:rsid w:val="00E94439"/>
    <w:rsid w:val="00E9652F"/>
    <w:rsid w:val="00EB659B"/>
    <w:rsid w:val="00EF7D0D"/>
    <w:rsid w:val="00F25F7F"/>
    <w:rsid w:val="00F35976"/>
    <w:rsid w:val="00F376E5"/>
    <w:rsid w:val="00F44BA2"/>
    <w:rsid w:val="00F70BB8"/>
    <w:rsid w:val="00FD5EC8"/>
    <w:rsid w:val="00FF2CA1"/>
    <w:rsid w:val="00FF46FE"/>
    <w:rsid w:val="00FF74C6"/>
  </w:rsids>
  <m:mathPr>
    <m:mathFont m:val="39 Smooth"/>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2" w:uiPriority="9" w:qFormat="1"/>
  </w:latentStyles>
  <w:style w:type="paragraph" w:default="1" w:styleId="Normal">
    <w:name w:val="Normal"/>
    <w:qFormat/>
    <w:rsid w:val="00F437E2"/>
  </w:style>
  <w:style w:type="paragraph" w:styleId="Heading1">
    <w:name w:val="heading 1"/>
    <w:basedOn w:val="Normal"/>
    <w:next w:val="Normal"/>
    <w:link w:val="Heading1Char"/>
    <w:uiPriority w:val="9"/>
    <w:qFormat/>
    <w:rsid w:val="00667441"/>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8551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8551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Bullet">
    <w:name w:val="List Bullet"/>
    <w:basedOn w:val="Normal"/>
    <w:uiPriority w:val="99"/>
    <w:unhideWhenUsed/>
    <w:rsid w:val="00F731CC"/>
    <w:pPr>
      <w:numPr>
        <w:numId w:val="2"/>
      </w:numPr>
      <w:contextualSpacing/>
    </w:pPr>
  </w:style>
  <w:style w:type="paragraph" w:styleId="Title">
    <w:name w:val="Title"/>
    <w:basedOn w:val="Normal"/>
    <w:next w:val="Normal"/>
    <w:link w:val="TitleChar"/>
    <w:uiPriority w:val="10"/>
    <w:qFormat/>
    <w:rsid w:val="004238CC"/>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4238CC"/>
    <w:rPr>
      <w:rFonts w:asciiTheme="majorHAnsi" w:eastAsiaTheme="majorEastAsia" w:hAnsiTheme="majorHAnsi" w:cstheme="majorBidi"/>
      <w:color w:val="183A63" w:themeColor="text2" w:themeShade="CC"/>
      <w:spacing w:val="5"/>
      <w:kern w:val="28"/>
      <w:sz w:val="52"/>
      <w:szCs w:val="52"/>
    </w:rPr>
  </w:style>
  <w:style w:type="paragraph" w:styleId="Subtitle">
    <w:name w:val="Subtitle"/>
    <w:basedOn w:val="Normal"/>
    <w:next w:val="Normal"/>
    <w:link w:val="SubtitleChar"/>
    <w:uiPriority w:val="11"/>
    <w:qFormat/>
    <w:rsid w:val="004238CC"/>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4238CC"/>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667441"/>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667441"/>
    <w:pPr>
      <w:ind w:left="720"/>
      <w:contextualSpacing/>
    </w:pPr>
  </w:style>
  <w:style w:type="character" w:customStyle="1" w:styleId="Heading2Char">
    <w:name w:val="Heading 2 Char"/>
    <w:basedOn w:val="DefaultParagraphFont"/>
    <w:link w:val="Heading2"/>
    <w:uiPriority w:val="9"/>
    <w:rsid w:val="0028551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85514"/>
    <w:rPr>
      <w:rFonts w:asciiTheme="majorHAnsi" w:eastAsiaTheme="majorEastAsia" w:hAnsiTheme="majorHAnsi" w:cstheme="majorBidi"/>
      <w:b/>
      <w:bCs/>
      <w:color w:val="4F81BD" w:themeColor="accent1"/>
    </w:rPr>
  </w:style>
  <w:style w:type="paragraph" w:styleId="Header">
    <w:name w:val="header"/>
    <w:basedOn w:val="Normal"/>
    <w:link w:val="HeaderChar"/>
    <w:uiPriority w:val="99"/>
    <w:semiHidden/>
    <w:unhideWhenUsed/>
    <w:rsid w:val="00325CA8"/>
    <w:pPr>
      <w:tabs>
        <w:tab w:val="center" w:pos="4320"/>
        <w:tab w:val="right" w:pos="8640"/>
      </w:tabs>
      <w:spacing w:after="0"/>
    </w:pPr>
  </w:style>
  <w:style w:type="character" w:customStyle="1" w:styleId="HeaderChar">
    <w:name w:val="Header Char"/>
    <w:basedOn w:val="DefaultParagraphFont"/>
    <w:link w:val="Header"/>
    <w:uiPriority w:val="99"/>
    <w:semiHidden/>
    <w:rsid w:val="00325CA8"/>
  </w:style>
  <w:style w:type="paragraph" w:styleId="Footer">
    <w:name w:val="footer"/>
    <w:basedOn w:val="Normal"/>
    <w:link w:val="FooterChar"/>
    <w:uiPriority w:val="99"/>
    <w:semiHidden/>
    <w:unhideWhenUsed/>
    <w:rsid w:val="00325CA8"/>
    <w:pPr>
      <w:tabs>
        <w:tab w:val="center" w:pos="4320"/>
        <w:tab w:val="right" w:pos="8640"/>
      </w:tabs>
      <w:spacing w:after="0"/>
    </w:pPr>
  </w:style>
  <w:style w:type="character" w:customStyle="1" w:styleId="FooterChar">
    <w:name w:val="Footer Char"/>
    <w:basedOn w:val="DefaultParagraphFont"/>
    <w:link w:val="Footer"/>
    <w:uiPriority w:val="99"/>
    <w:semiHidden/>
    <w:rsid w:val="00325CA8"/>
  </w:style>
  <w:style w:type="character" w:styleId="PageNumber">
    <w:name w:val="page number"/>
    <w:basedOn w:val="DefaultParagraphFont"/>
    <w:uiPriority w:val="99"/>
    <w:semiHidden/>
    <w:unhideWhenUsed/>
    <w:rsid w:val="00325CA8"/>
  </w:style>
  <w:style w:type="table" w:styleId="TableGrid">
    <w:name w:val="Table Grid"/>
    <w:basedOn w:val="TableNormal"/>
    <w:uiPriority w:val="59"/>
    <w:rsid w:val="00AA6345"/>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Consolas">
    <w:name w:val="Consolas"/>
    <w:basedOn w:val="Normal"/>
    <w:rsid w:val="007D7FD4"/>
  </w:style>
  <w:style w:type="paragraph" w:customStyle="1" w:styleId="Code">
    <w:name w:val="Code"/>
    <w:basedOn w:val="Normal"/>
    <w:link w:val="CodeChar"/>
    <w:qFormat/>
    <w:rsid w:val="0081549A"/>
    <w:pPr>
      <w:shd w:val="clear" w:color="auto" w:fill="DBE5F1" w:themeFill="accent1" w:themeFillTint="33"/>
      <w:spacing w:after="240" w:line="276" w:lineRule="auto"/>
      <w:ind w:firstLine="720"/>
      <w:contextualSpacing/>
    </w:pPr>
    <w:rPr>
      <w:rFonts w:ascii="Courier New" w:hAnsi="Courier New" w:cs="Courier New"/>
      <w:noProof/>
      <w:sz w:val="18"/>
      <w:szCs w:val="20"/>
    </w:rPr>
  </w:style>
  <w:style w:type="character" w:customStyle="1" w:styleId="CodeChar">
    <w:name w:val="Code Char"/>
    <w:basedOn w:val="DefaultParagraphFont"/>
    <w:link w:val="Code"/>
    <w:rsid w:val="0081549A"/>
    <w:rPr>
      <w:rFonts w:ascii="Courier New" w:hAnsi="Courier New" w:cs="Courier New"/>
      <w:noProof/>
      <w:sz w:val="18"/>
      <w:szCs w:val="20"/>
      <w:shd w:val="clear" w:color="auto" w:fill="DBE5F1" w:themeFill="accent1" w:themeFillTint="33"/>
    </w:rPr>
  </w:style>
  <w:style w:type="character" w:styleId="Hyperlink">
    <w:name w:val="Hyperlink"/>
    <w:basedOn w:val="DefaultParagraphFont"/>
    <w:rsid w:val="0081549A"/>
    <w:rPr>
      <w:color w:val="0000FF" w:themeColor="hyperlink"/>
      <w:u w:val="single"/>
    </w:rPr>
  </w:style>
  <w:style w:type="character" w:customStyle="1" w:styleId="blackbold12">
    <w:name w:val="black_bold_12"/>
    <w:basedOn w:val="DefaultParagraphFont"/>
    <w:rsid w:val="00FF74C6"/>
  </w:style>
</w:styles>
</file>

<file path=word/webSettings.xml><?xml version="1.0" encoding="utf-8"?>
<w:webSettings xmlns:r="http://schemas.openxmlformats.org/officeDocument/2006/relationships" xmlns:w="http://schemas.openxmlformats.org/wordprocessingml/2006/main">
  <w:divs>
    <w:div w:id="179322507">
      <w:bodyDiv w:val="1"/>
      <w:marLeft w:val="0"/>
      <w:marRight w:val="0"/>
      <w:marTop w:val="0"/>
      <w:marBottom w:val="0"/>
      <w:divBdr>
        <w:top w:val="none" w:sz="0" w:space="0" w:color="auto"/>
        <w:left w:val="none" w:sz="0" w:space="0" w:color="auto"/>
        <w:bottom w:val="none" w:sz="0" w:space="0" w:color="auto"/>
        <w:right w:val="none" w:sz="0" w:space="0" w:color="auto"/>
      </w:divBdr>
    </w:div>
    <w:div w:id="295183591">
      <w:bodyDiv w:val="1"/>
      <w:marLeft w:val="0"/>
      <w:marRight w:val="0"/>
      <w:marTop w:val="0"/>
      <w:marBottom w:val="0"/>
      <w:divBdr>
        <w:top w:val="none" w:sz="0" w:space="0" w:color="auto"/>
        <w:left w:val="none" w:sz="0" w:space="0" w:color="auto"/>
        <w:bottom w:val="none" w:sz="0" w:space="0" w:color="auto"/>
        <w:right w:val="none" w:sz="0" w:space="0" w:color="auto"/>
      </w:divBdr>
    </w:div>
    <w:div w:id="950164108">
      <w:bodyDiv w:val="1"/>
      <w:marLeft w:val="0"/>
      <w:marRight w:val="0"/>
      <w:marTop w:val="0"/>
      <w:marBottom w:val="0"/>
      <w:divBdr>
        <w:top w:val="none" w:sz="0" w:space="0" w:color="auto"/>
        <w:left w:val="none" w:sz="0" w:space="0" w:color="auto"/>
        <w:bottom w:val="none" w:sz="0" w:space="0" w:color="auto"/>
        <w:right w:val="none" w:sz="0" w:space="0" w:color="auto"/>
      </w:divBdr>
      <w:divsChild>
        <w:div w:id="2134933061">
          <w:marLeft w:val="0"/>
          <w:marRight w:val="0"/>
          <w:marTop w:val="0"/>
          <w:marBottom w:val="0"/>
          <w:divBdr>
            <w:top w:val="none" w:sz="0" w:space="0" w:color="auto"/>
            <w:left w:val="none" w:sz="0" w:space="0" w:color="auto"/>
            <w:bottom w:val="none" w:sz="0" w:space="0" w:color="auto"/>
            <w:right w:val="none" w:sz="0" w:space="0" w:color="auto"/>
          </w:divBdr>
        </w:div>
      </w:divsChild>
    </w:div>
    <w:div w:id="11770340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252</TotalTime>
  <Pages>2</Pages>
  <Words>366</Words>
  <Characters>2090</Characters>
  <Application>Microsoft Word 12.0.0</Application>
  <DocSecurity>0</DocSecurity>
  <Lines>17</Lines>
  <Paragraphs>4</Paragraphs>
  <ScaleCrop>false</ScaleCrop>
  <LinksUpToDate>false</LinksUpToDate>
  <CharactersWithSpaces>2566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Wofford</dc:creator>
  <cp:keywords/>
  <cp:lastModifiedBy>Jeff Wofford</cp:lastModifiedBy>
  <cp:revision>89</cp:revision>
  <dcterms:created xsi:type="dcterms:W3CDTF">2011-11-18T18:33:00Z</dcterms:created>
  <dcterms:modified xsi:type="dcterms:W3CDTF">2012-06-13T19:56:00Z</dcterms:modified>
</cp:coreProperties>
</file>