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660A2" w14:textId="77777777" w:rsidR="00412083" w:rsidRPr="00412083" w:rsidRDefault="00412083" w:rsidP="00412083">
      <w:pPr>
        <w:rPr>
          <w:i/>
          <w:iCs/>
        </w:rPr>
      </w:pPr>
      <w:r w:rsidRPr="00412083">
        <w:rPr>
          <w:b/>
          <w:bCs/>
          <w:i/>
          <w:iCs/>
        </w:rPr>
        <w:t>Issue(s):</w:t>
      </w:r>
      <w:r w:rsidRPr="00412083">
        <w:rPr>
          <w:i/>
          <w:iCs/>
        </w:rPr>
        <w:br/>
        <w:t>A manager shared a folder with internal documents, including sensitive information, with a customer success representative and forgot to revoke access. The representative accidentally shared the entire folder with an external business partner, leading to a public leak on social media.</w:t>
      </w:r>
    </w:p>
    <w:p w14:paraId="63361179" w14:textId="77777777" w:rsidR="00412083" w:rsidRPr="00412083" w:rsidRDefault="00412083" w:rsidP="00412083">
      <w:pPr>
        <w:rPr>
          <w:i/>
          <w:iCs/>
        </w:rPr>
      </w:pPr>
      <w:r w:rsidRPr="00412083">
        <w:rPr>
          <w:b/>
          <w:bCs/>
          <w:i/>
          <w:iCs/>
        </w:rPr>
        <w:t>Review:</w:t>
      </w:r>
      <w:r w:rsidRPr="00412083">
        <w:rPr>
          <w:i/>
          <w:iCs/>
        </w:rPr>
        <w:br/>
        <w:t>NIST SP 800-53: AC-6 emphasizes the principle of least privilege by ensuring that users only have access to the information necessary to perform their job functions, thereby reducing the risk of accidental or unauthorized data exposure.</w:t>
      </w:r>
    </w:p>
    <w:p w14:paraId="2C493B01" w14:textId="77777777" w:rsidR="00412083" w:rsidRPr="00412083" w:rsidRDefault="00412083" w:rsidP="00412083">
      <w:pPr>
        <w:rPr>
          <w:i/>
          <w:iCs/>
        </w:rPr>
      </w:pPr>
      <w:r w:rsidRPr="00412083">
        <w:rPr>
          <w:b/>
          <w:bCs/>
          <w:i/>
          <w:iCs/>
        </w:rPr>
        <w:t>Recommendation(s):</w:t>
      </w:r>
    </w:p>
    <w:p w14:paraId="10696C5C" w14:textId="77777777" w:rsidR="00412083" w:rsidRPr="00412083" w:rsidRDefault="00412083" w:rsidP="00412083">
      <w:pPr>
        <w:numPr>
          <w:ilvl w:val="0"/>
          <w:numId w:val="1"/>
        </w:numPr>
        <w:rPr>
          <w:i/>
          <w:iCs/>
        </w:rPr>
      </w:pPr>
      <w:r w:rsidRPr="00412083">
        <w:rPr>
          <w:i/>
          <w:iCs/>
        </w:rPr>
        <w:t>Implement automatic expiration of shared access to sensitive folders, requiring reauthorization for continued access.</w:t>
      </w:r>
    </w:p>
    <w:p w14:paraId="376EB47A" w14:textId="77777777" w:rsidR="00412083" w:rsidRPr="00412083" w:rsidRDefault="00412083" w:rsidP="00412083">
      <w:pPr>
        <w:numPr>
          <w:ilvl w:val="0"/>
          <w:numId w:val="1"/>
        </w:numPr>
        <w:rPr>
          <w:i/>
          <w:iCs/>
        </w:rPr>
      </w:pPr>
      <w:r w:rsidRPr="00412083">
        <w:rPr>
          <w:i/>
          <w:iCs/>
        </w:rPr>
        <w:t>Enable data tagging and access control lists (ACLs) that prevent unauthorized sharing of confidential documents outside the organization.</w:t>
      </w:r>
    </w:p>
    <w:p w14:paraId="2D0E88DC" w14:textId="77777777" w:rsidR="00412083" w:rsidRPr="00412083" w:rsidRDefault="00412083" w:rsidP="00412083">
      <w:pPr>
        <w:rPr>
          <w:i/>
          <w:iCs/>
        </w:rPr>
      </w:pPr>
      <w:r w:rsidRPr="00412083">
        <w:rPr>
          <w:b/>
          <w:bCs/>
          <w:i/>
          <w:iCs/>
        </w:rPr>
        <w:t>Justification:</w:t>
      </w:r>
      <w:r w:rsidRPr="00412083">
        <w:rPr>
          <w:i/>
          <w:iCs/>
        </w:rPr>
        <w:br/>
        <w:t>These control enhancements will reduce the likelihood of future data leaks by limiting the duration of unnecessary access and restricting the sharing of sensitive information, ensuring that employees cannot mistakenly share confidential data with unauthorized parties.</w:t>
      </w:r>
    </w:p>
    <w:p w14:paraId="5A98D764" w14:textId="1AD9BA52" w:rsidR="0027180F" w:rsidRPr="0027180F" w:rsidRDefault="0027180F">
      <w:pPr>
        <w:rPr>
          <w:u w:val="single"/>
        </w:rPr>
      </w:pPr>
    </w:p>
    <w:sectPr w:rsidR="0027180F" w:rsidRPr="00271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F113FF"/>
    <w:multiLevelType w:val="multilevel"/>
    <w:tmpl w:val="962C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834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0F"/>
    <w:rsid w:val="0027180F"/>
    <w:rsid w:val="00412083"/>
    <w:rsid w:val="00B2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912DF"/>
  <w15:chartTrackingRefBased/>
  <w15:docId w15:val="{296AA9E7-BF7B-4239-9F93-3363246F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1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71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7180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7180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7180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7180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7180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7180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7180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180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7180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7180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7180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7180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7180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7180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7180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7180F"/>
    <w:rPr>
      <w:rFonts w:eastAsiaTheme="majorEastAsia" w:cstheme="majorBidi"/>
      <w:color w:val="272727" w:themeColor="text1" w:themeTint="D8"/>
    </w:rPr>
  </w:style>
  <w:style w:type="paragraph" w:styleId="Ttulo">
    <w:name w:val="Title"/>
    <w:basedOn w:val="Normal"/>
    <w:next w:val="Normal"/>
    <w:link w:val="TtuloCar"/>
    <w:uiPriority w:val="10"/>
    <w:qFormat/>
    <w:rsid w:val="00271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180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180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7180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7180F"/>
    <w:pPr>
      <w:spacing w:before="160"/>
      <w:jc w:val="center"/>
    </w:pPr>
    <w:rPr>
      <w:i/>
      <w:iCs/>
      <w:color w:val="404040" w:themeColor="text1" w:themeTint="BF"/>
    </w:rPr>
  </w:style>
  <w:style w:type="character" w:customStyle="1" w:styleId="CitaCar">
    <w:name w:val="Cita Car"/>
    <w:basedOn w:val="Fuentedeprrafopredeter"/>
    <w:link w:val="Cita"/>
    <w:uiPriority w:val="29"/>
    <w:rsid w:val="0027180F"/>
    <w:rPr>
      <w:i/>
      <w:iCs/>
      <w:color w:val="404040" w:themeColor="text1" w:themeTint="BF"/>
    </w:rPr>
  </w:style>
  <w:style w:type="paragraph" w:styleId="Prrafodelista">
    <w:name w:val="List Paragraph"/>
    <w:basedOn w:val="Normal"/>
    <w:uiPriority w:val="34"/>
    <w:qFormat/>
    <w:rsid w:val="0027180F"/>
    <w:pPr>
      <w:ind w:left="720"/>
      <w:contextualSpacing/>
    </w:pPr>
  </w:style>
  <w:style w:type="character" w:styleId="nfasisintenso">
    <w:name w:val="Intense Emphasis"/>
    <w:basedOn w:val="Fuentedeprrafopredeter"/>
    <w:uiPriority w:val="21"/>
    <w:qFormat/>
    <w:rsid w:val="0027180F"/>
    <w:rPr>
      <w:i/>
      <w:iCs/>
      <w:color w:val="0F4761" w:themeColor="accent1" w:themeShade="BF"/>
    </w:rPr>
  </w:style>
  <w:style w:type="paragraph" w:styleId="Citadestacada">
    <w:name w:val="Intense Quote"/>
    <w:basedOn w:val="Normal"/>
    <w:next w:val="Normal"/>
    <w:link w:val="CitadestacadaCar"/>
    <w:uiPriority w:val="30"/>
    <w:qFormat/>
    <w:rsid w:val="00271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7180F"/>
    <w:rPr>
      <w:i/>
      <w:iCs/>
      <w:color w:val="0F4761" w:themeColor="accent1" w:themeShade="BF"/>
    </w:rPr>
  </w:style>
  <w:style w:type="character" w:styleId="Referenciaintensa">
    <w:name w:val="Intense Reference"/>
    <w:basedOn w:val="Fuentedeprrafopredeter"/>
    <w:uiPriority w:val="32"/>
    <w:qFormat/>
    <w:rsid w:val="002718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86174">
      <w:bodyDiv w:val="1"/>
      <w:marLeft w:val="0"/>
      <w:marRight w:val="0"/>
      <w:marTop w:val="0"/>
      <w:marBottom w:val="0"/>
      <w:divBdr>
        <w:top w:val="none" w:sz="0" w:space="0" w:color="auto"/>
        <w:left w:val="none" w:sz="0" w:space="0" w:color="auto"/>
        <w:bottom w:val="none" w:sz="0" w:space="0" w:color="auto"/>
        <w:right w:val="none" w:sz="0" w:space="0" w:color="auto"/>
      </w:divBdr>
    </w:div>
    <w:div w:id="184543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REYNALDO LUNA LÓPEZ</dc:creator>
  <cp:keywords/>
  <dc:description/>
  <cp:lastModifiedBy>NELSON REYNALDO LUNA LÓPEZ</cp:lastModifiedBy>
  <cp:revision>2</cp:revision>
  <dcterms:created xsi:type="dcterms:W3CDTF">2024-09-10T15:40:00Z</dcterms:created>
  <dcterms:modified xsi:type="dcterms:W3CDTF">2024-09-10T15:41:00Z</dcterms:modified>
</cp:coreProperties>
</file>