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10.92529296875"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jc w:val="center"/>
              <w:rPr>
                <w:b w:val="1"/>
                <w:sz w:val="24"/>
                <w:szCs w:val="24"/>
              </w:rPr>
            </w:pPr>
            <w:r w:rsidDel="00000000" w:rsidR="00000000" w:rsidRPr="00000000">
              <w:rPr>
                <w:b w:val="1"/>
                <w:sz w:val="24"/>
                <w:szCs w:val="24"/>
                <w:rtl w:val="0"/>
              </w:rPr>
              <w:t xml:space="preserve">Job Description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pPr>
            <w:r w:rsidDel="00000000" w:rsidR="00000000" w:rsidRPr="00000000">
              <w:rPr>
                <w:b w:val="1"/>
                <w:rtl w:val="0"/>
              </w:rPr>
              <w:t xml:space="preserve">Job Search Criteria</w:t>
            </w:r>
            <w:r w:rsidDel="00000000" w:rsidR="00000000" w:rsidRPr="00000000">
              <w:rPr>
                <w:rtl w:val="0"/>
              </w:rPr>
              <w:t xml:space="preserve">: </w:t>
            </w:r>
          </w:p>
          <w:p w:rsidR="00000000" w:rsidDel="00000000" w:rsidP="00000000" w:rsidRDefault="00000000" w:rsidRPr="00000000" w14:paraId="00000004">
            <w:pPr>
              <w:numPr>
                <w:ilvl w:val="0"/>
                <w:numId w:val="1"/>
              </w:numPr>
              <w:spacing w:line="276" w:lineRule="auto"/>
              <w:ind w:left="720" w:hanging="360"/>
            </w:pPr>
            <w:r w:rsidDel="00000000" w:rsidR="00000000" w:rsidRPr="00000000">
              <w:rPr>
                <w:color w:val="333333"/>
                <w:highlight w:val="white"/>
                <w:rtl w:val="0"/>
              </w:rPr>
              <w:t xml:space="preserve">Role type: Security Analyst, Information Security Analyst, or SOC Analyst</w:t>
            </w:r>
          </w:p>
          <w:p w:rsidR="00000000" w:rsidDel="00000000" w:rsidP="00000000" w:rsidRDefault="00000000" w:rsidRPr="00000000" w14:paraId="00000005">
            <w:pPr>
              <w:numPr>
                <w:ilvl w:val="0"/>
                <w:numId w:val="1"/>
              </w:numPr>
              <w:spacing w:line="276" w:lineRule="auto"/>
              <w:ind w:left="720" w:hanging="360"/>
            </w:pPr>
            <w:r w:rsidDel="00000000" w:rsidR="00000000" w:rsidRPr="00000000">
              <w:rPr>
                <w:color w:val="333333"/>
                <w:highlight w:val="white"/>
                <w:rtl w:val="0"/>
              </w:rPr>
              <w:t xml:space="preserve">Tasks: Monitoring and responding to security incidents, risk assessments, threat analysis</w:t>
            </w:r>
          </w:p>
          <w:p w:rsidR="00000000" w:rsidDel="00000000" w:rsidP="00000000" w:rsidRDefault="00000000" w:rsidRPr="00000000" w14:paraId="00000006">
            <w:pPr>
              <w:numPr>
                <w:ilvl w:val="0"/>
                <w:numId w:val="1"/>
              </w:numPr>
              <w:spacing w:line="276" w:lineRule="auto"/>
              <w:ind w:left="720" w:hanging="360"/>
            </w:pPr>
            <w:r w:rsidDel="00000000" w:rsidR="00000000" w:rsidRPr="00000000">
              <w:rPr>
                <w:color w:val="333333"/>
                <w:highlight w:val="white"/>
                <w:rtl w:val="0"/>
              </w:rPr>
              <w:t xml:space="preserve">Skills: Network security, incident response, threat detection</w:t>
            </w:r>
          </w:p>
          <w:p w:rsidR="00000000" w:rsidDel="00000000" w:rsidP="00000000" w:rsidRDefault="00000000" w:rsidRPr="00000000" w14:paraId="00000007">
            <w:pPr>
              <w:numPr>
                <w:ilvl w:val="0"/>
                <w:numId w:val="1"/>
              </w:numPr>
              <w:spacing w:line="276" w:lineRule="auto"/>
              <w:ind w:left="720" w:hanging="360"/>
            </w:pPr>
            <w:r w:rsidDel="00000000" w:rsidR="00000000" w:rsidRPr="00000000">
              <w:rPr>
                <w:color w:val="333333"/>
                <w:highlight w:val="white"/>
                <w:rtl w:val="0"/>
              </w:rPr>
              <w:t xml:space="preserve">Experience level: Entry-level to mid-level</w:t>
            </w:r>
          </w:p>
          <w:p w:rsidR="00000000" w:rsidDel="00000000" w:rsidP="00000000" w:rsidRDefault="00000000" w:rsidRPr="00000000" w14:paraId="00000008">
            <w:pPr>
              <w:numPr>
                <w:ilvl w:val="0"/>
                <w:numId w:val="1"/>
              </w:numPr>
              <w:spacing w:line="276" w:lineRule="auto"/>
              <w:ind w:left="720" w:hanging="360"/>
            </w:pPr>
            <w:r w:rsidDel="00000000" w:rsidR="00000000" w:rsidRPr="00000000">
              <w:rPr>
                <w:color w:val="333333"/>
                <w:highlight w:val="white"/>
                <w:rtl w:val="0"/>
              </w:rPr>
              <w:t xml:space="preserve">Location: Remote or hybrid preferred</w:t>
            </w:r>
          </w:p>
          <w:p w:rsidR="00000000" w:rsidDel="00000000" w:rsidP="00000000" w:rsidRDefault="00000000" w:rsidRPr="00000000" w14:paraId="00000009">
            <w:pPr>
              <w:numPr>
                <w:ilvl w:val="0"/>
                <w:numId w:val="1"/>
              </w:numPr>
              <w:spacing w:line="276" w:lineRule="auto"/>
              <w:ind w:left="720" w:hanging="360"/>
            </w:pPr>
            <w:r w:rsidDel="00000000" w:rsidR="00000000" w:rsidRPr="00000000">
              <w:rPr>
                <w:color w:val="333333"/>
                <w:highlight w:val="white"/>
                <w:rtl w:val="0"/>
              </w:rPr>
              <w:t xml:space="preserve">Salary Range: $70,000 - $90,000</w:t>
            </w: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b w:val="1"/>
                <w:rtl w:val="0"/>
              </w:rPr>
              <w:t xml:space="preserve">Role</w:t>
            </w:r>
            <w:r w:rsidDel="00000000" w:rsidR="00000000" w:rsidRPr="00000000">
              <w:rPr>
                <w:rtl w:val="0"/>
              </w:rPr>
              <w:t xml:space="preserve">: Security Analyst at XYZ Cybersecurity Solutions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color w:val="333333"/>
                <w:highlight w:val="white"/>
              </w:rPr>
            </w:pPr>
            <w:r w:rsidDel="00000000" w:rsidR="00000000" w:rsidRPr="00000000">
              <w:rPr>
                <w:b w:val="1"/>
                <w:color w:val="333333"/>
                <w:highlight w:val="white"/>
                <w:rtl w:val="0"/>
              </w:rPr>
              <w:t xml:space="preserve">Relevant Experience and Skills</w:t>
            </w:r>
            <w:r w:rsidDel="00000000" w:rsidR="00000000" w:rsidRPr="00000000">
              <w:rPr>
                <w:color w:val="333333"/>
                <w:highlight w:val="white"/>
                <w:rtl w:val="0"/>
              </w:rPr>
              <w:t xml:space="preserve">:</w:t>
            </w:r>
          </w:p>
          <w:p w:rsidR="00000000" w:rsidDel="00000000" w:rsidP="00000000" w:rsidRDefault="00000000" w:rsidRPr="00000000" w14:paraId="0000000C">
            <w:pPr>
              <w:rPr>
                <w:sz w:val="10"/>
                <w:szCs w:val="10"/>
              </w:rPr>
            </w:pPr>
            <w:r w:rsidDel="00000000" w:rsidR="00000000" w:rsidRPr="00000000">
              <w:rPr>
                <w:rtl w:val="0"/>
              </w:rPr>
            </w:r>
          </w:p>
          <w:p w:rsidR="00000000" w:rsidDel="00000000" w:rsidP="00000000" w:rsidRDefault="00000000" w:rsidRPr="00000000" w14:paraId="0000000D">
            <w:pPr>
              <w:spacing w:line="276" w:lineRule="auto"/>
              <w:ind w:left="720" w:firstLine="0"/>
              <w:rPr>
                <w:color w:val="333333"/>
                <w:highlight w:val="white"/>
              </w:rPr>
            </w:pPr>
            <w:r w:rsidDel="00000000" w:rsidR="00000000" w:rsidRPr="00000000">
              <w:rPr>
                <w:color w:val="333333"/>
                <w:highlight w:val="white"/>
                <w:rtl w:val="0"/>
              </w:rPr>
              <w:t xml:space="preserve">Experience:</w:t>
            </w:r>
          </w:p>
          <w:p w:rsidR="00000000" w:rsidDel="00000000" w:rsidP="00000000" w:rsidRDefault="00000000" w:rsidRPr="00000000" w14:paraId="0000000E">
            <w:pPr>
              <w:numPr>
                <w:ilvl w:val="0"/>
                <w:numId w:val="3"/>
              </w:numPr>
              <w:spacing w:line="276" w:lineRule="auto"/>
              <w:ind w:left="1440" w:hanging="360"/>
              <w:rPr>
                <w:color w:val="333333"/>
                <w:highlight w:val="white"/>
              </w:rPr>
            </w:pPr>
            <w:r w:rsidDel="00000000" w:rsidR="00000000" w:rsidRPr="00000000">
              <w:rPr>
                <w:color w:val="333333"/>
                <w:highlight w:val="white"/>
                <w:rtl w:val="0"/>
              </w:rPr>
              <w:t xml:space="preserve">Managed network security at [Previous Company], monitoring logs and responding to incidents in real-time.</w:t>
            </w:r>
          </w:p>
          <w:p w:rsidR="00000000" w:rsidDel="00000000" w:rsidP="00000000" w:rsidRDefault="00000000" w:rsidRPr="00000000" w14:paraId="0000000F">
            <w:pPr>
              <w:numPr>
                <w:ilvl w:val="0"/>
                <w:numId w:val="3"/>
              </w:numPr>
              <w:spacing w:line="276" w:lineRule="auto"/>
              <w:ind w:left="1440" w:hanging="360"/>
              <w:rPr>
                <w:color w:val="333333"/>
                <w:highlight w:val="white"/>
              </w:rPr>
            </w:pPr>
            <w:r w:rsidDel="00000000" w:rsidR="00000000" w:rsidRPr="00000000">
              <w:rPr>
                <w:color w:val="333333"/>
                <w:highlight w:val="white"/>
                <w:rtl w:val="0"/>
              </w:rPr>
              <w:t xml:space="preserve">Participated in a risk assessment project that identified vulnerabilities and proposed remediation strategies.</w:t>
            </w:r>
          </w:p>
          <w:p w:rsidR="00000000" w:rsidDel="00000000" w:rsidP="00000000" w:rsidRDefault="00000000" w:rsidRPr="00000000" w14:paraId="00000010">
            <w:pPr>
              <w:spacing w:line="276" w:lineRule="auto"/>
              <w:ind w:left="720" w:firstLine="0"/>
              <w:rPr>
                <w:color w:val="333333"/>
                <w:highlight w:val="white"/>
              </w:rPr>
            </w:pPr>
            <w:r w:rsidDel="00000000" w:rsidR="00000000" w:rsidRPr="00000000">
              <w:rPr>
                <w:color w:val="333333"/>
                <w:highlight w:val="white"/>
                <w:rtl w:val="0"/>
              </w:rPr>
              <w:t xml:space="preserve">Skills:</w:t>
            </w:r>
          </w:p>
          <w:p w:rsidR="00000000" w:rsidDel="00000000" w:rsidP="00000000" w:rsidRDefault="00000000" w:rsidRPr="00000000" w14:paraId="00000011">
            <w:pPr>
              <w:numPr>
                <w:ilvl w:val="0"/>
                <w:numId w:val="2"/>
              </w:numPr>
              <w:spacing w:line="276" w:lineRule="auto"/>
              <w:ind w:left="1440" w:hanging="360"/>
              <w:rPr>
                <w:color w:val="333333"/>
                <w:highlight w:val="white"/>
              </w:rPr>
            </w:pPr>
            <w:r w:rsidDel="00000000" w:rsidR="00000000" w:rsidRPr="00000000">
              <w:rPr>
                <w:color w:val="333333"/>
                <w:highlight w:val="white"/>
                <w:rtl w:val="0"/>
              </w:rPr>
              <w:t xml:space="preserve">Proficient in SIEM tools such as Splunk and Wireshark for network monitoring.</w:t>
            </w:r>
          </w:p>
          <w:p w:rsidR="00000000" w:rsidDel="00000000" w:rsidP="00000000" w:rsidRDefault="00000000" w:rsidRPr="00000000" w14:paraId="00000012">
            <w:pPr>
              <w:numPr>
                <w:ilvl w:val="0"/>
                <w:numId w:val="2"/>
              </w:numPr>
              <w:spacing w:line="276" w:lineRule="auto"/>
              <w:ind w:left="1440" w:hanging="360"/>
              <w:rPr>
                <w:color w:val="333333"/>
                <w:highlight w:val="white"/>
              </w:rPr>
            </w:pPr>
            <w:r w:rsidDel="00000000" w:rsidR="00000000" w:rsidRPr="00000000">
              <w:rPr>
                <w:color w:val="333333"/>
                <w:highlight w:val="white"/>
                <w:rtl w:val="0"/>
              </w:rPr>
              <w:t xml:space="preserve">Hands-on experience with incident response, including investigating breaches and mitigating potential threats.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color w:val="333333"/>
                <w:highlight w:val="white"/>
              </w:rPr>
            </w:pPr>
            <w:r w:rsidDel="00000000" w:rsidR="00000000" w:rsidRPr="00000000">
              <w:rPr>
                <w:b w:val="1"/>
                <w:color w:val="333333"/>
                <w:highlight w:val="white"/>
                <w:rtl w:val="0"/>
              </w:rPr>
              <w:t xml:space="preserve">Company Description</w:t>
            </w:r>
            <w:r w:rsidDel="00000000" w:rsidR="00000000" w:rsidRPr="00000000">
              <w:rPr>
                <w:color w:val="333333"/>
                <w:highlight w:val="white"/>
                <w:rtl w:val="0"/>
              </w:rPr>
              <w:t xml:space="preserve">:</w:t>
            </w:r>
          </w:p>
          <w:p w:rsidR="00000000" w:rsidDel="00000000" w:rsidP="00000000" w:rsidRDefault="00000000" w:rsidRPr="00000000" w14:paraId="00000014">
            <w:pPr>
              <w:spacing w:line="276" w:lineRule="auto"/>
              <w:rPr>
                <w:color w:val="333333"/>
                <w:sz w:val="10"/>
                <w:szCs w:val="10"/>
                <w:highlight w:val="white"/>
              </w:rPr>
            </w:pPr>
            <w:r w:rsidDel="00000000" w:rsidR="00000000" w:rsidRPr="00000000">
              <w:rPr>
                <w:rtl w:val="0"/>
              </w:rPr>
            </w:r>
          </w:p>
          <w:p w:rsidR="00000000" w:rsidDel="00000000" w:rsidP="00000000" w:rsidRDefault="00000000" w:rsidRPr="00000000" w14:paraId="00000015">
            <w:pPr>
              <w:spacing w:after="240" w:before="240" w:line="276" w:lineRule="auto"/>
              <w:rPr>
                <w:color w:val="333333"/>
                <w:highlight w:val="white"/>
              </w:rPr>
            </w:pPr>
            <w:r w:rsidDel="00000000" w:rsidR="00000000" w:rsidRPr="00000000">
              <w:rPr>
                <w:color w:val="333333"/>
                <w:highlight w:val="white"/>
                <w:rtl w:val="0"/>
              </w:rPr>
              <w:t xml:space="preserve">XYZ Cybersecurity Solutions is a cybersecurity consulting firm specializing in protecting businesses from advanced threats. Their mission is to safeguard client data and maintain system integrity through innovative security solutions. What intrigued me about XYZ is their commitment to cutting-edge threat intelligence and proactive defenses.</w:t>
            </w:r>
            <w:r w:rsidDel="00000000" w:rsidR="00000000" w:rsidRPr="00000000">
              <w:rPr>
                <w:rtl w:val="0"/>
              </w:rPr>
            </w:r>
          </w:p>
        </w:tc>
      </w:tr>
      <w:tr>
        <w:trPr>
          <w:cantSplit w:val="0"/>
          <w:trHeight w:val="440.92529296875"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jc w:val="center"/>
              <w:rPr>
                <w:b w:val="1"/>
                <w:sz w:val="24"/>
                <w:szCs w:val="24"/>
              </w:rPr>
            </w:pPr>
            <w:r w:rsidDel="00000000" w:rsidR="00000000" w:rsidRPr="00000000">
              <w:rPr>
                <w:b w:val="1"/>
                <w:sz w:val="24"/>
                <w:szCs w:val="24"/>
                <w:rtl w:val="0"/>
              </w:rPr>
              <w:t xml:space="preserve">Elevator Pitch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276" w:lineRule="auto"/>
              <w:rPr>
                <w:color w:val="333333"/>
                <w:highlight w:val="white"/>
              </w:rPr>
            </w:pPr>
            <w:r w:rsidDel="00000000" w:rsidR="00000000" w:rsidRPr="00000000">
              <w:rPr>
                <w:color w:val="333333"/>
                <w:highlight w:val="white"/>
                <w:rtl w:val="0"/>
              </w:rPr>
              <w:t xml:space="preserve">Hi, my name is [Your Name], and I have over two years of experience in network security and incident response. I’ve worked in environments where monitoring and securing sensitive information were top priorities, and I am proficient with tools like Splunk and Wireshark. I’m excited about the opportunity at XYZ Cybersecurity Solutions because of their leadership in threat intelligence and proactive defense measures. My experience with incident response and security monitoring aligns with the responsibilities of this role, and I am confident I can contribute to the team’s goal of safeguarding businesses from cyber threats.</w:t>
            </w:r>
          </w:p>
        </w:tc>
      </w:tr>
    </w:tbl>
    <w:p w:rsidR="00000000" w:rsidDel="00000000" w:rsidP="00000000" w:rsidRDefault="00000000" w:rsidRPr="00000000" w14:paraId="00000018">
      <w:pPr>
        <w:pStyle w:val="Heading1"/>
        <w:spacing w:line="240" w:lineRule="auto"/>
        <w:rPr/>
      </w:pPr>
      <w:bookmarkStart w:colFirst="0" w:colLast="0" w:name="_o467u6hi94k1" w:id="0"/>
      <w:bookmarkEnd w:id="0"/>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