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#15 IARC (International Agency for Research on Cancer, WHO) – Collaboration &amp; Fellowship Template</w:t>
      </w:r>
    </w:p>
    <w:p>
      <w:r>
        <w:rPr>
          <w:b/>
        </w:rPr>
        <w:t>Why it fits:</w:t>
      </w:r>
      <w:r>
        <w:t xml:space="preserve"> IARC has a long record of oral cancer screening research in South and Southeast Asia. A collaboration rarely brings large direct funding, but it gives </w:t>
      </w:r>
      <w:r>
        <w:rPr>
          <w:b/>
        </w:rPr>
        <w:t>scientific credibility</w:t>
      </w:r>
      <w:r>
        <w:t>, methodology, possible co-funding, and a strong co-applicant for Wellcome, NIH or e-ASIA.</w:t>
      </w:r>
    </w:p>
    <w:p>
      <w:r>
        <w:rPr>
          <w:b/>
        </w:rPr>
        <w:t>Website:</w:t>
      </w:r>
      <w:r>
        <w:t xml:space="preserve"> https://www.iarc.who.int</w:t>
      </w:r>
    </w:p>
    <w:p>
      <w:r>
        <w:rPr>
          <w:b/>
        </w:rPr>
        <w:t>Two routes:</w:t>
      </w:r>
    </w:p>
    <w:p>
      <w:pPr>
        <w:ind w:left="360" w:hanging="280"/>
      </w:pPr>
      <w:r>
        <w:t xml:space="preserve">1. </w:t>
      </w:r>
      <w:r>
        <w:rPr>
          <w:b/>
        </w:rPr>
        <w:t>Research collaboration</w:t>
      </w:r>
      <w:r>
        <w:t xml:space="preserve"> with the relevant IARC team (e.g. early detection, prevention &amp; infection; screening; cancer surveillance) </w:t>
      </w:r>
      <w:r>
        <w:rPr>
          <w:b/>
        </w:rPr>
        <w:t>[CONFIRM team names]</w:t>
      </w:r>
    </w:p>
    <w:p>
      <w:pPr>
        <w:ind w:left="360" w:hanging="280"/>
      </w:pPr>
      <w:r>
        <w:t xml:space="preserve">2. </w:t>
      </w:r>
      <w:r>
        <w:rPr>
          <w:b/>
        </w:rPr>
        <w:t>IARC fellowships / training</w:t>
      </w:r>
      <w:r>
        <w:t xml:space="preserve"> for early-career researchers, especially from LMICs </w:t>
      </w:r>
      <w:r>
        <w:rPr>
          <w:b/>
        </w:rPr>
        <w:t>[CONFIRM current programmes and deadlines]</w:t>
      </w:r>
    </w:p>
    <w:p>
      <w:pPr>
        <w:pStyle w:val="Heading2"/>
      </w:pPr>
      <w:r>
        <w:t>Route 1 – Collaboration proposal (send to the IARC scientist/team leader)</w:t>
      </w:r>
    </w:p>
    <w:p>
      <w:r>
        <w:rPr>
          <w:b/>
        </w:rPr>
        <w:t>Before contacting:</w:t>
      </w:r>
      <w:r>
        <w:t xml:space="preserve"> identify 1–2 IARC scientists who have published on oral cancer screening or early detection; read their recent papers.</w:t>
      </w:r>
    </w:p>
    <w:p>
      <w:r>
        <w:rPr>
          <w:b/>
        </w:rPr>
        <w:t>Email + 2-page concept note – fill-in</w:t>
      </w:r>
    </w:p>
    <w:p>
      <w:pPr>
        <w:ind w:left="360" w:hanging="280"/>
      </w:pPr>
      <w:r>
        <w:t xml:space="preserve">1. </w:t>
      </w:r>
      <w:r>
        <w:rPr>
          <w:b/>
        </w:rPr>
        <w:t>Subject:</w:t>
      </w:r>
      <w:r>
        <w:t xml:space="preserve"> "Collaboration proposal – AI-assisted oral cancer early detection, 4-hospital network, Thailand"</w:t>
      </w:r>
    </w:p>
    <w:p>
      <w:pPr>
        <w:ind w:left="360" w:hanging="280"/>
      </w:pPr>
      <w:r>
        <w:t xml:space="preserve">2. </w:t>
      </w:r>
      <w:r>
        <w:rPr>
          <w:b/>
        </w:rPr>
        <w:t>Who we are:</w:t>
      </w:r>
      <w:r>
        <w:t xml:space="preserve"> PI, 4 hospitals, annual case volume, pathology capacity (CP §2–3)</w:t>
      </w:r>
    </w:p>
    <w:p>
      <w:pPr>
        <w:ind w:left="360" w:hanging="280"/>
      </w:pPr>
      <w:r>
        <w:t xml:space="preserve">3. </w:t>
      </w:r>
      <w:r>
        <w:rPr>
          <w:b/>
        </w:rPr>
        <w:t>What we propose:</w:t>
      </w:r>
      <w:r>
        <w:t xml:space="preserve"> objectives and design (CP §5–6), half a page</w:t>
      </w:r>
    </w:p>
    <w:p>
      <w:pPr>
        <w:ind w:left="360" w:hanging="280"/>
      </w:pPr>
      <w:r>
        <w:t xml:space="preserve">4. </w:t>
      </w:r>
      <w:r>
        <w:rPr>
          <w:b/>
        </w:rPr>
        <w:t>Why IARC:</w:t>
      </w:r>
      <w:r>
        <w:t xml:space="preserve"> link to their specific prior work: ____</w:t>
      </w:r>
    </w:p>
    <w:p>
      <w:pPr>
        <w:ind w:left="360" w:hanging="280"/>
      </w:pPr>
      <w:r>
        <w:t xml:space="preserve">5. </w:t>
      </w:r>
      <w:r>
        <w:rPr>
          <w:b/>
        </w:rPr>
        <w:t>What we ask:</w:t>
      </w:r>
      <w:r>
        <w:t xml:space="preserve"> ☐ methodological advice ☐ co-investigator on grants ☐ protocol harmonisation with IARC screening standards ☐ training ☐ data analysis support</w:t>
      </w:r>
    </w:p>
    <w:p>
      <w:pPr>
        <w:ind w:left="360" w:hanging="280"/>
      </w:pPr>
      <w:r>
        <w:t xml:space="preserve">6. </w:t>
      </w:r>
      <w:r>
        <w:rPr>
          <w:b/>
        </w:rPr>
        <w:t>What we offer:</w:t>
      </w:r>
      <w:r>
        <w:t xml:space="preserve"> data from a high-burden setting, co-authorship, a field site for validation</w:t>
      </w:r>
    </w:p>
    <w:p>
      <w:pPr>
        <w:ind w:left="360" w:hanging="280"/>
      </w:pPr>
      <w:r>
        <w:t xml:space="preserve">7. </w:t>
      </w:r>
      <w:r>
        <w:rPr>
          <w:b/>
        </w:rPr>
        <w:t>Funding plan:</w:t>
      </w:r>
      <w:r>
        <w:t xml:space="preserve"> list the grants you will apply to together (NIH, Wellcome, e-ASIA)</w:t>
      </w:r>
    </w:p>
    <w:p>
      <w:pPr>
        <w:ind w:left="360" w:hanging="280"/>
      </w:pPr>
      <w:r>
        <w:t xml:space="preserve">8. </w:t>
      </w:r>
      <w:r>
        <w:rPr>
          <w:b/>
        </w:rPr>
        <w:t>Attachments:</w:t>
      </w:r>
      <w:r>
        <w:t xml:space="preserve"> PI CV, 1-page project summary</w:t>
      </w:r>
    </w:p>
    <w:p>
      <w:r>
        <w:rPr>
          <w:b/>
        </w:rPr>
        <w:t>If they agree, request:</w:t>
      </w:r>
      <w:r>
        <w:t xml:space="preserve"> a letter of collaboration for grant applications (CP §12) and possibly a formal collaboration agreement.</w:t>
      </w:r>
    </w:p>
    <w:p>
      <w:pPr>
        <w:pStyle w:val="Heading2"/>
      </w:pPr>
      <w:r>
        <w:t>Route 2 – IARC fellowship application (typical components) [CONFIRM]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Content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Online application form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CV + publication list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Research project proposal (agreed with the IARC supervisor)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Section below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Letter from the proposed IARC supervisor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Letter from the home institution (commitment to re-integrate the fellow)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Reference letters (2–3)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Proof of degrees / language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</w:tbl>
    <w:p/>
    <w:p>
      <w:r>
        <w:rPr>
          <w:b/>
        </w:rPr>
        <w:t>Research proposal fill-in:</w:t>
      </w:r>
      <w:r>
        <w:t xml:space="preserve"> title; background (CP §4); objectives; methods; how the work uses IARC expertise; how it will be applied in Thailand on return; timeline.</w:t>
      </w:r>
    </w:p>
    <w:p>
      <w:pPr>
        <w:pStyle w:val="Heading2"/>
      </w:pPr>
      <w:r>
        <w:t>Tips</w:t>
      </w:r>
    </w:p>
    <w:p>
      <w:pPr>
        <w:pStyle w:val="ListBullet"/>
      </w:pPr>
      <w:r>
        <w:t xml:space="preserve">Contact </w:t>
      </w:r>
      <w:r>
        <w:rPr>
          <w:b/>
        </w:rPr>
        <w:t>a named scientist</w:t>
      </w:r>
      <w:r>
        <w:t>, not a general inbox.</w:t>
      </w:r>
    </w:p>
    <w:p>
      <w:pPr>
        <w:pStyle w:val="ListBullet"/>
      </w:pPr>
      <w:r>
        <w:t>Offer something concrete that IARC gains (data, field site, a high-burden population).</w:t>
      </w:r>
    </w:p>
    <w:p>
      <w:pPr>
        <w:pStyle w:val="ListBullet"/>
      </w:pPr>
      <w:r>
        <w:t>Start 6–12 months before the grant deadlines you want IARC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