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#20 Japan AMED / Korea KHIDI – Application Template</w:t>
      </w:r>
    </w:p>
    <w:p>
      <w:r>
        <w:t xml:space="preserve">Both </w:t>
      </w:r>
      <w:r>
        <w:rPr>
          <w:b/>
        </w:rPr>
        <w:t>require a lead institution in that country</w:t>
      </w:r>
      <w:r>
        <w:t xml:space="preserve">. Your role is the </w:t>
      </w:r>
      <w:r>
        <w:rPr>
          <w:b/>
        </w:rPr>
        <w:t>Thai partner</w:t>
      </w:r>
      <w:r>
        <w:t>. The main task is finding and convincing a Japanese or Korean PI.</w:t>
      </w:r>
    </w:p>
    <w:p>
      <w:pPr>
        <w:pStyle w:val="Heading2"/>
      </w:pPr>
      <w:r>
        <w:t>Part A – Japan: AMED (incl. SATREPS) [CONFIRM all]</w:t>
      </w:r>
    </w:p>
    <w:p>
      <w:r>
        <w:rPr>
          <w:b/>
        </w:rPr>
        <w:t>Website:</w:t>
      </w:r>
      <w:r>
        <w:t xml:space="preserve"> https://www.amed.go.jp/en/</w:t>
      </w:r>
    </w:p>
    <w:p>
      <w:r>
        <w:rPr>
          <w:b/>
        </w:rPr>
        <w:t>Key programme: SATREPS</w:t>
      </w:r>
      <w:r>
        <w:t xml:space="preserve"> (Science and Technology Research Partnership for Sustainable Development) is run jointly by </w:t>
      </w:r>
      <w:r>
        <w:rPr>
          <w:b/>
        </w:rPr>
        <w:t>AMED/JST</w:t>
      </w:r>
      <w:r>
        <w:t xml:space="preserve"> (funding the Japanese side) and </w:t>
      </w:r>
      <w:r>
        <w:rPr>
          <w:b/>
        </w:rPr>
        <w:t>JICA</w:t>
      </w:r>
      <w:r>
        <w:t xml:space="preserve"> (funding the partner-country side as ODA technical cooperation).</w:t>
      </w:r>
    </w:p>
    <w:p>
      <w:pPr>
        <w:pStyle w:val="Heading3"/>
      </w:pPr>
      <w:r>
        <w:t>How it works</w:t>
      </w:r>
    </w:p>
    <w:p>
      <w:pPr>
        <w:ind w:left="360" w:hanging="280"/>
      </w:pPr>
      <w:r>
        <w:t xml:space="preserve">1. A </w:t>
      </w:r>
      <w:r>
        <w:rPr>
          <w:b/>
        </w:rPr>
        <w:t>Japanese PI</w:t>
      </w:r>
      <w:r>
        <w:t xml:space="preserve"> applies to AMED/JST.</w:t>
      </w:r>
    </w:p>
    <w:p>
      <w:pPr>
        <w:ind w:left="360" w:hanging="280"/>
      </w:pPr>
      <w:r>
        <w:t xml:space="preserve">2. </w:t>
      </w:r>
      <w:r>
        <w:rPr>
          <w:b/>
        </w:rPr>
        <w:t>At the same time</w:t>
      </w:r>
      <w:r>
        <w:t xml:space="preserve">, the </w:t>
      </w:r>
      <w:r>
        <w:rPr>
          <w:b/>
        </w:rPr>
        <w:t>Thai counterpart institution must submit an official request for technical cooperation through the Thai government's ODA channel</w:t>
      </w:r>
      <w:r>
        <w:t xml:space="preserve"> (Thailand International Cooperation Agency, TICA) to the Japanese government/JICA, </w:t>
      </w:r>
      <w:r>
        <w:rPr>
          <w:b/>
        </w:rPr>
        <w:t>by the deadline in that year's SATREPS call</w:t>
      </w:r>
      <w:r>
        <w:t>. Without this government request, the project cannot be adopted.</w:t>
      </w:r>
    </w:p>
    <w:p>
      <w:pPr>
        <w:ind w:left="360" w:hanging="280"/>
      </w:pPr>
      <w:r>
        <w:t>3. Both are reviewed; projects typically run ~5 years.</w:t>
      </w:r>
    </w:p>
    <w:p>
      <w:pPr>
        <w:pStyle w:val="Heading3"/>
      </w:pPr>
      <w:r>
        <w:t>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Japanese partner PI identified (AI/medical imaging/oral surgery group)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You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Joint research plan (English; the Japanese side also prepares Japanese forms)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Thai official ODA request form via TICA</w:t>
            </w:r>
            <w:r>
              <w:rPr>
                <w:sz w:val="19"/>
              </w:rPr>
              <w:t xml:space="preserve"> (deadline usually several months before adoption)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Thai institution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Thai institution commitment: counterpart staff, facilities, operating budget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Thai institution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Thai-side CVs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Ethics &amp; data-sharing plan (Thailand ↔ Japan transfer; Thai PDPA + Japanese APPI)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Both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3"/>
      </w:pPr>
      <w:r>
        <w:t>Fill-in: joint plan outline</w:t>
      </w:r>
    </w:p>
    <w:p>
      <w:pPr>
        <w:ind w:left="360" w:hanging="280"/>
      </w:pPr>
      <w:r>
        <w:t xml:space="preserve">1. Title; 2. Japanese &amp; Thai teams; 3. Background (CP §4); 4. Objectives &amp; outputs; 5. Activities by year; 6. </w:t>
      </w:r>
      <w:r>
        <w:rPr>
          <w:b/>
        </w:rPr>
        <w:t>Capacity development in Thailand</w:t>
      </w:r>
      <w:r>
        <w:t xml:space="preserve"> (SATREPS values this heavily); 7. Social implementation plan; 8. Equipment Japan will provide; 9. Thai inputs.</w:t>
      </w:r>
    </w:p>
    <w:p>
      <w:pPr>
        <w:pStyle w:val="Heading2"/>
      </w:pPr>
      <w:r>
        <w:t>Part B – Korea: KHIDI [CONFIRM all]</w:t>
      </w:r>
    </w:p>
    <w:p>
      <w:r>
        <w:rPr>
          <w:b/>
        </w:rPr>
        <w:t>Website:</w:t>
      </w:r>
      <w:r>
        <w:t xml:space="preserve"> https://www.khidi.or.kr/eps</w:t>
      </w:r>
    </w:p>
    <w:p>
      <w:r>
        <w:rPr>
          <w:b/>
        </w:rPr>
        <w:t>How it works:</w:t>
      </w:r>
      <w:r>
        <w:t xml:space="preserve"> a </w:t>
      </w:r>
      <w:r>
        <w:rPr>
          <w:b/>
        </w:rPr>
        <w:t>Korean institution leads</w:t>
      </w:r>
      <w:r>
        <w:t xml:space="preserve"> an international joint R&amp;D project in health technology; the Thai partner contributes clinical sites and data.</w:t>
      </w:r>
    </w:p>
    <w:p>
      <w:pPr>
        <w:pStyle w:val="Heading3"/>
      </w:pPr>
      <w:r>
        <w:t>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Korean lead PI / company identified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Joint research agreement (roles, IP, data)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Thai letters of commitment (4 hospitals)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Thai-side work plan and (if funded) budget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Ethics approvals + cross-border data plan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Tips</w:t>
      </w:r>
    </w:p>
    <w:p>
      <w:pPr>
        <w:pStyle w:val="ListBullet"/>
      </w:pPr>
      <w:r>
        <w:t>Find partners by searching co-authors on oral-cancer AI papers from Japanese/Korean groups, or ask NECTEC/NSTDA, who have Japanese/Korean links.</w:t>
      </w:r>
    </w:p>
    <w:p>
      <w:pPr>
        <w:pStyle w:val="ListBullet"/>
      </w:pPr>
      <w:r>
        <w:t xml:space="preserve">For SATREPS, </w:t>
      </w:r>
      <w:r>
        <w:rPr>
          <w:b/>
        </w:rPr>
        <w:t>start 12+ months ahead</w:t>
      </w:r>
      <w:r>
        <w:t xml:space="preserve"> because of the government request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