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rFonts w:ascii="Comfortaa" w:cs="Comfortaa" w:eastAsia="Comfortaa" w:hAnsi="Comfortaa"/>
          <w:b w:val="1"/>
          <w:bCs w:val="1"/>
        </w:rPr>
      </w:pPr>
      <w:bookmarkStart w:colFirst="0" w:colLast="0" w:name="_cswmdj8jtxox" w:id="0"/>
      <w:bookmarkEnd w:id="0"/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 Informe Pruebas UAT</w:t>
      </w:r>
    </w:p>
    <w:p w:rsidR="00000000" w:rsidDel="00000000" w:rsidP="00000000" w:rsidRDefault="00000000" w:rsidRPr="00000000" w14:paraId="00000002">
      <w:pPr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Elegant Cut: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 Luz Franco, Edwar Guevara, Nicolas Echeverry, Angel Leal</w:t>
      </w:r>
    </w:p>
    <w:p w:rsidR="00000000" w:rsidDel="00000000" w:rsidP="00000000" w:rsidRDefault="00000000" w:rsidRPr="00000000" w14:paraId="00000006">
      <w:pPr>
        <w:jc w:val="center"/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Ficha: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 3206403</w:t>
      </w:r>
    </w:p>
    <w:p w:rsidR="00000000" w:rsidDel="00000000" w:rsidP="00000000" w:rsidRDefault="00000000" w:rsidRPr="00000000" w14:paraId="00000008">
      <w:pPr>
        <w:jc w:val="center"/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CEET Centro de Electricidad Electrónica y Telecomunicaciones</w:t>
      </w:r>
    </w:p>
    <w:p w:rsidR="00000000" w:rsidDel="00000000" w:rsidP="00000000" w:rsidRDefault="00000000" w:rsidRPr="00000000" w14:paraId="00000014">
      <w:pPr>
        <w:jc w:val="center"/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Análisis y Desarrollo de Software - Articulación</w:t>
      </w:r>
    </w:p>
    <w:p w:rsidR="00000000" w:rsidDel="00000000" w:rsidP="00000000" w:rsidRDefault="00000000" w:rsidRPr="00000000" w14:paraId="00000019">
      <w:pPr>
        <w:jc w:val="center"/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6to Trimestre</w:t>
      </w:r>
    </w:p>
    <w:p w:rsidR="00000000" w:rsidDel="00000000" w:rsidP="00000000" w:rsidRDefault="00000000" w:rsidRPr="00000000" w14:paraId="0000001E">
      <w:pPr>
        <w:jc w:val="center"/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3206403</w:t>
      </w:r>
    </w:p>
    <w:p w:rsidR="00000000" w:rsidDel="00000000" w:rsidP="00000000" w:rsidRDefault="00000000" w:rsidRPr="00000000" w14:paraId="00000020">
      <w:pPr>
        <w:jc w:val="center"/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left"/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Isaura Suarez</w:t>
      </w:r>
    </w:p>
    <w:p w:rsidR="00000000" w:rsidDel="00000000" w:rsidP="00000000" w:rsidRDefault="00000000" w:rsidRPr="00000000" w14:paraId="00000024">
      <w:pPr>
        <w:jc w:val="center"/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left"/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center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Bogota D.C</w:t>
      </w:r>
    </w:p>
    <w:p w:rsidR="00000000" w:rsidDel="00000000" w:rsidP="00000000" w:rsidRDefault="00000000" w:rsidRPr="00000000" w14:paraId="00000030">
      <w:pPr>
        <w:jc w:val="center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Agosto 26 de 2026</w:t>
      </w:r>
    </w:p>
    <w:p w:rsidR="00000000" w:rsidDel="00000000" w:rsidP="00000000" w:rsidRDefault="00000000" w:rsidRPr="00000000" w14:paraId="00000031">
      <w:pPr>
        <w:jc w:val="center"/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Title"/>
        <w:rPr>
          <w:rFonts w:ascii="Comfortaa" w:cs="Comfortaa" w:eastAsia="Comfortaa" w:hAnsi="Comfortaa"/>
          <w:b w:val="1"/>
          <w:bCs w:val="1"/>
        </w:rPr>
      </w:pPr>
      <w:bookmarkStart w:colFirst="0" w:colLast="0" w:name="_a372kzko2t8b" w:id="1"/>
      <w:bookmarkEnd w:id="1"/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Administrador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Tras la revisión del documento UAT_Barbero, se identificaron las siguientes novedades en el módulo administrativo: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Validación de nombres de usuario:</w:t>
      </w:r>
      <w:r w:rsidDel="00000000" w:rsidR="00000000" w:rsidRPr="00000000">
        <w:rPr>
          <w:rtl w:val="0"/>
        </w:rPr>
        <w:t xml:space="preserve"> No se especificó la restricción de nombres reservados. Al intentar crear un barbero con el nombre "admin", el sistema genera un error por duplicidad sin una explicación clara para el usuario.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Gestión de estados y reservas:</w:t>
      </w:r>
      <w:r w:rsidDel="00000000" w:rsidR="00000000" w:rsidRPr="00000000">
        <w:rPr>
          <w:rtl w:val="0"/>
        </w:rPr>
        <w:t xml:space="preserve"> Se detectó que, al desactivar a un barbero, las citas previamente agendadas permanecen activas, a pesar de que el prestador del servicio ya no se encuentra habilitado.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Gestión de servicios:</w:t>
      </w:r>
      <w:r w:rsidDel="00000000" w:rsidR="00000000" w:rsidRPr="00000000">
        <w:rPr>
          <w:rtl w:val="0"/>
        </w:rPr>
        <w:t xml:space="preserve"> Aunque las funciones de creación y eliminación operan correctamente, el módulo carece de las opciones de modificación y filtrado de servicios inicialmente proyectadas.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Las demás pruebas correspondientes a este módulo se ejecutaron satisfactoriamente y no presentan novedades adicionales.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Title"/>
        <w:rPr>
          <w:rFonts w:ascii="Comfortaa" w:cs="Comfortaa" w:eastAsia="Comfortaa" w:hAnsi="Comfortaa"/>
          <w:b w:val="1"/>
          <w:bCs w:val="1"/>
        </w:rPr>
      </w:pPr>
      <w:bookmarkStart w:colFirst="0" w:colLast="0" w:name="_zaijc5x3nm19" w:id="2"/>
      <w:bookmarkEnd w:id="2"/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Barbero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En el análisis del módulo de Barbero, se reportó una inconsistencia en la gestión de la agenda: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Actualización de disponibilidad:</w:t>
      </w:r>
      <w:r w:rsidDel="00000000" w:rsidR="00000000" w:rsidRPr="00000000">
        <w:rPr>
          <w:rtl w:val="0"/>
        </w:rPr>
        <w:t xml:space="preserve"> Al cancelar una cita, el sistema no libera el horario de forma inmediata. El espacio sigue figurando como ocupado, impidiendo que el horario esté disponible para nuevas reservas.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El resto de las funcionalidades de este módulo operan según lo previsto.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Title"/>
        <w:rPr/>
      </w:pPr>
      <w:bookmarkStart w:colFirst="0" w:colLast="0" w:name="_z30o4xy7ntuj" w:id="3"/>
      <w:bookmarkEnd w:id="3"/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Cliente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Los resultados para el módulo de Cliente son mayoritariamente positivos, destacando las siguientes observaciones para mejora: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Formulario de registro:</w:t>
      </w:r>
      <w:r w:rsidDel="00000000" w:rsidR="00000000" w:rsidRPr="00000000">
        <w:rPr>
          <w:rtl w:val="0"/>
        </w:rPr>
        <w:t xml:space="preserve"> El campo "Segundo Nombre" está configurado como obligatorio, lo cual representa un obstáculo para aquellos usuarios que no poseen uno.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Notificaciones por correo:</w:t>
      </w:r>
      <w:r w:rsidDel="00000000" w:rsidR="00000000" w:rsidRPr="00000000">
        <w:rPr>
          <w:rtl w:val="0"/>
        </w:rPr>
        <w:t xml:space="preserve"> Se aclaró la funcionalidad de confirmación de citas. Si el usuario ingresa un correo diferente al de su cuenta en el formulario de agendamiento, la notificación se enviará a esa dirección externa y no a la asociada a la sesión iniciada.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Geolocalización:</w:t>
      </w:r>
      <w:r w:rsidDel="00000000" w:rsidR="00000000" w:rsidRPr="00000000">
        <w:rPr>
          <w:rtl w:val="0"/>
        </w:rPr>
        <w:t xml:space="preserve"> El sistema muestra la ubicación del establecimiento, pero la función "Cómo llegar" no está integrada debido a los costos asociados a las APIs comerciales. Esta acción debe realizarse de forma externa por el usuario.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Las pruebas restantes del módulo de cliente se completaron satisfactoriamente sin novedades.</w:t>
      </w:r>
    </w:p>
    <w:p w:rsidR="00000000" w:rsidDel="00000000" w:rsidP="00000000" w:rsidRDefault="00000000" w:rsidRPr="00000000" w14:paraId="00000046">
      <w:pPr>
        <w:spacing w:after="200" w:line="276" w:lineRule="auto"/>
        <w:rPr>
          <w:rFonts w:ascii="Comfortaa" w:cs="Comfortaa" w:eastAsia="Comfortaa" w:hAnsi="Comfortaa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00" w:line="276" w:lineRule="auto"/>
        <w:rPr>
          <w:rFonts w:ascii="Comfortaa" w:cs="Comfortaa" w:eastAsia="Comfortaa" w:hAnsi="Comfortaa"/>
          <w:highlight w:val="white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mfortaa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mfortaa-regular.ttf"/><Relationship Id="rId2" Type="http://schemas.openxmlformats.org/officeDocument/2006/relationships/font" Target="fonts/Comforta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