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rtl w:val="0"/>
        </w:rPr>
      </w:r>
    </w:p>
    <w:p w:rsidR="00000000" w:rsidDel="00000000" w:rsidP="00000000" w:rsidRDefault="00000000" w:rsidRPr="00000000" w14:paraId="00000002">
      <w:pPr>
        <w:spacing w:after="200" w:before="600" w:lineRule="auto"/>
        <w:jc w:val="center"/>
        <w:rPr>
          <w:color w:val="1f4d78"/>
        </w:rPr>
      </w:pPr>
      <w:r w:rsidDel="00000000" w:rsidR="00000000" w:rsidRPr="00000000">
        <w:rPr>
          <w:b w:val="1"/>
          <w:bCs w:val="1"/>
          <w:color w:val="1f4d78"/>
          <w:sz w:val="40"/>
          <w:szCs w:val="40"/>
          <w:rtl w:val="0"/>
        </w:rPr>
        <w:t xml:space="preserve">PLAN MAESTRO DE PRUEBAS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sz w:val="26"/>
          <w:szCs w:val="26"/>
          <w:rtl w:val="0"/>
        </w:rPr>
        <w:t xml:space="preserve">Proyecto Formativo: Elegant Cut</w:t>
      </w:r>
      <w:r w:rsidDel="00000000" w:rsidR="00000000" w:rsidRPr="00000000">
        <w:rPr>
          <w:rtl w:val="0"/>
        </w:rPr>
      </w:r>
    </w:p>
    <w:p w:rsidR="00000000" w:rsidDel="00000000" w:rsidP="00000000" w:rsidRDefault="00000000" w:rsidRPr="00000000" w14:paraId="00000004">
      <w:pPr>
        <w:spacing w:after="600" w:lineRule="auto"/>
        <w:jc w:val="center"/>
        <w:rPr>
          <w:sz w:val="22"/>
          <w:szCs w:val="22"/>
        </w:rPr>
      </w:pPr>
      <w:r w:rsidDel="00000000" w:rsidR="00000000" w:rsidRPr="00000000">
        <w:rPr>
          <w:sz w:val="22"/>
          <w:szCs w:val="22"/>
          <w:rtl w:val="0"/>
        </w:rPr>
        <w:t xml:space="preserve">Sistema Web y Móvil de Agendamiento Citas</w:t>
      </w:r>
    </w:p>
    <w:p w:rsidR="00000000" w:rsidDel="00000000" w:rsidP="00000000" w:rsidRDefault="00000000" w:rsidRPr="00000000" w14:paraId="00000005">
      <w:pPr>
        <w:spacing w:after="600" w:lineRule="auto"/>
        <w:jc w:val="center"/>
        <w:rPr>
          <w:sz w:val="22"/>
          <w:szCs w:val="22"/>
        </w:rPr>
      </w:pPr>
      <w:r w:rsidDel="00000000" w:rsidR="00000000" w:rsidRPr="00000000">
        <w:rPr>
          <w:rtl w:val="0"/>
        </w:rPr>
      </w:r>
    </w:p>
    <w:p w:rsidR="00000000" w:rsidDel="00000000" w:rsidP="00000000" w:rsidRDefault="00000000" w:rsidRPr="00000000" w14:paraId="00000006">
      <w:pPr>
        <w:spacing w:after="600" w:lineRule="auto"/>
        <w:jc w:val="center"/>
        <w:rPr>
          <w:sz w:val="22"/>
          <w:szCs w:val="22"/>
        </w:rPr>
      </w:pPr>
      <w:r w:rsidDel="00000000" w:rsidR="00000000" w:rsidRPr="00000000">
        <w:rPr>
          <w:rtl w:val="0"/>
        </w:rPr>
      </w:r>
    </w:p>
    <w:tbl>
      <w:tblPr>
        <w:tblStyle w:val="Table1"/>
        <w:tblpPr w:leftFromText="180" w:rightFromText="180" w:topFromText="180" w:bottomFromText="180" w:vertAnchor="text" w:horzAnchor="text" w:tblpX="585" w:tblpY="10.649414062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800"/>
        <w:tblGridChange w:id="0">
          <w:tblGrid>
            <w:gridCol w:w="3000"/>
            <w:gridCol w:w="5800"/>
          </w:tblGrid>
        </w:tblGridChange>
      </w:tblGrid>
      <w:tr>
        <w:trPr>
          <w:cantSplit w:val="0"/>
          <w:tblHeader w:val="0"/>
        </w:trPr>
        <w:tc>
          <w:tcPr>
            <w:shd w:fill="f2f2f2" w:val="clear"/>
            <w:vAlign w:val="center"/>
          </w:tcPr>
          <w:p w:rsidR="00000000" w:rsidDel="00000000" w:rsidP="00000000" w:rsidRDefault="00000000" w:rsidRPr="00000000" w14:paraId="00000007">
            <w:pPr>
              <w:rPr/>
            </w:pPr>
            <w:r w:rsidDel="00000000" w:rsidR="00000000" w:rsidRPr="00000000">
              <w:rPr>
                <w:b w:val="1"/>
                <w:bCs w:val="1"/>
                <w:sz w:val="20"/>
                <w:szCs w:val="20"/>
                <w:rtl w:val="0"/>
              </w:rPr>
              <w:t xml:space="preserve">Código</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sz w:val="20"/>
                <w:szCs w:val="20"/>
                <w:rtl w:val="0"/>
              </w:rPr>
              <w:t xml:space="preserve">P-QA-09</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09">
            <w:pPr>
              <w:rPr/>
            </w:pPr>
            <w:r w:rsidDel="00000000" w:rsidR="00000000" w:rsidRPr="00000000">
              <w:rPr>
                <w:b w:val="1"/>
                <w:bCs w:val="1"/>
                <w:sz w:val="20"/>
                <w:szCs w:val="20"/>
                <w:rtl w:val="0"/>
              </w:rPr>
              <w:t xml:space="preserve">Versión</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0B">
            <w:pPr>
              <w:rPr/>
            </w:pPr>
            <w:r w:rsidDel="00000000" w:rsidR="00000000" w:rsidRPr="00000000">
              <w:rPr>
                <w:b w:val="1"/>
                <w:bCs w:val="1"/>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sz w:val="20"/>
                <w:szCs w:val="20"/>
                <w:rtl w:val="0"/>
              </w:rPr>
              <w:t xml:space="preserve">03/08/2026</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0D">
            <w:pPr>
              <w:rPr/>
            </w:pPr>
            <w:r w:rsidDel="00000000" w:rsidR="00000000" w:rsidRPr="00000000">
              <w:rPr>
                <w:b w:val="1"/>
                <w:bCs w:val="1"/>
                <w:sz w:val="20"/>
                <w:szCs w:val="20"/>
                <w:rtl w:val="0"/>
              </w:rPr>
              <w:t xml:space="preserve">Sprint</w:t>
            </w:r>
            <w:r w:rsidDel="00000000" w:rsidR="00000000" w:rsidRPr="00000000">
              <w:rPr>
                <w:rtl w:val="0"/>
              </w:rPr>
            </w:r>
          </w:p>
        </w:tc>
        <w:tc>
          <w:tcPr>
            <w:vAlign w:val="center"/>
          </w:tcPr>
          <w:p w:rsidR="00000000" w:rsidDel="00000000" w:rsidP="00000000" w:rsidRDefault="00000000" w:rsidRPr="00000000" w14:paraId="0000000E">
            <w:pPr>
              <w:rPr>
                <w:sz w:val="20"/>
                <w:szCs w:val="20"/>
              </w:rPr>
            </w:pPr>
            <w:r w:rsidDel="00000000" w:rsidR="00000000" w:rsidRPr="00000000">
              <w:rPr>
                <w:sz w:val="20"/>
                <w:szCs w:val="20"/>
                <w:rtl w:val="0"/>
              </w:rPr>
              <w:t xml:space="preserve">QA-01</w:t>
            </w:r>
          </w:p>
        </w:tc>
      </w:tr>
      <w:tr>
        <w:trPr>
          <w:cantSplit w:val="0"/>
          <w:tblHeader w:val="0"/>
        </w:trPr>
        <w:tc>
          <w:tcPr>
            <w:shd w:fill="f2f2f2" w:val="clear"/>
            <w:vAlign w:val="center"/>
          </w:tcPr>
          <w:p w:rsidR="00000000" w:rsidDel="00000000" w:rsidP="00000000" w:rsidRDefault="00000000" w:rsidRPr="00000000" w14:paraId="0000000F">
            <w:pPr>
              <w:rPr/>
            </w:pPr>
            <w:r w:rsidDel="00000000" w:rsidR="00000000" w:rsidRPr="00000000">
              <w:rPr>
                <w:b w:val="1"/>
                <w:bCs w:val="1"/>
                <w:sz w:val="20"/>
                <w:szCs w:val="20"/>
                <w:rtl w:val="0"/>
              </w:rPr>
              <w:t xml:space="preserve">Ficha</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sz w:val="20"/>
                <w:szCs w:val="20"/>
                <w:rtl w:val="0"/>
              </w:rPr>
              <w:t xml:space="preserve">3206403 – Análisis y Desarrollo de Software (ADSO)</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20" w:lineRule="auto"/>
        <w:rPr>
          <w:color w:val="1f4d78"/>
        </w:rPr>
      </w:pPr>
      <w:r w:rsidDel="00000000" w:rsidR="00000000" w:rsidRPr="00000000">
        <w:rPr>
          <w:b w:val="1"/>
          <w:bCs w:val="1"/>
          <w:color w:val="1f4d78"/>
          <w:sz w:val="26"/>
          <w:szCs w:val="26"/>
          <w:rtl w:val="0"/>
        </w:rPr>
        <w:t xml:space="preserve">1. Información del Proyecto</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f2f2f2" w:val="clear"/>
            <w:vAlign w:val="center"/>
          </w:tcPr>
          <w:p w:rsidR="00000000" w:rsidDel="00000000" w:rsidP="00000000" w:rsidRDefault="00000000" w:rsidRPr="00000000" w14:paraId="00000013">
            <w:pPr>
              <w:jc w:val="left"/>
              <w:rPr/>
            </w:pPr>
            <w:r w:rsidDel="00000000" w:rsidR="00000000" w:rsidRPr="00000000">
              <w:rPr>
                <w:b w:val="1"/>
                <w:bCs w:val="1"/>
                <w:sz w:val="20"/>
                <w:szCs w:val="20"/>
                <w:rtl w:val="0"/>
              </w:rPr>
              <w:t xml:space="preserve">Empresa / Entidad</w:t>
            </w:r>
            <w:r w:rsidDel="00000000" w:rsidR="00000000" w:rsidRPr="00000000">
              <w:rPr>
                <w:rtl w:val="0"/>
              </w:rPr>
            </w:r>
          </w:p>
        </w:tc>
        <w:tc>
          <w:tcPr>
            <w:vAlign w:val="center"/>
          </w:tcPr>
          <w:p w:rsidR="00000000" w:rsidDel="00000000" w:rsidP="00000000" w:rsidRDefault="00000000" w:rsidRPr="00000000" w14:paraId="00000014">
            <w:pPr>
              <w:jc w:val="left"/>
              <w:rPr/>
            </w:pPr>
            <w:r w:rsidDel="00000000" w:rsidR="00000000" w:rsidRPr="00000000">
              <w:rPr>
                <w:sz w:val="20"/>
                <w:szCs w:val="20"/>
                <w:rtl w:val="0"/>
              </w:rPr>
              <w:t xml:space="preserve">SENA – Centro de Electricidad, Electrónica y Telecomunicaciones (CEET)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5">
            <w:pPr>
              <w:jc w:val="left"/>
              <w:rPr/>
            </w:pPr>
            <w:r w:rsidDel="00000000" w:rsidR="00000000" w:rsidRPr="00000000">
              <w:rPr>
                <w:b w:val="1"/>
                <w:bCs w:val="1"/>
                <w:sz w:val="20"/>
                <w:szCs w:val="20"/>
                <w:rtl w:val="0"/>
              </w:rPr>
              <w:t xml:space="preserve">Proyecto Formativo</w:t>
            </w:r>
            <w:r w:rsidDel="00000000" w:rsidR="00000000" w:rsidRPr="00000000">
              <w:rPr>
                <w:rtl w:val="0"/>
              </w:rPr>
            </w:r>
          </w:p>
        </w:tc>
        <w:tc>
          <w:tcPr>
            <w:vAlign w:val="center"/>
          </w:tcPr>
          <w:p w:rsidR="00000000" w:rsidDel="00000000" w:rsidP="00000000" w:rsidRDefault="00000000" w:rsidRPr="00000000" w14:paraId="00000016">
            <w:pPr>
              <w:jc w:val="left"/>
              <w:rPr/>
            </w:pPr>
            <w:r w:rsidDel="00000000" w:rsidR="00000000" w:rsidRPr="00000000">
              <w:rPr>
                <w:sz w:val="20"/>
                <w:szCs w:val="20"/>
                <w:rtl w:val="0"/>
              </w:rPr>
              <w:t xml:space="preserve">Elegant Cut - Sistema de Agendamiento de Citas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7">
            <w:pPr>
              <w:jc w:val="left"/>
              <w:rPr/>
            </w:pPr>
            <w:r w:rsidDel="00000000" w:rsidR="00000000" w:rsidRPr="00000000">
              <w:rPr>
                <w:b w:val="1"/>
                <w:bCs w:val="1"/>
                <w:sz w:val="20"/>
                <w:szCs w:val="20"/>
                <w:rtl w:val="0"/>
              </w:rPr>
              <w:t xml:space="preserve">Código del Programa</w:t>
            </w:r>
            <w:r w:rsidDel="00000000" w:rsidR="00000000" w:rsidRPr="00000000">
              <w:rPr>
                <w:rtl w:val="0"/>
              </w:rPr>
            </w:r>
          </w:p>
        </w:tc>
        <w:tc>
          <w:tcPr>
            <w:vAlign w:val="center"/>
          </w:tcPr>
          <w:p w:rsidR="00000000" w:rsidDel="00000000" w:rsidP="00000000" w:rsidRDefault="00000000" w:rsidRPr="00000000" w14:paraId="00000018">
            <w:pPr>
              <w:jc w:val="left"/>
              <w:rPr/>
            </w:pPr>
            <w:r w:rsidDel="00000000" w:rsidR="00000000" w:rsidRPr="00000000">
              <w:rPr>
                <w:sz w:val="20"/>
                <w:szCs w:val="20"/>
                <w:rtl w:val="0"/>
              </w:rPr>
              <w:t xml:space="preserve">228118 – Análisis y Desarrollo de Software (Ficha 3206403)</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9">
            <w:pPr>
              <w:jc w:val="left"/>
              <w:rPr/>
            </w:pPr>
            <w:r w:rsidDel="00000000" w:rsidR="00000000" w:rsidRPr="00000000">
              <w:rPr>
                <w:b w:val="1"/>
                <w:bCs w:val="1"/>
                <w:sz w:val="20"/>
                <w:szCs w:val="20"/>
                <w:rtl w:val="0"/>
              </w:rPr>
              <w:t xml:space="preserve">Sprint</w:t>
            </w:r>
            <w:r w:rsidDel="00000000" w:rsidR="00000000" w:rsidRPr="00000000">
              <w:rPr>
                <w:rtl w:val="0"/>
              </w:rPr>
            </w:r>
          </w:p>
        </w:tc>
        <w:tc>
          <w:tcPr>
            <w:vAlign w:val="center"/>
          </w:tcPr>
          <w:p w:rsidR="00000000" w:rsidDel="00000000" w:rsidP="00000000" w:rsidRDefault="00000000" w:rsidRPr="00000000" w14:paraId="0000001A">
            <w:pPr>
              <w:jc w:val="left"/>
              <w:rPr/>
            </w:pPr>
            <w:r w:rsidDel="00000000" w:rsidR="00000000" w:rsidRPr="00000000">
              <w:rPr>
                <w:sz w:val="20"/>
                <w:szCs w:val="20"/>
                <w:rtl w:val="0"/>
              </w:rPr>
              <w:t xml:space="preserve">QA-01</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B">
            <w:pPr>
              <w:jc w:val="left"/>
              <w:rPr/>
            </w:pPr>
            <w:r w:rsidDel="00000000" w:rsidR="00000000" w:rsidRPr="00000000">
              <w:rPr>
                <w:b w:val="1"/>
                <w:bCs w:val="1"/>
                <w:sz w:val="20"/>
                <w:szCs w:val="20"/>
                <w:rtl w:val="0"/>
              </w:rPr>
              <w:t xml:space="preserve">Fecha de Diligenciamiento</w:t>
            </w:r>
            <w:r w:rsidDel="00000000" w:rsidR="00000000" w:rsidRPr="00000000">
              <w:rPr>
                <w:rtl w:val="0"/>
              </w:rPr>
            </w:r>
          </w:p>
        </w:tc>
        <w:tc>
          <w:tcPr>
            <w:vAlign w:val="center"/>
          </w:tcPr>
          <w:p w:rsidR="00000000" w:rsidDel="00000000" w:rsidP="00000000" w:rsidRDefault="00000000" w:rsidRPr="00000000" w14:paraId="0000001C">
            <w:pPr>
              <w:jc w:val="left"/>
              <w:rPr/>
            </w:pPr>
            <w:r w:rsidDel="00000000" w:rsidR="00000000" w:rsidRPr="00000000">
              <w:rPr>
                <w:sz w:val="20"/>
                <w:szCs w:val="20"/>
                <w:rtl w:val="0"/>
              </w:rPr>
              <w:t xml:space="preserve">03/08/2026</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D">
            <w:pPr>
              <w:jc w:val="left"/>
              <w:rPr/>
            </w:pPr>
            <w:r w:rsidDel="00000000" w:rsidR="00000000" w:rsidRPr="00000000">
              <w:rPr>
                <w:b w:val="1"/>
                <w:bCs w:val="1"/>
                <w:sz w:val="20"/>
                <w:szCs w:val="20"/>
                <w:rtl w:val="0"/>
              </w:rPr>
              <w:t xml:space="preserve">Cliente</w:t>
            </w:r>
            <w:r w:rsidDel="00000000" w:rsidR="00000000" w:rsidRPr="00000000">
              <w:rPr>
                <w:rtl w:val="0"/>
              </w:rPr>
            </w:r>
          </w:p>
        </w:tc>
        <w:tc>
          <w:tcPr>
            <w:vAlign w:val="center"/>
          </w:tcPr>
          <w:p w:rsidR="00000000" w:rsidDel="00000000" w:rsidP="00000000" w:rsidRDefault="00000000" w:rsidRPr="00000000" w14:paraId="0000001E">
            <w:pPr>
              <w:jc w:val="left"/>
              <w:rPr/>
            </w:pPr>
            <w:r w:rsidDel="00000000" w:rsidR="00000000" w:rsidRPr="00000000">
              <w:rPr>
                <w:sz w:val="20"/>
                <w:szCs w:val="20"/>
                <w:rtl w:val="0"/>
              </w:rPr>
              <w:t xml:space="preserve">[Nombre del Instructor] — pendiente por confirmar con el instructor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F">
            <w:pPr>
              <w:jc w:val="left"/>
              <w:rPr/>
            </w:pPr>
            <w:r w:rsidDel="00000000" w:rsidR="00000000" w:rsidRPr="00000000">
              <w:rPr>
                <w:b w:val="1"/>
                <w:bCs w:val="1"/>
                <w:sz w:val="20"/>
                <w:szCs w:val="20"/>
                <w:rtl w:val="0"/>
              </w:rPr>
              <w:t xml:space="preserve">Líder de Proyecto</w:t>
            </w:r>
            <w:r w:rsidDel="00000000" w:rsidR="00000000" w:rsidRPr="00000000">
              <w:rPr>
                <w:rtl w:val="0"/>
              </w:rPr>
            </w:r>
          </w:p>
        </w:tc>
        <w:tc>
          <w:tcPr>
            <w:vAlign w:val="center"/>
          </w:tcPr>
          <w:p w:rsidR="00000000" w:rsidDel="00000000" w:rsidP="00000000" w:rsidRDefault="00000000" w:rsidRPr="00000000" w14:paraId="00000020">
            <w:pPr>
              <w:jc w:val="left"/>
              <w:rPr/>
            </w:pPr>
            <w:r w:rsidDel="00000000" w:rsidR="00000000" w:rsidRPr="00000000">
              <w:rPr>
                <w:sz w:val="20"/>
                <w:szCs w:val="20"/>
                <w:rtl w:val="0"/>
              </w:rPr>
              <w:t xml:space="preserve">Jorge Nicolas Echeverry Calvo </w:t>
            </w:r>
            <w:r w:rsidDel="00000000" w:rsidR="00000000" w:rsidRPr="00000000">
              <w:rPr>
                <w:sz w:val="20"/>
                <w:szCs w:val="20"/>
                <w:rtl w:val="0"/>
              </w:rPr>
              <w:t xml:space="preserve">(Scrum Master)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1">
            <w:pPr>
              <w:jc w:val="left"/>
              <w:rPr/>
            </w:pPr>
            <w:r w:rsidDel="00000000" w:rsidR="00000000" w:rsidRPr="00000000">
              <w:rPr>
                <w:b w:val="1"/>
                <w:bCs w:val="1"/>
                <w:sz w:val="20"/>
                <w:szCs w:val="20"/>
                <w:rtl w:val="0"/>
              </w:rPr>
              <w:t xml:space="preserve">Líder de QA</w:t>
            </w:r>
            <w:r w:rsidDel="00000000" w:rsidR="00000000" w:rsidRPr="00000000">
              <w:rPr>
                <w:rtl w:val="0"/>
              </w:rPr>
            </w:r>
          </w:p>
        </w:tc>
        <w:tc>
          <w:tcPr>
            <w:vAlign w:val="center"/>
          </w:tcPr>
          <w:p w:rsidR="00000000" w:rsidDel="00000000" w:rsidP="00000000" w:rsidRDefault="00000000" w:rsidRPr="00000000" w14:paraId="00000022">
            <w:pPr>
              <w:jc w:val="left"/>
              <w:rPr/>
            </w:pPr>
            <w:r w:rsidDel="00000000" w:rsidR="00000000" w:rsidRPr="00000000">
              <w:rPr>
                <w:sz w:val="20"/>
                <w:szCs w:val="20"/>
                <w:rtl w:val="0"/>
              </w:rPr>
              <w:t xml:space="preserve">(Falta confirmar) </w:t>
            </w:r>
            <w:r w:rsidDel="00000000" w:rsidR="00000000" w:rsidRPr="00000000">
              <w:rPr>
                <w:sz w:val="20"/>
                <w:szCs w:val="20"/>
                <w:rtl w:val="0"/>
              </w:rPr>
              <w:t xml:space="preserve">(QA)</w:t>
            </w:r>
            <w:r w:rsidDel="00000000" w:rsidR="00000000" w:rsidRPr="00000000">
              <w:rPr>
                <w:rtl w:val="0"/>
              </w:rPr>
            </w:r>
          </w:p>
        </w:tc>
      </w:tr>
    </w:tbl>
    <w:p w:rsidR="00000000" w:rsidDel="00000000" w:rsidP="00000000" w:rsidRDefault="00000000" w:rsidRPr="00000000" w14:paraId="00000023">
      <w:pPr>
        <w:pStyle w:val="Heading1"/>
        <w:spacing w:after="160" w:before="320" w:lineRule="auto"/>
        <w:rPr>
          <w:color w:val="1f4d78"/>
        </w:rPr>
      </w:pPr>
      <w:r w:rsidDel="00000000" w:rsidR="00000000" w:rsidRPr="00000000">
        <w:rPr>
          <w:b w:val="1"/>
          <w:bCs w:val="1"/>
          <w:color w:val="1f4d78"/>
          <w:sz w:val="26"/>
          <w:szCs w:val="26"/>
          <w:rtl w:val="0"/>
        </w:rPr>
        <w:t xml:space="preserve">2. Aprobaciones</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1700"/>
        <w:gridCol w:w="1300"/>
        <w:gridCol w:w="2100"/>
        <w:tblGridChange w:id="0">
          <w:tblGrid>
            <w:gridCol w:w="2400"/>
            <w:gridCol w:w="1900"/>
            <w:gridCol w:w="1700"/>
            <w:gridCol w:w="1300"/>
            <w:gridCol w:w="2100"/>
          </w:tblGrid>
        </w:tblGridChange>
      </w:tblGrid>
      <w:tr>
        <w:trPr>
          <w:cantSplit w:val="0"/>
          <w:trHeight w:val="4.1406249999999645" w:hRule="atLeast"/>
          <w:tblHeader w:val="1"/>
        </w:trPr>
        <w:tc>
          <w:tcPr>
            <w:shd w:fill="2e74b5" w:val="clear"/>
            <w:vAlign w:val="center"/>
          </w:tcPr>
          <w:p w:rsidR="00000000" w:rsidDel="00000000" w:rsidP="00000000" w:rsidRDefault="00000000" w:rsidRPr="00000000" w14:paraId="00000024">
            <w:pPr>
              <w:jc w:val="left"/>
              <w:rPr/>
            </w:pPr>
            <w:r w:rsidDel="00000000" w:rsidR="00000000" w:rsidRPr="00000000">
              <w:rPr>
                <w:b w:val="1"/>
                <w:bCs w:val="1"/>
                <w:color w:val="ffffff"/>
                <w:sz w:val="20"/>
                <w:szCs w:val="20"/>
                <w:rtl w:val="0"/>
              </w:rPr>
              <w:t xml:space="preserve">Nombre y Apellido</w:t>
            </w:r>
            <w:r w:rsidDel="00000000" w:rsidR="00000000" w:rsidRPr="00000000">
              <w:rPr>
                <w:rtl w:val="0"/>
              </w:rPr>
            </w:r>
          </w:p>
        </w:tc>
        <w:tc>
          <w:tcPr>
            <w:shd w:fill="2e74b5" w:val="clear"/>
            <w:vAlign w:val="center"/>
          </w:tcPr>
          <w:p w:rsidR="00000000" w:rsidDel="00000000" w:rsidP="00000000" w:rsidRDefault="00000000" w:rsidRPr="00000000" w14:paraId="00000025">
            <w:pPr>
              <w:jc w:val="left"/>
              <w:rPr/>
            </w:pPr>
            <w:r w:rsidDel="00000000" w:rsidR="00000000" w:rsidRPr="00000000">
              <w:rPr>
                <w:b w:val="1"/>
                <w:bCs w:val="1"/>
                <w:color w:val="ffffff"/>
                <w:sz w:val="20"/>
                <w:szCs w:val="20"/>
                <w:rtl w:val="0"/>
              </w:rPr>
              <w:t xml:space="preserve">Cargo</w:t>
            </w:r>
            <w:r w:rsidDel="00000000" w:rsidR="00000000" w:rsidRPr="00000000">
              <w:rPr>
                <w:rtl w:val="0"/>
              </w:rPr>
            </w:r>
          </w:p>
        </w:tc>
        <w:tc>
          <w:tcPr>
            <w:shd w:fill="2e74b5" w:val="clear"/>
            <w:vAlign w:val="center"/>
          </w:tcPr>
          <w:p w:rsidR="00000000" w:rsidDel="00000000" w:rsidP="00000000" w:rsidRDefault="00000000" w:rsidRPr="00000000" w14:paraId="00000026">
            <w:pPr>
              <w:jc w:val="left"/>
              <w:rPr/>
            </w:pPr>
            <w:r w:rsidDel="00000000" w:rsidR="00000000" w:rsidRPr="00000000">
              <w:rPr>
                <w:b w:val="1"/>
                <w:bCs w:val="1"/>
                <w:color w:val="ffffff"/>
                <w:sz w:val="20"/>
                <w:szCs w:val="20"/>
                <w:rtl w:val="0"/>
              </w:rPr>
              <w:t xml:space="preserve">Dependencia</w:t>
            </w:r>
            <w:r w:rsidDel="00000000" w:rsidR="00000000" w:rsidRPr="00000000">
              <w:rPr>
                <w:rtl w:val="0"/>
              </w:rPr>
            </w:r>
          </w:p>
        </w:tc>
        <w:tc>
          <w:tcPr>
            <w:shd w:fill="2e74b5" w:val="clear"/>
            <w:vAlign w:val="center"/>
          </w:tcPr>
          <w:p w:rsidR="00000000" w:rsidDel="00000000" w:rsidP="00000000" w:rsidRDefault="00000000" w:rsidRPr="00000000" w14:paraId="00000027">
            <w:pPr>
              <w:jc w:val="left"/>
              <w:rPr/>
            </w:pPr>
            <w:r w:rsidDel="00000000" w:rsidR="00000000" w:rsidRPr="00000000">
              <w:rPr>
                <w:b w:val="1"/>
                <w:bCs w:val="1"/>
                <w:color w:val="ffffff"/>
                <w:sz w:val="20"/>
                <w:szCs w:val="20"/>
                <w:rtl w:val="0"/>
              </w:rPr>
              <w:t xml:space="preserve">Fecha</w:t>
            </w:r>
            <w:r w:rsidDel="00000000" w:rsidR="00000000" w:rsidRPr="00000000">
              <w:rPr>
                <w:rtl w:val="0"/>
              </w:rPr>
            </w:r>
          </w:p>
        </w:tc>
        <w:tc>
          <w:tcPr>
            <w:shd w:fill="2e74b5" w:val="clear"/>
            <w:vAlign w:val="center"/>
          </w:tcPr>
          <w:p w:rsidR="00000000" w:rsidDel="00000000" w:rsidP="00000000" w:rsidRDefault="00000000" w:rsidRPr="00000000" w14:paraId="00000028">
            <w:pPr>
              <w:jc w:val="left"/>
              <w:rPr/>
            </w:pPr>
            <w:r w:rsidDel="00000000" w:rsidR="00000000" w:rsidRPr="00000000">
              <w:rPr>
                <w:b w:val="1"/>
                <w:bCs w:val="1"/>
                <w:color w:val="ffffff"/>
                <w:sz w:val="20"/>
                <w:szCs w:val="20"/>
                <w:rtl w:val="0"/>
              </w:rPr>
              <w:t xml:space="preserve">Firma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jc w:val="left"/>
              <w:rPr/>
            </w:pPr>
            <w:r w:rsidDel="00000000" w:rsidR="00000000" w:rsidRPr="00000000">
              <w:rPr>
                <w:rtl w:val="0"/>
              </w:rPr>
              <w:t xml:space="preserve">Jorge Nicolás Echeverry Calvo</w:t>
            </w:r>
          </w:p>
        </w:tc>
        <w:tc>
          <w:tcPr>
            <w:vAlign w:val="center"/>
          </w:tcPr>
          <w:p w:rsidR="00000000" w:rsidDel="00000000" w:rsidP="00000000" w:rsidRDefault="00000000" w:rsidRPr="00000000" w14:paraId="0000002A">
            <w:pPr>
              <w:jc w:val="left"/>
              <w:rPr/>
            </w:pPr>
            <w:r w:rsidDel="00000000" w:rsidR="00000000" w:rsidRPr="00000000">
              <w:rPr>
                <w:sz w:val="20"/>
                <w:szCs w:val="20"/>
                <w:rtl w:val="0"/>
              </w:rPr>
              <w:t xml:space="preserve">Product Owner</w:t>
            </w:r>
            <w:r w:rsidDel="00000000" w:rsidR="00000000" w:rsidRPr="00000000">
              <w:rPr>
                <w:rtl w:val="0"/>
              </w:rPr>
            </w:r>
          </w:p>
        </w:tc>
        <w:tc>
          <w:tcPr>
            <w:vAlign w:val="center"/>
          </w:tcPr>
          <w:p w:rsidR="00000000" w:rsidDel="00000000" w:rsidP="00000000" w:rsidRDefault="00000000" w:rsidRPr="00000000" w14:paraId="0000002B">
            <w:pPr>
              <w:jc w:val="left"/>
              <w:rPr/>
            </w:pPr>
            <w:r w:rsidDel="00000000" w:rsidR="00000000" w:rsidRPr="00000000">
              <w:rPr>
                <w:sz w:val="20"/>
                <w:szCs w:val="20"/>
                <w:rtl w:val="0"/>
              </w:rPr>
              <w:t xml:space="preserve">SENA CEET</w:t>
            </w:r>
            <w:r w:rsidDel="00000000" w:rsidR="00000000" w:rsidRPr="00000000">
              <w:rPr>
                <w:rtl w:val="0"/>
              </w:rPr>
            </w:r>
          </w:p>
        </w:tc>
        <w:tc>
          <w:tcPr>
            <w:vAlign w:val="center"/>
          </w:tcPr>
          <w:p w:rsidR="00000000" w:rsidDel="00000000" w:rsidP="00000000" w:rsidRDefault="00000000" w:rsidRPr="00000000" w14:paraId="0000002C">
            <w:pPr>
              <w:jc w:val="left"/>
              <w:rPr/>
            </w:pPr>
            <w:r w:rsidDel="00000000" w:rsidR="00000000" w:rsidRPr="00000000">
              <w:rPr>
                <w:rtl w:val="0"/>
              </w:rPr>
            </w:r>
          </w:p>
        </w:tc>
        <w:tc>
          <w:tcPr>
            <w:vAlign w:val="center"/>
          </w:tcPr>
          <w:p w:rsidR="00000000" w:rsidDel="00000000" w:rsidP="00000000" w:rsidRDefault="00000000" w:rsidRPr="00000000" w14:paraId="0000002D">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jc w:val="left"/>
              <w:rPr/>
            </w:pPr>
            <w:r w:rsidDel="00000000" w:rsidR="00000000" w:rsidRPr="00000000">
              <w:rPr>
                <w:rtl w:val="0"/>
              </w:rPr>
              <w:t xml:space="preserve">Edwar Guevara</w:t>
            </w:r>
          </w:p>
        </w:tc>
        <w:tc>
          <w:tcPr>
            <w:vAlign w:val="center"/>
          </w:tcPr>
          <w:p w:rsidR="00000000" w:rsidDel="00000000" w:rsidP="00000000" w:rsidRDefault="00000000" w:rsidRPr="00000000" w14:paraId="0000002F">
            <w:pPr>
              <w:jc w:val="left"/>
              <w:rPr/>
            </w:pPr>
            <w:r w:rsidDel="00000000" w:rsidR="00000000" w:rsidRPr="00000000">
              <w:rPr>
                <w:sz w:val="20"/>
                <w:szCs w:val="20"/>
                <w:rtl w:val="0"/>
              </w:rPr>
              <w:t xml:space="preserve">Líder de QA</w:t>
            </w:r>
            <w:r w:rsidDel="00000000" w:rsidR="00000000" w:rsidRPr="00000000">
              <w:rPr>
                <w:rtl w:val="0"/>
              </w:rPr>
            </w:r>
          </w:p>
        </w:tc>
        <w:tc>
          <w:tcPr>
            <w:vAlign w:val="center"/>
          </w:tcPr>
          <w:p w:rsidR="00000000" w:rsidDel="00000000" w:rsidP="00000000" w:rsidRDefault="00000000" w:rsidRPr="00000000" w14:paraId="00000030">
            <w:pPr>
              <w:jc w:val="left"/>
              <w:rPr/>
            </w:pPr>
            <w:r w:rsidDel="00000000" w:rsidR="00000000" w:rsidRPr="00000000">
              <w:rPr>
                <w:sz w:val="20"/>
                <w:szCs w:val="20"/>
                <w:rtl w:val="0"/>
              </w:rPr>
              <w:t xml:space="preserve">SENA CEET</w:t>
            </w:r>
            <w:r w:rsidDel="00000000" w:rsidR="00000000" w:rsidRPr="00000000">
              <w:rPr>
                <w:rtl w:val="0"/>
              </w:rPr>
            </w:r>
          </w:p>
        </w:tc>
        <w:tc>
          <w:tcPr>
            <w:vAlign w:val="center"/>
          </w:tcPr>
          <w:p w:rsidR="00000000" w:rsidDel="00000000" w:rsidP="00000000" w:rsidRDefault="00000000" w:rsidRPr="00000000" w14:paraId="00000031">
            <w:pPr>
              <w:jc w:val="left"/>
              <w:rPr/>
            </w:pPr>
            <w:r w:rsidDel="00000000" w:rsidR="00000000" w:rsidRPr="00000000">
              <w:rPr>
                <w:rtl w:val="0"/>
              </w:rPr>
            </w:r>
          </w:p>
        </w:tc>
        <w:tc>
          <w:tcPr>
            <w:vAlign w:val="center"/>
          </w:tcPr>
          <w:p w:rsidR="00000000" w:rsidDel="00000000" w:rsidP="00000000" w:rsidRDefault="00000000" w:rsidRPr="00000000" w14:paraId="00000032">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sz w:val="20"/>
                <w:szCs w:val="20"/>
                <w:rtl w:val="0"/>
              </w:rPr>
              <w:t xml:space="preserve">Jorge Nicolas Echeverry Calvo</w:t>
            </w:r>
            <w:r w:rsidDel="00000000" w:rsidR="00000000" w:rsidRPr="00000000">
              <w:rPr>
                <w:rtl w:val="0"/>
              </w:rPr>
            </w:r>
          </w:p>
        </w:tc>
        <w:tc>
          <w:tcPr>
            <w:vAlign w:val="center"/>
          </w:tcPr>
          <w:p w:rsidR="00000000" w:rsidDel="00000000" w:rsidP="00000000" w:rsidRDefault="00000000" w:rsidRPr="00000000" w14:paraId="00000034">
            <w:pPr>
              <w:jc w:val="left"/>
              <w:rPr/>
            </w:pPr>
            <w:r w:rsidDel="00000000" w:rsidR="00000000" w:rsidRPr="00000000">
              <w:rPr>
                <w:sz w:val="20"/>
                <w:szCs w:val="20"/>
                <w:rtl w:val="0"/>
              </w:rPr>
              <w:t xml:space="preserve">Líder de Desarrollo</w:t>
            </w:r>
            <w:r w:rsidDel="00000000" w:rsidR="00000000" w:rsidRPr="00000000">
              <w:rPr>
                <w:rtl w:val="0"/>
              </w:rPr>
            </w:r>
          </w:p>
        </w:tc>
        <w:tc>
          <w:tcPr>
            <w:vAlign w:val="center"/>
          </w:tcPr>
          <w:p w:rsidR="00000000" w:rsidDel="00000000" w:rsidP="00000000" w:rsidRDefault="00000000" w:rsidRPr="00000000" w14:paraId="00000035">
            <w:pPr>
              <w:jc w:val="left"/>
              <w:rPr/>
            </w:pPr>
            <w:r w:rsidDel="00000000" w:rsidR="00000000" w:rsidRPr="00000000">
              <w:rPr>
                <w:sz w:val="20"/>
                <w:szCs w:val="20"/>
                <w:rtl w:val="0"/>
              </w:rPr>
              <w:t xml:space="preserve">SENA CEET</w:t>
            </w:r>
            <w:r w:rsidDel="00000000" w:rsidR="00000000" w:rsidRPr="00000000">
              <w:rPr>
                <w:rtl w:val="0"/>
              </w:rPr>
            </w:r>
          </w:p>
        </w:tc>
        <w:tc>
          <w:tcPr>
            <w:vAlign w:val="center"/>
          </w:tcPr>
          <w:p w:rsidR="00000000" w:rsidDel="00000000" w:rsidP="00000000" w:rsidRDefault="00000000" w:rsidRPr="00000000" w14:paraId="00000036">
            <w:pPr>
              <w:jc w:val="left"/>
              <w:rPr/>
            </w:pPr>
            <w:r w:rsidDel="00000000" w:rsidR="00000000" w:rsidRPr="00000000">
              <w:rPr>
                <w:rtl w:val="0"/>
              </w:rPr>
            </w:r>
          </w:p>
        </w:tc>
        <w:tc>
          <w:tcPr>
            <w:vAlign w:val="center"/>
          </w:tcPr>
          <w:p w:rsidR="00000000" w:rsidDel="00000000" w:rsidP="00000000" w:rsidRDefault="00000000" w:rsidRPr="00000000" w14:paraId="00000037">
            <w:pPr>
              <w:jc w:val="left"/>
              <w:rPr/>
            </w:pPr>
            <w:r w:rsidDel="00000000" w:rsidR="00000000" w:rsidRPr="00000000">
              <w:rPr>
                <w:rtl w:val="0"/>
              </w:rPr>
            </w:r>
          </w:p>
        </w:tc>
      </w:tr>
    </w:tbl>
    <w:p w:rsidR="00000000" w:rsidDel="00000000" w:rsidP="00000000" w:rsidRDefault="00000000" w:rsidRPr="00000000" w14:paraId="00000038">
      <w:pPr>
        <w:pStyle w:val="Heading1"/>
        <w:spacing w:after="160" w:before="320" w:lineRule="auto"/>
        <w:rPr>
          <w:color w:val="1f4d78"/>
        </w:rPr>
      </w:pPr>
      <w:r w:rsidDel="00000000" w:rsidR="00000000" w:rsidRPr="00000000">
        <w:rPr>
          <w:b w:val="1"/>
          <w:bCs w:val="1"/>
          <w:color w:val="1f4d78"/>
          <w:sz w:val="26"/>
          <w:szCs w:val="26"/>
          <w:rtl w:val="0"/>
        </w:rPr>
        <w:t xml:space="preserve">3. Resumen Ejecutivo</w:t>
      </w:r>
      <w:r w:rsidDel="00000000" w:rsidR="00000000" w:rsidRPr="00000000">
        <w:rPr>
          <w:rtl w:val="0"/>
        </w:rPr>
      </w:r>
    </w:p>
    <w:p w:rsidR="00000000" w:rsidDel="00000000" w:rsidP="00000000" w:rsidRDefault="00000000" w:rsidRPr="00000000" w14:paraId="00000039">
      <w:pPr>
        <w:spacing w:after="240" w:before="240" w:lineRule="auto"/>
        <w:rPr>
          <w:sz w:val="22"/>
          <w:szCs w:val="22"/>
        </w:rPr>
      </w:pPr>
      <w:r w:rsidDel="00000000" w:rsidR="00000000" w:rsidRPr="00000000">
        <w:rPr>
          <w:sz w:val="22"/>
          <w:szCs w:val="22"/>
          <w:rtl w:val="0"/>
        </w:rPr>
        <w:t xml:space="preserve">El presente Plan Maestro de Pruebas establece el alcance, la estrategia, los recursos y el cronograma para la verificación del software Elegant Cut, sistema web y móvil para la gestión de servicios de barbería, reservas de citas, productos y administración de información desarrollado por el equipo formativo dentro del programa Análisis y Desarrollo de Software (ADSO) del SENA. Su propósito es garantizar que el producto cumpla con los requisitos funcionales y no funcionales definidos, asegurando la calidad, confiabilidad, usabilidad y correcto funcionamiento de sus diferentes módulos, siguiendo los estándares de calidad ISO/IEC 25010 y las buenas prácticas propuestas por ISTQB.</w:t>
      </w:r>
    </w:p>
    <w:p w:rsidR="00000000" w:rsidDel="00000000" w:rsidP="00000000" w:rsidRDefault="00000000" w:rsidRPr="00000000" w14:paraId="0000003A">
      <w:pPr>
        <w:spacing w:after="240" w:before="240" w:lineRule="auto"/>
        <w:rPr>
          <w:sz w:val="22"/>
          <w:szCs w:val="22"/>
        </w:rPr>
      </w:pPr>
      <w:r w:rsidDel="00000000" w:rsidR="00000000" w:rsidRPr="00000000">
        <w:rPr>
          <w:sz w:val="22"/>
          <w:szCs w:val="22"/>
          <w:rtl w:val="0"/>
        </w:rPr>
        <w:t xml:space="preserve">Este plan contempla las pruebas a realizar durante el ciclo de pruebas de calidad del proyecto Elegant Cut, enfocándose en la validación de las funcionalidades principales del sistema, incluyendo el registro y gestión de usuarios, catálogo y administración de productos, carrito de compras, gestión y reserva de citas, selección de barberos y horarios, métodos de pago, notificaciones y panel administrativo. Las actividades estarán orientadas a la ejecución de pruebas funcionales manuales sobre la interfaz web desarrollada con React y la aplicación móvil desarrollada con Flutter, además de la validación de los servicios de la API REST desarrollada con NestJS.</w:t>
      </w:r>
    </w:p>
    <w:p w:rsidR="00000000" w:rsidDel="00000000" w:rsidP="00000000" w:rsidRDefault="00000000" w:rsidRPr="00000000" w14:paraId="0000003B">
      <w:pPr>
        <w:spacing w:after="240" w:before="240" w:lineRule="auto"/>
        <w:rPr>
          <w:sz w:val="22"/>
          <w:szCs w:val="22"/>
        </w:rPr>
      </w:pPr>
      <w:r w:rsidDel="00000000" w:rsidR="00000000" w:rsidRPr="00000000">
        <w:rPr>
          <w:sz w:val="22"/>
          <w:szCs w:val="22"/>
          <w:rtl w:val="0"/>
        </w:rPr>
        <w:t xml:space="preserve">Los resultados obtenidos serán documentados mediante casos de prueba, evidencias de ejecución, registro y seguimiento de defectos, matriz de trazabilidad de requisitos y un dashboard de calidad, permitiendo evaluar el cumplimiento de los requisitos establecidos y facilitar la identificación, análisis y corrección de posibles errores antes de la entrega del producto.</w:t>
      </w:r>
      <w:r w:rsidDel="00000000" w:rsidR="00000000" w:rsidRPr="00000000">
        <w:rPr>
          <w:rtl w:val="0"/>
        </w:rPr>
      </w:r>
    </w:p>
    <w:p w:rsidR="00000000" w:rsidDel="00000000" w:rsidP="00000000" w:rsidRDefault="00000000" w:rsidRPr="00000000" w14:paraId="0000003C">
      <w:pPr>
        <w:pStyle w:val="Heading1"/>
        <w:spacing w:after="160" w:before="320" w:lineRule="auto"/>
        <w:rPr/>
      </w:pPr>
      <w:r w:rsidDel="00000000" w:rsidR="00000000" w:rsidRPr="00000000">
        <w:rPr>
          <w:b w:val="1"/>
          <w:bCs w:val="1"/>
          <w:sz w:val="26"/>
          <w:szCs w:val="26"/>
          <w:rtl w:val="0"/>
        </w:rPr>
        <w:t xml:space="preserve">4. Alcance de las Pruebas</w:t>
      </w:r>
      <w:r w:rsidDel="00000000" w:rsidR="00000000" w:rsidRPr="00000000">
        <w:rPr>
          <w:rtl w:val="0"/>
        </w:rPr>
      </w:r>
    </w:p>
    <w:p w:rsidR="00000000" w:rsidDel="00000000" w:rsidP="00000000" w:rsidRDefault="00000000" w:rsidRPr="00000000" w14:paraId="0000003D">
      <w:pPr>
        <w:pStyle w:val="Heading2"/>
        <w:spacing w:after="120" w:before="260" w:lineRule="auto"/>
        <w:rPr/>
      </w:pPr>
      <w:r w:rsidDel="00000000" w:rsidR="00000000" w:rsidRPr="00000000">
        <w:rPr>
          <w:b w:val="1"/>
          <w:bCs w:val="1"/>
          <w:sz w:val="22"/>
          <w:szCs w:val="22"/>
          <w:rtl w:val="0"/>
        </w:rPr>
        <w:t xml:space="preserve">4.1. Elementos a Probar</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sz w:val="21"/>
          <w:szCs w:val="21"/>
          <w:rtl w:val="0"/>
        </w:rPr>
        <w:t xml:space="preserve">Se probarán los siguientes elementos del sistema, correspondientes a las historias de usuario implementadas en sprints anteriores: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00"/>
        <w:tblGridChange w:id="0">
          <w:tblGrid>
            <w:gridCol w:w="2900"/>
            <w:gridCol w:w="6400"/>
          </w:tblGrid>
        </w:tblGridChange>
      </w:tblGrid>
      <w:tr>
        <w:trPr>
          <w:cantSplit w:val="0"/>
          <w:tblHeader w:val="1"/>
        </w:trPr>
        <w:tc>
          <w:tcPr>
            <w:shd w:fill="2e74b5" w:val="clear"/>
            <w:vAlign w:val="center"/>
          </w:tcPr>
          <w:p w:rsidR="00000000" w:rsidDel="00000000" w:rsidP="00000000" w:rsidRDefault="00000000" w:rsidRPr="00000000" w14:paraId="0000003F">
            <w:pPr>
              <w:jc w:val="left"/>
              <w:rPr/>
            </w:pPr>
            <w:r w:rsidDel="00000000" w:rsidR="00000000" w:rsidRPr="00000000">
              <w:rPr>
                <w:b w:val="1"/>
                <w:bCs w:val="1"/>
                <w:color w:val="ffffff"/>
                <w:sz w:val="20"/>
                <w:szCs w:val="20"/>
                <w:rtl w:val="0"/>
              </w:rPr>
              <w:t xml:space="preserve">Módulo</w:t>
            </w:r>
            <w:r w:rsidDel="00000000" w:rsidR="00000000" w:rsidRPr="00000000">
              <w:rPr>
                <w:rtl w:val="0"/>
              </w:rPr>
            </w:r>
          </w:p>
        </w:tc>
        <w:tc>
          <w:tcPr>
            <w:shd w:fill="2e74b5" w:val="clear"/>
            <w:vAlign w:val="center"/>
          </w:tcPr>
          <w:p w:rsidR="00000000" w:rsidDel="00000000" w:rsidP="00000000" w:rsidRDefault="00000000" w:rsidRPr="00000000" w14:paraId="00000040">
            <w:pPr>
              <w:jc w:val="left"/>
              <w:rPr/>
            </w:pPr>
            <w:r w:rsidDel="00000000" w:rsidR="00000000" w:rsidRPr="00000000">
              <w:rPr>
                <w:b w:val="1"/>
                <w:bCs w:val="1"/>
                <w:color w:val="ffffff"/>
                <w:sz w:val="20"/>
                <w:szCs w:val="20"/>
                <w:rtl w:val="0"/>
              </w:rPr>
              <w:t xml:space="preserve">Componentes / Funcionalidades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jc w:val="left"/>
              <w:rPr/>
            </w:pPr>
            <w:r w:rsidDel="00000000" w:rsidR="00000000" w:rsidRPr="00000000">
              <w:rPr>
                <w:sz w:val="20"/>
                <w:szCs w:val="20"/>
                <w:rtl w:val="0"/>
              </w:rPr>
              <w:t xml:space="preserve">Autenticación</w:t>
            </w:r>
            <w:r w:rsidDel="00000000" w:rsidR="00000000" w:rsidRPr="00000000">
              <w:rPr>
                <w:rtl w:val="0"/>
              </w:rPr>
            </w:r>
          </w:p>
        </w:tc>
        <w:tc>
          <w:tcPr>
            <w:vAlign w:val="center"/>
          </w:tcPr>
          <w:p w:rsidR="00000000" w:rsidDel="00000000" w:rsidP="00000000" w:rsidRDefault="00000000" w:rsidRPr="00000000" w14:paraId="00000042">
            <w:pPr>
              <w:jc w:val="left"/>
              <w:rPr/>
            </w:pPr>
            <w:r w:rsidDel="00000000" w:rsidR="00000000" w:rsidRPr="00000000">
              <w:rPr>
                <w:sz w:val="20"/>
                <w:szCs w:val="20"/>
                <w:rtl w:val="0"/>
              </w:rPr>
              <w:t xml:space="preserve">Inicio de sesión, cierre de sesión, registro de usuarios, validación de credenciales, recuperación de contraseña y control de acceso según el rol del usuario.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jc w:val="left"/>
              <w:rPr/>
            </w:pPr>
            <w:r w:rsidDel="00000000" w:rsidR="00000000" w:rsidRPr="00000000">
              <w:rPr>
                <w:sz w:val="20"/>
                <w:szCs w:val="20"/>
                <w:rtl w:val="0"/>
              </w:rPr>
              <w:t xml:space="preserve">Gestión de Usuarios</w:t>
            </w:r>
            <w:r w:rsidDel="00000000" w:rsidR="00000000" w:rsidRPr="00000000">
              <w:rPr>
                <w:rtl w:val="0"/>
              </w:rPr>
            </w:r>
          </w:p>
        </w:tc>
        <w:tc>
          <w:tcPr>
            <w:vAlign w:val="center"/>
          </w:tcPr>
          <w:p w:rsidR="00000000" w:rsidDel="00000000" w:rsidP="00000000" w:rsidRDefault="00000000" w:rsidRPr="00000000" w14:paraId="00000044">
            <w:pPr>
              <w:jc w:val="left"/>
              <w:rPr/>
            </w:pPr>
            <w:r w:rsidDel="00000000" w:rsidR="00000000" w:rsidRPr="00000000">
              <w:rPr>
                <w:sz w:val="20"/>
                <w:szCs w:val="20"/>
                <w:rtl w:val="0"/>
              </w:rPr>
              <w:t xml:space="preserve">CRUD de usuarios, consulta, edición, eliminación, asignación de roles y validaciones del formulario.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left"/>
              <w:rPr/>
            </w:pPr>
            <w:r w:rsidDel="00000000" w:rsidR="00000000" w:rsidRPr="00000000">
              <w:rPr>
                <w:sz w:val="20"/>
                <w:szCs w:val="20"/>
                <w:rtl w:val="0"/>
              </w:rPr>
              <w:t xml:space="preserve">Gestión de Citas</w:t>
            </w:r>
            <w:r w:rsidDel="00000000" w:rsidR="00000000" w:rsidRPr="00000000">
              <w:rPr>
                <w:rtl w:val="0"/>
              </w:rPr>
            </w:r>
          </w:p>
        </w:tc>
        <w:tc>
          <w:tcPr>
            <w:vAlign w:val="center"/>
          </w:tcPr>
          <w:p w:rsidR="00000000" w:rsidDel="00000000" w:rsidP="00000000" w:rsidRDefault="00000000" w:rsidRPr="00000000" w14:paraId="00000046">
            <w:pPr>
              <w:jc w:val="left"/>
              <w:rPr/>
            </w:pPr>
            <w:r w:rsidDel="00000000" w:rsidR="00000000" w:rsidRPr="00000000">
              <w:rPr>
                <w:rtl w:val="0"/>
              </w:rPr>
              <w:t xml:space="preserve">Registro y reserva de citas, selección del servicio, selección del barbero, selección de fecha y hora, consulta de disponibilidad, modificación y cancelación de citas, confirmación de reserva y validación de horarios. </w:t>
            </w:r>
          </w:p>
        </w:tc>
      </w:tr>
      <w:tr>
        <w:trPr>
          <w:cantSplit w:val="0"/>
          <w:tblHeader w:val="0"/>
        </w:trPr>
        <w:tc>
          <w:tcPr>
            <w:vAlign w:val="center"/>
          </w:tcPr>
          <w:p w:rsidR="00000000" w:rsidDel="00000000" w:rsidP="00000000" w:rsidRDefault="00000000" w:rsidRPr="00000000" w14:paraId="00000047">
            <w:pPr>
              <w:jc w:val="left"/>
              <w:rPr>
                <w:sz w:val="20"/>
                <w:szCs w:val="20"/>
              </w:rPr>
            </w:pPr>
            <w:r w:rsidDel="00000000" w:rsidR="00000000" w:rsidRPr="00000000">
              <w:rPr>
                <w:sz w:val="20"/>
                <w:szCs w:val="20"/>
                <w:rtl w:val="0"/>
              </w:rPr>
              <w:t xml:space="preserve">Gestión de Barberos </w:t>
            </w:r>
          </w:p>
        </w:tc>
        <w:tc>
          <w:tcPr>
            <w:vAlign w:val="center"/>
          </w:tcPr>
          <w:p w:rsidR="00000000" w:rsidDel="00000000" w:rsidP="00000000" w:rsidRDefault="00000000" w:rsidRPr="00000000" w14:paraId="00000048">
            <w:pPr>
              <w:rPr>
                <w:sz w:val="20"/>
                <w:szCs w:val="20"/>
              </w:rPr>
            </w:pPr>
            <w:r w:rsidDel="00000000" w:rsidR="00000000" w:rsidRPr="00000000">
              <w:rPr>
                <w:sz w:val="20"/>
                <w:szCs w:val="20"/>
                <w:rtl w:val="0"/>
              </w:rPr>
              <w:t xml:space="preserve">Registro de barberos, consulta, edición, actualización de información, activación y desactivación de barberos, asignación de horarios y validaciones del formulario. </w:t>
            </w:r>
          </w:p>
        </w:tc>
      </w:tr>
      <w:tr>
        <w:trPr>
          <w:cantSplit w:val="0"/>
          <w:tblHeader w:val="0"/>
        </w:trPr>
        <w:tc>
          <w:tcPr>
            <w:vAlign w:val="center"/>
          </w:tcPr>
          <w:p w:rsidR="00000000" w:rsidDel="00000000" w:rsidP="00000000" w:rsidRDefault="00000000" w:rsidRPr="00000000" w14:paraId="00000049">
            <w:pPr>
              <w:jc w:val="left"/>
              <w:rPr>
                <w:sz w:val="20"/>
                <w:szCs w:val="20"/>
              </w:rPr>
            </w:pPr>
            <w:r w:rsidDel="00000000" w:rsidR="00000000" w:rsidRPr="00000000">
              <w:rPr>
                <w:sz w:val="20"/>
                <w:szCs w:val="20"/>
                <w:rtl w:val="0"/>
              </w:rPr>
              <w:t xml:space="preserve">Catálogo de Productos</w:t>
            </w:r>
          </w:p>
        </w:tc>
        <w:tc>
          <w:tcPr>
            <w:vAlign w:val="center"/>
          </w:tcPr>
          <w:p w:rsidR="00000000" w:rsidDel="00000000" w:rsidP="00000000" w:rsidRDefault="00000000" w:rsidRPr="00000000" w14:paraId="0000004A">
            <w:pPr>
              <w:rPr>
                <w:sz w:val="20"/>
                <w:szCs w:val="20"/>
              </w:rPr>
            </w:pPr>
            <w:r w:rsidDel="00000000" w:rsidR="00000000" w:rsidRPr="00000000">
              <w:rPr>
                <w:sz w:val="20"/>
                <w:szCs w:val="20"/>
                <w:rtl w:val="0"/>
              </w:rPr>
              <w:t xml:space="preserve">Visualización de productos, consulta de información, clasificación por categorías, búsqueda de productos, visualización de precios y disponibilidad, y selección de productos para agregar al carrito </w:t>
            </w:r>
          </w:p>
        </w:tc>
      </w:tr>
      <w:tr>
        <w:trPr>
          <w:cantSplit w:val="0"/>
          <w:tblHeader w:val="0"/>
        </w:trPr>
        <w:tc>
          <w:tcPr>
            <w:vAlign w:val="center"/>
          </w:tcPr>
          <w:p w:rsidR="00000000" w:rsidDel="00000000" w:rsidP="00000000" w:rsidRDefault="00000000" w:rsidRPr="00000000" w14:paraId="0000004B">
            <w:pPr>
              <w:jc w:val="left"/>
              <w:rPr>
                <w:sz w:val="20"/>
                <w:szCs w:val="20"/>
              </w:rPr>
            </w:pPr>
            <w:r w:rsidDel="00000000" w:rsidR="00000000" w:rsidRPr="00000000">
              <w:rPr>
                <w:sz w:val="20"/>
                <w:szCs w:val="20"/>
                <w:rtl w:val="0"/>
              </w:rPr>
              <w:t xml:space="preserve">Carrito de Compras</w:t>
            </w:r>
          </w:p>
        </w:tc>
        <w:tc>
          <w:tcPr>
            <w:vAlign w:val="center"/>
          </w:tcPr>
          <w:p w:rsidR="00000000" w:rsidDel="00000000" w:rsidP="00000000" w:rsidRDefault="00000000" w:rsidRPr="00000000" w14:paraId="0000004C">
            <w:pPr>
              <w:rPr>
                <w:sz w:val="20"/>
                <w:szCs w:val="20"/>
              </w:rPr>
            </w:pPr>
            <w:r w:rsidDel="00000000" w:rsidR="00000000" w:rsidRPr="00000000">
              <w:rPr>
                <w:sz w:val="20"/>
                <w:szCs w:val="20"/>
                <w:rtl w:val="0"/>
              </w:rPr>
              <w:t xml:space="preserve">Agregar productos al carrito, eliminar productos, modificar cantidades, visualizar productos seleccionados, cálculo del subtotal y total de la compra y actualización del contador del carrito. </w:t>
            </w:r>
          </w:p>
        </w:tc>
      </w:tr>
      <w:tr>
        <w:trPr>
          <w:cantSplit w:val="0"/>
          <w:tblHeader w:val="0"/>
        </w:trPr>
        <w:tc>
          <w:tcPr>
            <w:vAlign w:val="center"/>
          </w:tcPr>
          <w:p w:rsidR="00000000" w:rsidDel="00000000" w:rsidP="00000000" w:rsidRDefault="00000000" w:rsidRPr="00000000" w14:paraId="0000004D">
            <w:pPr>
              <w:jc w:val="left"/>
              <w:rPr>
                <w:sz w:val="20"/>
                <w:szCs w:val="20"/>
              </w:rPr>
            </w:pPr>
            <w:r w:rsidDel="00000000" w:rsidR="00000000" w:rsidRPr="00000000">
              <w:rPr>
                <w:sz w:val="20"/>
                <w:szCs w:val="20"/>
                <w:rtl w:val="0"/>
              </w:rPr>
              <w:t xml:space="preserve">Pagos</w:t>
            </w:r>
          </w:p>
        </w:tc>
        <w:tc>
          <w:tcPr>
            <w:vAlign w:val="center"/>
          </w:tcPr>
          <w:p w:rsidR="00000000" w:rsidDel="00000000" w:rsidP="00000000" w:rsidRDefault="00000000" w:rsidRPr="00000000" w14:paraId="0000004E">
            <w:pPr>
              <w:rPr>
                <w:sz w:val="20"/>
                <w:szCs w:val="20"/>
              </w:rPr>
            </w:pPr>
            <w:r w:rsidDel="00000000" w:rsidR="00000000" w:rsidRPr="00000000">
              <w:rPr>
                <w:sz w:val="20"/>
                <w:szCs w:val="20"/>
                <w:rtl w:val="0"/>
              </w:rPr>
              <w:t xml:space="preserve">Selección del método de pago (efectivo, Nequi o tarjeta), validación de la información del pago, registro de pago. </w:t>
            </w:r>
          </w:p>
        </w:tc>
      </w:tr>
      <w:tr>
        <w:trPr>
          <w:cantSplit w:val="0"/>
          <w:tblHeader w:val="0"/>
        </w:trPr>
        <w:tc>
          <w:tcPr>
            <w:vAlign w:val="center"/>
          </w:tcPr>
          <w:p w:rsidR="00000000" w:rsidDel="00000000" w:rsidP="00000000" w:rsidRDefault="00000000" w:rsidRPr="00000000" w14:paraId="0000004F">
            <w:pPr>
              <w:jc w:val="left"/>
              <w:rPr>
                <w:sz w:val="20"/>
                <w:szCs w:val="20"/>
              </w:rPr>
            </w:pPr>
            <w:r w:rsidDel="00000000" w:rsidR="00000000" w:rsidRPr="00000000">
              <w:rPr>
                <w:sz w:val="20"/>
                <w:szCs w:val="20"/>
                <w:rtl w:val="0"/>
              </w:rPr>
              <w:t xml:space="preserve">Panel Administrativo</w:t>
            </w:r>
          </w:p>
        </w:tc>
        <w:tc>
          <w:tcPr>
            <w:vAlign w:val="center"/>
          </w:tcPr>
          <w:p w:rsidR="00000000" w:rsidDel="00000000" w:rsidP="00000000" w:rsidRDefault="00000000" w:rsidRPr="00000000" w14:paraId="00000050">
            <w:pPr>
              <w:rPr>
                <w:sz w:val="20"/>
                <w:szCs w:val="20"/>
              </w:rPr>
            </w:pPr>
            <w:r w:rsidDel="00000000" w:rsidR="00000000" w:rsidRPr="00000000">
              <w:rPr>
                <w:sz w:val="20"/>
                <w:szCs w:val="20"/>
                <w:rtl w:val="0"/>
              </w:rPr>
              <w:t xml:space="preserve">Visualización y administración de usuarios, barberos, productos, citas, permitiendo al administrador consultar y gestionar la información del sistema. </w:t>
            </w:r>
          </w:p>
        </w:tc>
      </w:tr>
      <w:tr>
        <w:trPr>
          <w:cantSplit w:val="0"/>
          <w:tblHeader w:val="0"/>
        </w:trPr>
        <w:tc>
          <w:tcPr>
            <w:vAlign w:val="center"/>
          </w:tcPr>
          <w:p w:rsidR="00000000" w:rsidDel="00000000" w:rsidP="00000000" w:rsidRDefault="00000000" w:rsidRPr="00000000" w14:paraId="00000051">
            <w:pPr>
              <w:jc w:val="left"/>
              <w:rPr>
                <w:sz w:val="20"/>
                <w:szCs w:val="20"/>
              </w:rPr>
            </w:pPr>
            <w:r w:rsidDel="00000000" w:rsidR="00000000" w:rsidRPr="00000000">
              <w:rPr>
                <w:sz w:val="20"/>
                <w:szCs w:val="20"/>
                <w:rtl w:val="0"/>
              </w:rPr>
              <w:t xml:space="preserve">Notificaciones</w:t>
            </w:r>
          </w:p>
        </w:tc>
        <w:tc>
          <w:tcPr>
            <w:vAlign w:val="center"/>
          </w:tcPr>
          <w:p w:rsidR="00000000" w:rsidDel="00000000" w:rsidP="00000000" w:rsidRDefault="00000000" w:rsidRPr="00000000" w14:paraId="00000052">
            <w:pPr>
              <w:rPr>
                <w:sz w:val="20"/>
                <w:szCs w:val="20"/>
              </w:rPr>
            </w:pPr>
            <w:r w:rsidDel="00000000" w:rsidR="00000000" w:rsidRPr="00000000">
              <w:rPr>
                <w:sz w:val="20"/>
                <w:szCs w:val="20"/>
                <w:rtl w:val="0"/>
              </w:rPr>
              <w:t xml:space="preserve">Notificaciones relacionadas con la confirmación, modificación o cancelación de citas y confirmación de procesos realizados dentro del sistema. </w:t>
            </w:r>
          </w:p>
        </w:tc>
      </w:tr>
      <w:tr>
        <w:trPr>
          <w:cantSplit w:val="0"/>
          <w:tblHeader w:val="0"/>
        </w:trPr>
        <w:tc>
          <w:tcPr>
            <w:vAlign w:val="center"/>
          </w:tcPr>
          <w:p w:rsidR="00000000" w:rsidDel="00000000" w:rsidP="00000000" w:rsidRDefault="00000000" w:rsidRPr="00000000" w14:paraId="00000053">
            <w:pPr>
              <w:jc w:val="left"/>
              <w:rPr>
                <w:sz w:val="20"/>
                <w:szCs w:val="20"/>
              </w:rPr>
            </w:pPr>
            <w:r w:rsidDel="00000000" w:rsidR="00000000" w:rsidRPr="00000000">
              <w:rPr>
                <w:sz w:val="20"/>
                <w:szCs w:val="20"/>
                <w:rtl w:val="0"/>
              </w:rPr>
              <w:t xml:space="preserve">Reportes y Estadísticas</w:t>
            </w:r>
          </w:p>
        </w:tc>
        <w:tc>
          <w:tcPr>
            <w:vAlign w:val="center"/>
          </w:tcPr>
          <w:p w:rsidR="00000000" w:rsidDel="00000000" w:rsidP="00000000" w:rsidRDefault="00000000" w:rsidRPr="00000000" w14:paraId="00000054">
            <w:pPr>
              <w:rPr>
                <w:sz w:val="20"/>
                <w:szCs w:val="20"/>
              </w:rPr>
            </w:pPr>
            <w:r w:rsidDel="00000000" w:rsidR="00000000" w:rsidRPr="00000000">
              <w:rPr>
                <w:sz w:val="20"/>
                <w:szCs w:val="20"/>
                <w:rtl w:val="0"/>
              </w:rPr>
              <w:t xml:space="preserve">Consulta de información relacionada con pagos y  citas, generación de reportes y visualización de estadísticas para apoyar la toma de decisiones administrativas. </w:t>
            </w:r>
          </w:p>
        </w:tc>
      </w:tr>
      <w:tr>
        <w:trPr>
          <w:cantSplit w:val="0"/>
          <w:tblHeader w:val="0"/>
        </w:trPr>
        <w:tc>
          <w:tcPr>
            <w:vAlign w:val="center"/>
          </w:tcPr>
          <w:p w:rsidR="00000000" w:rsidDel="00000000" w:rsidP="00000000" w:rsidRDefault="00000000" w:rsidRPr="00000000" w14:paraId="00000055">
            <w:pPr>
              <w:jc w:val="left"/>
              <w:rPr>
                <w:sz w:val="20"/>
                <w:szCs w:val="20"/>
              </w:rPr>
            </w:pPr>
            <w:r w:rsidDel="00000000" w:rsidR="00000000" w:rsidRPr="00000000">
              <w:rPr>
                <w:sz w:val="20"/>
                <w:szCs w:val="20"/>
                <w:rtl w:val="0"/>
              </w:rPr>
              <w:t xml:space="preserve">PQRS</w:t>
            </w:r>
          </w:p>
        </w:tc>
        <w:tc>
          <w:tcPr>
            <w:vAlign w:val="center"/>
          </w:tcPr>
          <w:p w:rsidR="00000000" w:rsidDel="00000000" w:rsidP="00000000" w:rsidRDefault="00000000" w:rsidRPr="00000000" w14:paraId="00000056">
            <w:pPr>
              <w:rPr>
                <w:sz w:val="20"/>
                <w:szCs w:val="20"/>
              </w:rPr>
            </w:pPr>
            <w:r w:rsidDel="00000000" w:rsidR="00000000" w:rsidRPr="00000000">
              <w:rPr>
                <w:sz w:val="20"/>
                <w:szCs w:val="20"/>
                <w:rtl w:val="0"/>
              </w:rPr>
              <w:t xml:space="preserve">Registro y envío de peticiones, quejas, reclamos y sugerencias, consulta del estado de la solicitud, validación de formularios y gestión de respuestas por parte del administrador. </w:t>
            </w:r>
          </w:p>
        </w:tc>
      </w:tr>
      <w:tr>
        <w:trPr>
          <w:cantSplit w:val="0"/>
          <w:tblHeader w:val="0"/>
        </w:trPr>
        <w:tc>
          <w:tcPr>
            <w:vAlign w:val="center"/>
          </w:tcPr>
          <w:p w:rsidR="00000000" w:rsidDel="00000000" w:rsidP="00000000" w:rsidRDefault="00000000" w:rsidRPr="00000000" w14:paraId="00000057">
            <w:pPr>
              <w:jc w:val="left"/>
              <w:rPr>
                <w:sz w:val="20"/>
                <w:szCs w:val="20"/>
              </w:rPr>
            </w:pPr>
            <w:r w:rsidDel="00000000" w:rsidR="00000000" w:rsidRPr="00000000">
              <w:rPr>
                <w:sz w:val="20"/>
                <w:szCs w:val="20"/>
                <w:rtl w:val="0"/>
              </w:rPr>
              <w:t xml:space="preserve">Reseña y Calificaciones</w:t>
            </w:r>
          </w:p>
        </w:tc>
        <w:tc>
          <w:tcPr>
            <w:vAlign w:val="center"/>
          </w:tcPr>
          <w:p w:rsidR="00000000" w:rsidDel="00000000" w:rsidP="00000000" w:rsidRDefault="00000000" w:rsidRPr="00000000" w14:paraId="00000058">
            <w:pPr>
              <w:rPr>
                <w:sz w:val="20"/>
                <w:szCs w:val="20"/>
              </w:rPr>
            </w:pPr>
            <w:r w:rsidDel="00000000" w:rsidR="00000000" w:rsidRPr="00000000">
              <w:rPr>
                <w:sz w:val="20"/>
                <w:szCs w:val="20"/>
                <w:rtl w:val="0"/>
              </w:rPr>
              <w:t xml:space="preserve">Registro de reseñas, calificación del servicio, consulta de reseñas, edición o eliminación según permisos y validación de la información ingresada. </w:t>
            </w:r>
          </w:p>
        </w:tc>
      </w:tr>
    </w:tbl>
    <w:p w:rsidR="00000000" w:rsidDel="00000000" w:rsidP="00000000" w:rsidRDefault="00000000" w:rsidRPr="00000000" w14:paraId="00000059">
      <w:pPr>
        <w:pStyle w:val="Heading2"/>
        <w:spacing w:after="120" w:before="260" w:lineRule="auto"/>
        <w:rPr/>
      </w:pPr>
      <w:r w:rsidDel="00000000" w:rsidR="00000000" w:rsidRPr="00000000">
        <w:rPr>
          <w:b w:val="1"/>
          <w:bCs w:val="1"/>
          <w:sz w:val="22"/>
          <w:szCs w:val="22"/>
          <w:rtl w:val="0"/>
        </w:rPr>
        <w:t xml:space="preserve">4.2. Nuevas Funcionalidades a Probar</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sz w:val="21"/>
          <w:szCs w:val="21"/>
          <w:rtl w:val="0"/>
        </w:rPr>
        <w:t xml:space="preserve">Son las funcionalidades que se han añadido o modificado en el ciclo de desarrollo actual:</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Actualizacion del Barbero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Guardado de Biografía vacía</w:t>
      </w:r>
      <w:r w:rsidDel="00000000" w:rsidR="00000000" w:rsidRPr="00000000">
        <w:rPr>
          <w:rtl w:val="0"/>
        </w:rPr>
      </w:r>
    </w:p>
    <w:p w:rsidR="00000000" w:rsidDel="00000000" w:rsidP="00000000" w:rsidRDefault="00000000" w:rsidRPr="00000000" w14:paraId="0000005D">
      <w:pPr>
        <w:pStyle w:val="Heading2"/>
        <w:spacing w:after="120" w:before="260" w:lineRule="auto"/>
        <w:rPr/>
      </w:pPr>
      <w:r w:rsidDel="00000000" w:rsidR="00000000" w:rsidRPr="00000000">
        <w:rPr>
          <w:b w:val="1"/>
          <w:bCs w:val="1"/>
          <w:sz w:val="22"/>
          <w:szCs w:val="22"/>
          <w:rtl w:val="0"/>
        </w:rPr>
        <w:t xml:space="preserve">4.3. Pruebas de Regresión</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sz w:val="21"/>
          <w:szCs w:val="21"/>
          <w:rtl w:val="0"/>
        </w:rPr>
        <w:t xml:space="preserve">Se ejecutarán pruebas de regresión para asegurar que las funcionalidades previamente estables no se hayan visto afectadas por los nuevos desarrollos. Esto incluye: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Navegación general del sistema web y móvil.</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Flujo de inicio de sesión.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Visualización de</w:t>
      </w:r>
      <w:r w:rsidDel="00000000" w:rsidR="00000000" w:rsidRPr="00000000">
        <w:rPr>
          <w:rtl w:val="0"/>
        </w:rPr>
        <w:t xml:space="preserve">l</w:t>
      </w:r>
      <w:r w:rsidDel="00000000" w:rsidR="00000000" w:rsidRPr="00000000">
        <w:rPr>
          <w:smallCaps w:val="0"/>
          <w:strike w:val="0"/>
          <w:color w:val="000000"/>
          <w:sz w:val="21"/>
          <w:szCs w:val="21"/>
          <w:u w:val="none"/>
          <w:shd w:fill="auto" w:val="clear"/>
          <w:vertAlign w:val="baseline"/>
          <w:rtl w:val="0"/>
        </w:rPr>
        <w:t xml:space="preserve"> catálogo.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Agendamiento de citas</w:t>
      </w:r>
    </w:p>
    <w:p w:rsidR="00000000" w:rsidDel="00000000" w:rsidP="00000000" w:rsidRDefault="00000000" w:rsidRPr="00000000" w14:paraId="00000063">
      <w:pPr>
        <w:pStyle w:val="Heading2"/>
        <w:spacing w:after="120" w:before="260" w:lineRule="auto"/>
        <w:rPr/>
      </w:pPr>
      <w:r w:rsidDel="00000000" w:rsidR="00000000" w:rsidRPr="00000000">
        <w:rPr>
          <w:b w:val="1"/>
          <w:bCs w:val="1"/>
          <w:sz w:val="22"/>
          <w:szCs w:val="22"/>
          <w:rtl w:val="0"/>
        </w:rPr>
        <w:t xml:space="preserve">4.4. Funcionalidades a No Probar</w:t>
      </w:r>
      <w:r w:rsidDel="00000000" w:rsidR="00000000" w:rsidRPr="00000000">
        <w:rPr>
          <w:rtl w:val="0"/>
        </w:rPr>
      </w:r>
    </w:p>
    <w:tbl>
      <w:tblPr>
        <w:tblStyle w:val="Table5"/>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3120"/>
        <w:gridCol w:w="3105"/>
        <w:tblGridChange w:id="0">
          <w:tblGrid>
            <w:gridCol w:w="3090"/>
            <w:gridCol w:w="3120"/>
            <w:gridCol w:w="3105"/>
          </w:tblGrid>
        </w:tblGridChange>
      </w:tblGrid>
      <w:tr>
        <w:trPr>
          <w:cantSplit w:val="0"/>
          <w:tblHeader w:val="1"/>
        </w:trPr>
        <w:tc>
          <w:tcPr>
            <w:shd w:fill="2e74b5" w:val="clear"/>
            <w:vAlign w:val="center"/>
          </w:tcPr>
          <w:p w:rsidR="00000000" w:rsidDel="00000000" w:rsidP="00000000" w:rsidRDefault="00000000" w:rsidRPr="00000000" w14:paraId="00000064">
            <w:pPr>
              <w:jc w:val="left"/>
              <w:rPr/>
            </w:pPr>
            <w:r w:rsidDel="00000000" w:rsidR="00000000" w:rsidRPr="00000000">
              <w:rPr>
                <w:b w:val="1"/>
                <w:bCs w:val="1"/>
                <w:color w:val="ffffff"/>
                <w:sz w:val="20"/>
                <w:szCs w:val="20"/>
                <w:rtl w:val="0"/>
              </w:rPr>
              <w:t xml:space="preserve">Funcionalidad</w:t>
            </w:r>
            <w:r w:rsidDel="00000000" w:rsidR="00000000" w:rsidRPr="00000000">
              <w:rPr>
                <w:rtl w:val="0"/>
              </w:rPr>
            </w:r>
          </w:p>
        </w:tc>
        <w:tc>
          <w:tcPr>
            <w:shd w:fill="2e74b5" w:val="clear"/>
            <w:vAlign w:val="center"/>
          </w:tcPr>
          <w:p w:rsidR="00000000" w:rsidDel="00000000" w:rsidP="00000000" w:rsidRDefault="00000000" w:rsidRPr="00000000" w14:paraId="00000065">
            <w:pPr>
              <w:jc w:val="left"/>
              <w:rPr/>
            </w:pPr>
            <w:r w:rsidDel="00000000" w:rsidR="00000000" w:rsidRPr="00000000">
              <w:rPr>
                <w:b w:val="1"/>
                <w:bCs w:val="1"/>
                <w:color w:val="ffffff"/>
                <w:sz w:val="20"/>
                <w:szCs w:val="20"/>
                <w:rtl w:val="0"/>
              </w:rPr>
              <w:t xml:space="preserve">Razón</w:t>
            </w:r>
            <w:r w:rsidDel="00000000" w:rsidR="00000000" w:rsidRPr="00000000">
              <w:rPr>
                <w:rtl w:val="0"/>
              </w:rPr>
            </w:r>
          </w:p>
        </w:tc>
        <w:tc>
          <w:tcPr>
            <w:shd w:fill="2e74b5" w:val="clear"/>
            <w:vAlign w:val="center"/>
          </w:tcPr>
          <w:p w:rsidR="00000000" w:rsidDel="00000000" w:rsidP="00000000" w:rsidRDefault="00000000" w:rsidRPr="00000000" w14:paraId="00000066">
            <w:pPr>
              <w:jc w:val="left"/>
              <w:rPr/>
            </w:pPr>
            <w:r w:rsidDel="00000000" w:rsidR="00000000" w:rsidRPr="00000000">
              <w:rPr>
                <w:b w:val="1"/>
                <w:bCs w:val="1"/>
                <w:color w:val="ffffff"/>
                <w:sz w:val="20"/>
                <w:szCs w:val="20"/>
                <w:rtl w:val="0"/>
              </w:rPr>
              <w:t xml:space="preserve">Riesgo Asumido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jc w:val="left"/>
              <w:rPr/>
            </w:pPr>
            <w:r w:rsidDel="00000000" w:rsidR="00000000" w:rsidRPr="00000000">
              <w:rPr>
                <w:rtl w:val="0"/>
              </w:rPr>
              <w:t xml:space="preserve">Geolocalización </w:t>
            </w:r>
            <w:r w:rsidDel="00000000" w:rsidR="00000000" w:rsidRPr="00000000">
              <w:rPr>
                <w:rtl w:val="0"/>
              </w:rPr>
            </w:r>
          </w:p>
        </w:tc>
        <w:tc>
          <w:tcPr>
            <w:vAlign w:val="center"/>
          </w:tcPr>
          <w:p w:rsidR="00000000" w:rsidDel="00000000" w:rsidP="00000000" w:rsidRDefault="00000000" w:rsidRPr="00000000" w14:paraId="00000068">
            <w:pPr>
              <w:jc w:val="left"/>
              <w:rPr/>
            </w:pPr>
            <w:r w:rsidDel="00000000" w:rsidR="00000000" w:rsidRPr="00000000">
              <w:rPr>
                <w:rtl w:val="0"/>
              </w:rPr>
            </w:r>
          </w:p>
        </w:tc>
        <w:tc>
          <w:tcPr>
            <w:vAlign w:val="center"/>
          </w:tcPr>
          <w:p w:rsidR="00000000" w:rsidDel="00000000" w:rsidP="00000000" w:rsidRDefault="00000000" w:rsidRPr="00000000" w14:paraId="00000069">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jc w:val="left"/>
              <w:rPr/>
            </w:pPr>
            <w:r w:rsidDel="00000000" w:rsidR="00000000" w:rsidRPr="00000000">
              <w:rPr>
                <w:rtl w:val="0"/>
              </w:rPr>
            </w:r>
          </w:p>
        </w:tc>
        <w:tc>
          <w:tcPr>
            <w:vAlign w:val="center"/>
          </w:tcPr>
          <w:p w:rsidR="00000000" w:rsidDel="00000000" w:rsidP="00000000" w:rsidRDefault="00000000" w:rsidRPr="00000000" w14:paraId="0000006B">
            <w:pPr>
              <w:jc w:val="left"/>
              <w:rPr/>
            </w:pPr>
            <w:r w:rsidDel="00000000" w:rsidR="00000000" w:rsidRPr="00000000">
              <w:rPr>
                <w:rtl w:val="0"/>
              </w:rPr>
            </w:r>
          </w:p>
        </w:tc>
        <w:tc>
          <w:tcPr>
            <w:vAlign w:val="center"/>
          </w:tcPr>
          <w:p w:rsidR="00000000" w:rsidDel="00000000" w:rsidP="00000000" w:rsidRDefault="00000000" w:rsidRPr="00000000" w14:paraId="0000006C">
            <w:pPr>
              <w:jc w:val="left"/>
              <w:rPr/>
            </w:pPr>
            <w:r w:rsidDel="00000000" w:rsidR="00000000" w:rsidRPr="00000000">
              <w:rPr>
                <w:rtl w:val="0"/>
              </w:rPr>
            </w:r>
          </w:p>
        </w:tc>
      </w:tr>
    </w:tbl>
    <w:p w:rsidR="00000000" w:rsidDel="00000000" w:rsidP="00000000" w:rsidRDefault="00000000" w:rsidRPr="00000000" w14:paraId="0000006D">
      <w:pPr>
        <w:pStyle w:val="Heading1"/>
        <w:spacing w:after="160" w:before="320" w:lineRule="auto"/>
        <w:rPr>
          <w:color w:val="1f4d78"/>
        </w:rPr>
      </w:pPr>
      <w:r w:rsidDel="00000000" w:rsidR="00000000" w:rsidRPr="00000000">
        <w:rPr>
          <w:b w:val="1"/>
          <w:bCs w:val="1"/>
          <w:color w:val="1f4d78"/>
          <w:sz w:val="26"/>
          <w:szCs w:val="26"/>
          <w:rtl w:val="0"/>
        </w:rPr>
        <w:t xml:space="preserve">5. Criterios de Aceptación, Suspensión y Reanudación</w:t>
      </w:r>
      <w:r w:rsidDel="00000000" w:rsidR="00000000" w:rsidRPr="00000000">
        <w:rPr>
          <w:rtl w:val="0"/>
        </w:rPr>
      </w:r>
    </w:p>
    <w:p w:rsidR="00000000" w:rsidDel="00000000" w:rsidP="00000000" w:rsidRDefault="00000000" w:rsidRPr="00000000" w14:paraId="0000006E">
      <w:pPr>
        <w:pStyle w:val="Heading2"/>
        <w:spacing w:after="120" w:before="260" w:lineRule="auto"/>
        <w:rPr/>
      </w:pPr>
      <w:r w:rsidDel="00000000" w:rsidR="00000000" w:rsidRPr="00000000">
        <w:rPr>
          <w:b w:val="1"/>
          <w:bCs w:val="1"/>
          <w:sz w:val="22"/>
          <w:szCs w:val="22"/>
          <w:rtl w:val="0"/>
        </w:rPr>
        <w:t xml:space="preserve">5.1. Criterios de Entrada (para iniciar las pruebas)</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sz w:val="21"/>
          <w:szCs w:val="21"/>
          <w:rtl w:val="0"/>
        </w:rPr>
        <w:t xml:space="preserve">☐  El código fuente de las funcionalidades a probar está desplegado en el entorno de pruebas (servidor de desarrollo o local).</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sz w:val="21"/>
          <w:szCs w:val="21"/>
          <w:rtl w:val="0"/>
        </w:rPr>
        <w:t xml:space="preserve">☐  La base de datos de pruebas contiene datos de prueba representativos y conocidos.</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sz w:val="21"/>
          <w:szCs w:val="21"/>
          <w:rtl w:val="0"/>
        </w:rPr>
        <w:t xml:space="preserve">☐  El equipo de desarrollo ha completado las pruebas unitarias y de integración básicas.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sz w:val="21"/>
          <w:szCs w:val="21"/>
          <w:rtl w:val="0"/>
        </w:rPr>
        <w:t xml:space="preserve">☐  Los casos de prueba han sido diseñados y aprobados por el líder de QA.</w:t>
      </w:r>
      <w:r w:rsidDel="00000000" w:rsidR="00000000" w:rsidRPr="00000000">
        <w:rPr>
          <w:rtl w:val="0"/>
        </w:rPr>
      </w:r>
    </w:p>
    <w:p w:rsidR="00000000" w:rsidDel="00000000" w:rsidP="00000000" w:rsidRDefault="00000000" w:rsidRPr="00000000" w14:paraId="00000073">
      <w:pPr>
        <w:spacing w:after="80" w:lineRule="auto"/>
        <w:rPr>
          <w:sz w:val="21"/>
          <w:szCs w:val="21"/>
        </w:rPr>
      </w:pPr>
      <w:r w:rsidDel="00000000" w:rsidR="00000000" w:rsidRPr="00000000">
        <w:rPr>
          <w:sz w:val="21"/>
          <w:szCs w:val="21"/>
          <w:rtl w:val="0"/>
        </w:rPr>
        <w:t xml:space="preserve">☐  La documentación de la API está disponible y actualizada.</w:t>
      </w:r>
    </w:p>
    <w:p w:rsidR="00000000" w:rsidDel="00000000" w:rsidP="00000000" w:rsidRDefault="00000000" w:rsidRPr="00000000" w14:paraId="00000074">
      <w:pPr>
        <w:spacing w:after="80" w:lineRule="auto"/>
        <w:rPr/>
      </w:pPr>
      <w:r w:rsidDel="00000000" w:rsidR="00000000" w:rsidRPr="00000000">
        <w:rPr>
          <w:rtl w:val="0"/>
        </w:rPr>
        <w:t xml:space="preserve">☐ Los requisitos funcionales y no funcionales han sido revisados y aprobados. </w:t>
      </w:r>
    </w:p>
    <w:p w:rsidR="00000000" w:rsidDel="00000000" w:rsidP="00000000" w:rsidRDefault="00000000" w:rsidRPr="00000000" w14:paraId="00000075">
      <w:pPr>
        <w:pStyle w:val="Heading2"/>
        <w:spacing w:after="120" w:before="260" w:lineRule="auto"/>
        <w:rPr/>
      </w:pPr>
      <w:r w:rsidDel="00000000" w:rsidR="00000000" w:rsidRPr="00000000">
        <w:rPr>
          <w:b w:val="1"/>
          <w:bCs w:val="1"/>
          <w:sz w:val="22"/>
          <w:szCs w:val="22"/>
          <w:rtl w:val="0"/>
        </w:rPr>
        <w:t xml:space="preserve">5.2. Criterios de Salida (para dar por finalizadas las pruebas)</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sz w:val="21"/>
          <w:szCs w:val="21"/>
          <w:rtl w:val="0"/>
        </w:rPr>
        <w:t xml:space="preserve">☐  Se ha ejecutado el 100% de los casos de prueba de prioridad ALTA.</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sz w:val="21"/>
          <w:szCs w:val="21"/>
          <w:rtl w:val="0"/>
        </w:rPr>
        <w:t xml:space="preserve">☐  Se ha ejecutado al menos el 80% de los casos de prueba de prioridad MEDIA.</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sz w:val="21"/>
          <w:szCs w:val="21"/>
          <w:rtl w:val="0"/>
        </w:rPr>
        <w:t xml:space="preserve">☐  No existen defectos de severidad CRÍTICA abiertos.</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sz w:val="21"/>
          <w:szCs w:val="21"/>
          <w:rtl w:val="0"/>
        </w:rPr>
        <w:t xml:space="preserve">☐  Menos del 10% de los casos de prueba ejecutados han fallado.</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sz w:val="21"/>
          <w:szCs w:val="21"/>
          <w:rtl w:val="0"/>
        </w:rPr>
        <w:t xml:space="preserve">☐  El Dashboard de Calidad ha sido elaborado y presentado.</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pStyle w:val="Heading2"/>
        <w:spacing w:after="120" w:before="260" w:lineRule="auto"/>
        <w:rPr/>
      </w:pPr>
      <w:r w:rsidDel="00000000" w:rsidR="00000000" w:rsidRPr="00000000">
        <w:rPr>
          <w:b w:val="1"/>
          <w:bCs w:val="1"/>
          <w:sz w:val="22"/>
          <w:szCs w:val="22"/>
          <w:rtl w:val="0"/>
        </w:rPr>
        <w:t xml:space="preserve">5.3. Criterios de Suspensión</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sz w:val="21"/>
          <w:szCs w:val="21"/>
          <w:rtl w:val="0"/>
        </w:rPr>
        <w:t xml:space="preserve">Las pruebas se suspenderán automáticamente si ocurre cualquiera de las siguientes situaciones:</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7F">
            <w:pPr>
              <w:jc w:val="left"/>
              <w:rPr/>
            </w:pPr>
            <w:r w:rsidDel="00000000" w:rsidR="00000000" w:rsidRPr="00000000">
              <w:rPr>
                <w:b w:val="1"/>
                <w:bCs w:val="1"/>
                <w:color w:val="ffffff"/>
                <w:sz w:val="20"/>
                <w:szCs w:val="20"/>
                <w:rtl w:val="0"/>
              </w:rPr>
              <w:t xml:space="preserve">Condición</w:t>
            </w:r>
            <w:r w:rsidDel="00000000" w:rsidR="00000000" w:rsidRPr="00000000">
              <w:rPr>
                <w:rtl w:val="0"/>
              </w:rPr>
            </w:r>
          </w:p>
        </w:tc>
        <w:tc>
          <w:tcPr>
            <w:shd w:fill="2e74b5" w:val="clear"/>
            <w:vAlign w:val="center"/>
          </w:tcPr>
          <w:p w:rsidR="00000000" w:rsidDel="00000000" w:rsidP="00000000" w:rsidRDefault="00000000" w:rsidRPr="00000000" w14:paraId="00000080">
            <w:pPr>
              <w:jc w:val="left"/>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jc w:val="left"/>
              <w:rPr/>
            </w:pPr>
            <w:r w:rsidDel="00000000" w:rsidR="00000000" w:rsidRPr="00000000">
              <w:rPr>
                <w:sz w:val="20"/>
                <w:szCs w:val="20"/>
                <w:rtl w:val="0"/>
              </w:rPr>
              <w:t xml:space="preserve">Defecto Bloqueante</w:t>
            </w:r>
            <w:r w:rsidDel="00000000" w:rsidR="00000000" w:rsidRPr="00000000">
              <w:rPr>
                <w:rtl w:val="0"/>
              </w:rPr>
            </w:r>
          </w:p>
        </w:tc>
        <w:tc>
          <w:tcPr>
            <w:vAlign w:val="center"/>
          </w:tcPr>
          <w:p w:rsidR="00000000" w:rsidDel="00000000" w:rsidP="00000000" w:rsidRDefault="00000000" w:rsidRPr="00000000" w14:paraId="00000082">
            <w:pPr>
              <w:jc w:val="left"/>
              <w:rPr/>
            </w:pPr>
            <w:r w:rsidDel="00000000" w:rsidR="00000000" w:rsidRPr="00000000">
              <w:rPr>
                <w:sz w:val="20"/>
                <w:szCs w:val="20"/>
                <w:rtl w:val="0"/>
              </w:rPr>
              <w:t xml:space="preserve">Se identifica un defecto crítico que impide la ejecución de uno o varios casos de prueba (por ejemplo, imposibilidad de iniciar sesión o acceder al sistema).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left"/>
              <w:rPr/>
            </w:pPr>
            <w:r w:rsidDel="00000000" w:rsidR="00000000" w:rsidRPr="00000000">
              <w:rPr>
                <w:sz w:val="20"/>
                <w:szCs w:val="20"/>
                <w:rtl w:val="0"/>
              </w:rPr>
              <w:t xml:space="preserve">Entorno Inestable</w:t>
            </w:r>
            <w:r w:rsidDel="00000000" w:rsidR="00000000" w:rsidRPr="00000000">
              <w:rPr>
                <w:rtl w:val="0"/>
              </w:rPr>
            </w:r>
          </w:p>
        </w:tc>
        <w:tc>
          <w:tcPr>
            <w:vAlign w:val="center"/>
          </w:tcPr>
          <w:p w:rsidR="00000000" w:rsidDel="00000000" w:rsidP="00000000" w:rsidRDefault="00000000" w:rsidRPr="00000000" w14:paraId="00000084">
            <w:pPr>
              <w:jc w:val="left"/>
              <w:rPr/>
            </w:pPr>
            <w:r w:rsidDel="00000000" w:rsidR="00000000" w:rsidRPr="00000000">
              <w:rPr>
                <w:sz w:val="20"/>
                <w:szCs w:val="20"/>
                <w:rtl w:val="0"/>
              </w:rPr>
              <w:t xml:space="preserve">El entorno de pruebas presenta fallos o indisponibilidad que impiden ejecutar las pruebas de forma normal.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jc w:val="left"/>
              <w:rPr/>
            </w:pPr>
            <w:r w:rsidDel="00000000" w:rsidR="00000000" w:rsidRPr="00000000">
              <w:rPr>
                <w:sz w:val="20"/>
                <w:szCs w:val="20"/>
                <w:rtl w:val="0"/>
              </w:rPr>
              <w:t xml:space="preserve">Falta de Datos</w:t>
            </w:r>
            <w:r w:rsidDel="00000000" w:rsidR="00000000" w:rsidRPr="00000000">
              <w:rPr>
                <w:rtl w:val="0"/>
              </w:rPr>
            </w:r>
          </w:p>
        </w:tc>
        <w:tc>
          <w:tcPr>
            <w:vAlign w:val="center"/>
          </w:tcPr>
          <w:p w:rsidR="00000000" w:rsidDel="00000000" w:rsidP="00000000" w:rsidRDefault="00000000" w:rsidRPr="00000000" w14:paraId="00000086">
            <w:pPr>
              <w:jc w:val="left"/>
              <w:rPr/>
            </w:pPr>
            <w:r w:rsidDel="00000000" w:rsidR="00000000" w:rsidRPr="00000000">
              <w:rPr>
                <w:sz w:val="20"/>
                <w:szCs w:val="20"/>
                <w:rtl w:val="0"/>
              </w:rPr>
              <w:t xml:space="preserve">No se dispone de la información o registros necesarios para ejecutar los casos de prueba planificados. </w:t>
            </w:r>
            <w:r w:rsidDel="00000000" w:rsidR="00000000" w:rsidRPr="00000000">
              <w:rPr>
                <w:rtl w:val="0"/>
              </w:rPr>
            </w:r>
          </w:p>
        </w:tc>
      </w:tr>
    </w:tbl>
    <w:p w:rsidR="00000000" w:rsidDel="00000000" w:rsidP="00000000" w:rsidRDefault="00000000" w:rsidRPr="00000000" w14:paraId="00000087">
      <w:pPr>
        <w:pStyle w:val="Heading2"/>
        <w:spacing w:after="120" w:before="260" w:lineRule="auto"/>
        <w:rPr/>
      </w:pPr>
      <w:r w:rsidDel="00000000" w:rsidR="00000000" w:rsidRPr="00000000">
        <w:rPr>
          <w:b w:val="1"/>
          <w:bCs w:val="1"/>
          <w:sz w:val="22"/>
          <w:szCs w:val="22"/>
          <w:rtl w:val="0"/>
        </w:rPr>
        <w:t xml:space="preserve">5.4. Criterios de Reanudación</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sz w:val="21"/>
          <w:szCs w:val="21"/>
          <w:rtl w:val="0"/>
        </w:rPr>
        <w:t xml:space="preserve">Las pruebas se reanudarán cuando se cumplan las siguientes condiciones:</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89">
            <w:pPr>
              <w:jc w:val="left"/>
              <w:rPr/>
            </w:pPr>
            <w:r w:rsidDel="00000000" w:rsidR="00000000" w:rsidRPr="00000000">
              <w:rPr>
                <w:b w:val="1"/>
                <w:bCs w:val="1"/>
                <w:color w:val="ffffff"/>
                <w:sz w:val="20"/>
                <w:szCs w:val="20"/>
                <w:rtl w:val="0"/>
              </w:rPr>
              <w:t xml:space="preserve">Condición</w:t>
            </w:r>
            <w:r w:rsidDel="00000000" w:rsidR="00000000" w:rsidRPr="00000000">
              <w:rPr>
                <w:rtl w:val="0"/>
              </w:rPr>
            </w:r>
          </w:p>
        </w:tc>
        <w:tc>
          <w:tcPr>
            <w:shd w:fill="2e74b5" w:val="clear"/>
            <w:vAlign w:val="center"/>
          </w:tcPr>
          <w:p w:rsidR="00000000" w:rsidDel="00000000" w:rsidP="00000000" w:rsidRDefault="00000000" w:rsidRPr="00000000" w14:paraId="0000008A">
            <w:pPr>
              <w:jc w:val="left"/>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jc w:val="left"/>
              <w:rPr/>
            </w:pPr>
            <w:r w:rsidDel="00000000" w:rsidR="00000000" w:rsidRPr="00000000">
              <w:rPr>
                <w:sz w:val="20"/>
                <w:szCs w:val="20"/>
                <w:rtl w:val="0"/>
              </w:rPr>
              <w:t xml:space="preserve">Defecto Resuelto</w:t>
            </w:r>
            <w:r w:rsidDel="00000000" w:rsidR="00000000" w:rsidRPr="00000000">
              <w:rPr>
                <w:rtl w:val="0"/>
              </w:rPr>
            </w:r>
          </w:p>
        </w:tc>
        <w:tc>
          <w:tcPr>
            <w:vAlign w:val="center"/>
          </w:tcPr>
          <w:p w:rsidR="00000000" w:rsidDel="00000000" w:rsidP="00000000" w:rsidRDefault="00000000" w:rsidRPr="00000000" w14:paraId="0000008C">
            <w:pPr>
              <w:jc w:val="left"/>
              <w:rPr/>
            </w:pPr>
            <w:r w:rsidDel="00000000" w:rsidR="00000000" w:rsidRPr="00000000">
              <w:rPr>
                <w:sz w:val="20"/>
                <w:szCs w:val="20"/>
                <w:rtl w:val="0"/>
              </w:rPr>
              <w:t xml:space="preserve">El defecto bloqueante ha sido corregido y se ha desplegado una nueva versión.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jc w:val="left"/>
              <w:rPr/>
            </w:pPr>
            <w:r w:rsidDel="00000000" w:rsidR="00000000" w:rsidRPr="00000000">
              <w:rPr>
                <w:sz w:val="20"/>
                <w:szCs w:val="20"/>
                <w:rtl w:val="0"/>
              </w:rPr>
              <w:t xml:space="preserve">Entorno Estabilizado</w:t>
            </w:r>
            <w:r w:rsidDel="00000000" w:rsidR="00000000" w:rsidRPr="00000000">
              <w:rPr>
                <w:rtl w:val="0"/>
              </w:rPr>
            </w:r>
          </w:p>
        </w:tc>
        <w:tc>
          <w:tcPr>
            <w:vAlign w:val="center"/>
          </w:tcPr>
          <w:p w:rsidR="00000000" w:rsidDel="00000000" w:rsidP="00000000" w:rsidRDefault="00000000" w:rsidRPr="00000000" w14:paraId="0000008E">
            <w:pPr>
              <w:jc w:val="left"/>
              <w:rPr/>
            </w:pPr>
            <w:r w:rsidDel="00000000" w:rsidR="00000000" w:rsidRPr="00000000">
              <w:rPr>
                <w:sz w:val="20"/>
                <w:szCs w:val="20"/>
                <w:rtl w:val="0"/>
              </w:rPr>
              <w:t xml:space="preserve">El entorno de pruebas ha sido restaurado y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jc w:val="left"/>
              <w:rPr/>
            </w:pPr>
            <w:r w:rsidDel="00000000" w:rsidR="00000000" w:rsidRPr="00000000">
              <w:rPr>
                <w:sz w:val="20"/>
                <w:szCs w:val="20"/>
                <w:rtl w:val="0"/>
              </w:rPr>
              <w:t xml:space="preserve">Datos Disponibles</w:t>
            </w:r>
            <w:r w:rsidDel="00000000" w:rsidR="00000000" w:rsidRPr="00000000">
              <w:rPr>
                <w:rtl w:val="0"/>
              </w:rPr>
            </w:r>
          </w:p>
        </w:tc>
        <w:tc>
          <w:tcPr>
            <w:vAlign w:val="center"/>
          </w:tcPr>
          <w:p w:rsidR="00000000" w:rsidDel="00000000" w:rsidP="00000000" w:rsidRDefault="00000000" w:rsidRPr="00000000" w14:paraId="00000090">
            <w:pPr>
              <w:jc w:val="left"/>
              <w:rPr/>
            </w:pPr>
            <w:r w:rsidDel="00000000" w:rsidR="00000000" w:rsidRPr="00000000">
              <w:rPr>
                <w:sz w:val="20"/>
                <w:szCs w:val="20"/>
                <w:rtl w:val="0"/>
              </w:rPr>
              <w:t xml:space="preserve">Los datos de prueba necesarios han sido preparados y cargados.</w:t>
            </w:r>
            <w:r w:rsidDel="00000000" w:rsidR="00000000" w:rsidRPr="00000000">
              <w:rPr>
                <w:rtl w:val="0"/>
              </w:rPr>
            </w:r>
          </w:p>
        </w:tc>
      </w:tr>
    </w:tbl>
    <w:p w:rsidR="00000000" w:rsidDel="00000000" w:rsidP="00000000" w:rsidRDefault="00000000" w:rsidRPr="00000000" w14:paraId="00000091">
      <w:pPr>
        <w:pStyle w:val="Heading1"/>
        <w:spacing w:after="160" w:before="320" w:lineRule="auto"/>
        <w:rPr>
          <w:b w:val="1"/>
          <w:bCs w:val="1"/>
          <w:color w:val="1f4d78"/>
          <w:sz w:val="26"/>
          <w:szCs w:val="26"/>
        </w:rPr>
      </w:pPr>
      <w:r w:rsidDel="00000000" w:rsidR="00000000" w:rsidRPr="00000000">
        <w:rPr>
          <w:rtl w:val="0"/>
        </w:rPr>
      </w:r>
    </w:p>
    <w:p w:rsidR="00000000" w:rsidDel="00000000" w:rsidP="00000000" w:rsidRDefault="00000000" w:rsidRPr="00000000" w14:paraId="00000092">
      <w:pPr>
        <w:pStyle w:val="Heading1"/>
        <w:spacing w:after="160" w:before="320" w:lineRule="auto"/>
        <w:rPr>
          <w:color w:val="1f4d78"/>
        </w:rPr>
      </w:pPr>
      <w:r w:rsidDel="00000000" w:rsidR="00000000" w:rsidRPr="00000000">
        <w:rPr>
          <w:b w:val="1"/>
          <w:bCs w:val="1"/>
          <w:color w:val="1f4d78"/>
          <w:sz w:val="26"/>
          <w:szCs w:val="26"/>
          <w:rtl w:val="0"/>
        </w:rPr>
        <w:t xml:space="preserve">6. Entregables</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sz w:val="21"/>
          <w:szCs w:val="21"/>
          <w:rtl w:val="0"/>
        </w:rPr>
        <w:t xml:space="preserve">Los siguientes artefactos serán generados durante y al final del Sprint QA-0</w:t>
      </w:r>
      <w:r w:rsidDel="00000000" w:rsidR="00000000" w:rsidRPr="00000000">
        <w:rPr>
          <w:rtl w:val="0"/>
        </w:rPr>
        <w:t xml:space="preserve">1</w:t>
      </w:r>
      <w:r w:rsidDel="00000000" w:rsidR="00000000" w:rsidRPr="00000000">
        <w:rPr>
          <w:sz w:val="21"/>
          <w:szCs w:val="21"/>
          <w:rtl w:val="0"/>
        </w:rPr>
        <w:t xml:space="preserve">:</w:t>
      </w:r>
      <w:r w:rsidDel="00000000" w:rsidR="00000000" w:rsidRPr="00000000">
        <w:rPr>
          <w:rtl w:val="0"/>
        </w:rPr>
      </w:r>
    </w:p>
    <w:tbl>
      <w:tblPr>
        <w:tblStyle w:val="Table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750"/>
        <w:gridCol w:w="4575"/>
        <w:tblGridChange w:id="0">
          <w:tblGrid>
            <w:gridCol w:w="960"/>
            <w:gridCol w:w="3750"/>
            <w:gridCol w:w="4575"/>
          </w:tblGrid>
        </w:tblGridChange>
      </w:tblGrid>
      <w:tr>
        <w:trPr>
          <w:cantSplit w:val="0"/>
          <w:tblHeader w:val="1"/>
        </w:trPr>
        <w:tc>
          <w:tcPr>
            <w:shd w:fill="2e74b5" w:val="clear"/>
            <w:vAlign w:val="center"/>
          </w:tcPr>
          <w:p w:rsidR="00000000" w:rsidDel="00000000" w:rsidP="00000000" w:rsidRDefault="00000000" w:rsidRPr="00000000" w14:paraId="00000094">
            <w:pPr>
              <w:jc w:val="left"/>
              <w:rPr/>
            </w:pPr>
            <w:r w:rsidDel="00000000" w:rsidR="00000000" w:rsidRPr="00000000">
              <w:rPr>
                <w:b w:val="1"/>
                <w:bCs w:val="1"/>
                <w:color w:val="ffffff"/>
                <w:sz w:val="20"/>
                <w:szCs w:val="20"/>
                <w:rtl w:val="0"/>
              </w:rPr>
              <w:t xml:space="preserve">Código</w:t>
            </w:r>
            <w:r w:rsidDel="00000000" w:rsidR="00000000" w:rsidRPr="00000000">
              <w:rPr>
                <w:rtl w:val="0"/>
              </w:rPr>
            </w:r>
          </w:p>
        </w:tc>
        <w:tc>
          <w:tcPr>
            <w:shd w:fill="2e74b5" w:val="clear"/>
            <w:vAlign w:val="center"/>
          </w:tcPr>
          <w:p w:rsidR="00000000" w:rsidDel="00000000" w:rsidP="00000000" w:rsidRDefault="00000000" w:rsidRPr="00000000" w14:paraId="00000095">
            <w:pPr>
              <w:jc w:val="left"/>
              <w:rPr/>
            </w:pPr>
            <w:r w:rsidDel="00000000" w:rsidR="00000000" w:rsidRPr="00000000">
              <w:rPr>
                <w:b w:val="1"/>
                <w:bCs w:val="1"/>
                <w:color w:val="ffffff"/>
                <w:sz w:val="20"/>
                <w:szCs w:val="20"/>
                <w:rtl w:val="0"/>
              </w:rPr>
              <w:t xml:space="preserve">Artefacto</w:t>
            </w:r>
            <w:r w:rsidDel="00000000" w:rsidR="00000000" w:rsidRPr="00000000">
              <w:rPr>
                <w:rtl w:val="0"/>
              </w:rPr>
            </w:r>
          </w:p>
        </w:tc>
        <w:tc>
          <w:tcPr>
            <w:shd w:fill="2e74b5" w:val="clear"/>
            <w:vAlign w:val="center"/>
          </w:tcPr>
          <w:p w:rsidR="00000000" w:rsidDel="00000000" w:rsidP="00000000" w:rsidRDefault="00000000" w:rsidRPr="00000000" w14:paraId="00000096">
            <w:pPr>
              <w:jc w:val="left"/>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jc w:val="left"/>
              <w:rPr/>
            </w:pPr>
            <w:r w:rsidDel="00000000" w:rsidR="00000000" w:rsidRPr="00000000">
              <w:rPr>
                <w:sz w:val="20"/>
                <w:szCs w:val="20"/>
                <w:rtl w:val="0"/>
              </w:rPr>
              <w:t xml:space="preserve">QA-A08</w:t>
            </w:r>
            <w:r w:rsidDel="00000000" w:rsidR="00000000" w:rsidRPr="00000000">
              <w:rPr>
                <w:rtl w:val="0"/>
              </w:rPr>
            </w:r>
          </w:p>
        </w:tc>
        <w:tc>
          <w:tcPr>
            <w:vAlign w:val="center"/>
          </w:tcPr>
          <w:p w:rsidR="00000000" w:rsidDel="00000000" w:rsidP="00000000" w:rsidRDefault="00000000" w:rsidRPr="00000000" w14:paraId="00000098">
            <w:pPr>
              <w:jc w:val="left"/>
              <w:rPr/>
            </w:pPr>
            <w:r w:rsidDel="00000000" w:rsidR="00000000" w:rsidRPr="00000000">
              <w:rPr>
                <w:sz w:val="20"/>
                <w:szCs w:val="20"/>
                <w:rtl w:val="0"/>
              </w:rPr>
              <w:t xml:space="preserve">Plan Maestro de Pruebas (P-QA-09)</w:t>
            </w:r>
            <w:r w:rsidDel="00000000" w:rsidR="00000000" w:rsidRPr="00000000">
              <w:rPr>
                <w:rtl w:val="0"/>
              </w:rPr>
            </w:r>
          </w:p>
        </w:tc>
        <w:tc>
          <w:tcPr>
            <w:vAlign w:val="center"/>
          </w:tcPr>
          <w:p w:rsidR="00000000" w:rsidDel="00000000" w:rsidP="00000000" w:rsidRDefault="00000000" w:rsidRPr="00000000" w14:paraId="00000099">
            <w:pPr>
              <w:jc w:val="left"/>
              <w:rPr/>
            </w:pPr>
            <w:r w:rsidDel="00000000" w:rsidR="00000000" w:rsidRPr="00000000">
              <w:rPr>
                <w:sz w:val="20"/>
                <w:szCs w:val="20"/>
                <w:rtl w:val="0"/>
              </w:rPr>
              <w:t xml:space="preserve">Este documento.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jc w:val="left"/>
              <w:rPr/>
            </w:pPr>
            <w:r w:rsidDel="00000000" w:rsidR="00000000" w:rsidRPr="00000000">
              <w:rPr>
                <w:sz w:val="20"/>
                <w:szCs w:val="20"/>
                <w:rtl w:val="0"/>
              </w:rPr>
              <w:t xml:space="preserve">QA-A09</w:t>
            </w:r>
            <w:r w:rsidDel="00000000" w:rsidR="00000000" w:rsidRPr="00000000">
              <w:rPr>
                <w:rtl w:val="0"/>
              </w:rPr>
            </w:r>
          </w:p>
        </w:tc>
        <w:tc>
          <w:tcPr>
            <w:vAlign w:val="center"/>
          </w:tcPr>
          <w:p w:rsidR="00000000" w:rsidDel="00000000" w:rsidP="00000000" w:rsidRDefault="00000000" w:rsidRPr="00000000" w14:paraId="0000009B">
            <w:pPr>
              <w:jc w:val="left"/>
              <w:rPr/>
            </w:pPr>
            <w:r w:rsidDel="00000000" w:rsidR="00000000" w:rsidRPr="00000000">
              <w:rPr>
                <w:sz w:val="20"/>
                <w:szCs w:val="20"/>
                <w:rtl w:val="0"/>
              </w:rPr>
              <w:t xml:space="preserve">Casos de Prueba (P-QA-10)</w:t>
            </w:r>
            <w:r w:rsidDel="00000000" w:rsidR="00000000" w:rsidRPr="00000000">
              <w:rPr>
                <w:rtl w:val="0"/>
              </w:rPr>
            </w:r>
          </w:p>
        </w:tc>
        <w:tc>
          <w:tcPr>
            <w:vAlign w:val="center"/>
          </w:tcPr>
          <w:p w:rsidR="00000000" w:rsidDel="00000000" w:rsidP="00000000" w:rsidRDefault="00000000" w:rsidRPr="00000000" w14:paraId="0000009C">
            <w:pPr>
              <w:jc w:val="left"/>
              <w:rPr/>
            </w:pPr>
            <w:r w:rsidDel="00000000" w:rsidR="00000000" w:rsidRPr="00000000">
              <w:rPr>
                <w:sz w:val="20"/>
                <w:szCs w:val="20"/>
                <w:rtl w:val="0"/>
              </w:rPr>
              <w:t xml:space="preserve">Conjunto de casos de prueba en formato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jc w:val="left"/>
              <w:rPr/>
            </w:pPr>
            <w:r w:rsidDel="00000000" w:rsidR="00000000" w:rsidRPr="00000000">
              <w:rPr>
                <w:sz w:val="20"/>
                <w:szCs w:val="20"/>
                <w:rtl w:val="0"/>
              </w:rPr>
              <w:t xml:space="preserve">QA-A10</w:t>
            </w:r>
            <w:r w:rsidDel="00000000" w:rsidR="00000000" w:rsidRPr="00000000">
              <w:rPr>
                <w:rtl w:val="0"/>
              </w:rPr>
            </w:r>
          </w:p>
        </w:tc>
        <w:tc>
          <w:tcPr>
            <w:vAlign w:val="center"/>
          </w:tcPr>
          <w:p w:rsidR="00000000" w:rsidDel="00000000" w:rsidP="00000000" w:rsidRDefault="00000000" w:rsidRPr="00000000" w14:paraId="0000009E">
            <w:pPr>
              <w:jc w:val="left"/>
              <w:rPr/>
            </w:pPr>
            <w:r w:rsidDel="00000000" w:rsidR="00000000" w:rsidRPr="00000000">
              <w:rPr>
                <w:sz w:val="20"/>
                <w:szCs w:val="20"/>
                <w:rtl w:val="0"/>
              </w:rPr>
              <w:t xml:space="preserve">Matriz de Trazabilidad (P-QA-11)</w:t>
            </w:r>
            <w:r w:rsidDel="00000000" w:rsidR="00000000" w:rsidRPr="00000000">
              <w:rPr>
                <w:rtl w:val="0"/>
              </w:rPr>
            </w:r>
          </w:p>
        </w:tc>
        <w:tc>
          <w:tcPr>
            <w:vAlign w:val="center"/>
          </w:tcPr>
          <w:p w:rsidR="00000000" w:rsidDel="00000000" w:rsidP="00000000" w:rsidRDefault="00000000" w:rsidRPr="00000000" w14:paraId="0000009F">
            <w:pPr>
              <w:jc w:val="left"/>
              <w:rPr/>
            </w:pPr>
            <w:r w:rsidDel="00000000" w:rsidR="00000000" w:rsidRPr="00000000">
              <w:rPr>
                <w:sz w:val="20"/>
                <w:szCs w:val="20"/>
                <w:rtl w:val="0"/>
              </w:rPr>
              <w:t xml:space="preserve">Relación entre requisitos, casos de prueba y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jc w:val="left"/>
              <w:rPr/>
            </w:pPr>
            <w:r w:rsidDel="00000000" w:rsidR="00000000" w:rsidRPr="00000000">
              <w:rPr>
                <w:sz w:val="20"/>
                <w:szCs w:val="20"/>
                <w:rtl w:val="0"/>
              </w:rPr>
              <w:t xml:space="preserve">QA-A11</w:t>
            </w:r>
            <w:r w:rsidDel="00000000" w:rsidR="00000000" w:rsidRPr="00000000">
              <w:rPr>
                <w:rtl w:val="0"/>
              </w:rPr>
            </w:r>
          </w:p>
        </w:tc>
        <w:tc>
          <w:tcPr>
            <w:vAlign w:val="center"/>
          </w:tcPr>
          <w:p w:rsidR="00000000" w:rsidDel="00000000" w:rsidP="00000000" w:rsidRDefault="00000000" w:rsidRPr="00000000" w14:paraId="000000A1">
            <w:pPr>
              <w:jc w:val="left"/>
              <w:rPr/>
            </w:pPr>
            <w:r w:rsidDel="00000000" w:rsidR="00000000" w:rsidRPr="00000000">
              <w:rPr>
                <w:sz w:val="20"/>
                <w:szCs w:val="20"/>
                <w:rtl w:val="0"/>
              </w:rPr>
              <w:t xml:space="preserve">Evidencias de Ejecución</w:t>
            </w:r>
            <w:r w:rsidDel="00000000" w:rsidR="00000000" w:rsidRPr="00000000">
              <w:rPr>
                <w:rtl w:val="0"/>
              </w:rPr>
            </w:r>
          </w:p>
        </w:tc>
        <w:tc>
          <w:tcPr>
            <w:vAlign w:val="center"/>
          </w:tcPr>
          <w:p w:rsidR="00000000" w:rsidDel="00000000" w:rsidP="00000000" w:rsidRDefault="00000000" w:rsidRPr="00000000" w14:paraId="000000A2">
            <w:pPr>
              <w:jc w:val="left"/>
              <w:rPr/>
            </w:pPr>
            <w:r w:rsidDel="00000000" w:rsidR="00000000" w:rsidRPr="00000000">
              <w:rPr>
                <w:sz w:val="20"/>
                <w:szCs w:val="20"/>
                <w:rtl w:val="0"/>
              </w:rPr>
              <w:t xml:space="preserve">Capturas de pantalla, videos,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jc w:val="left"/>
              <w:rPr/>
            </w:pPr>
            <w:r w:rsidDel="00000000" w:rsidR="00000000" w:rsidRPr="00000000">
              <w:rPr>
                <w:sz w:val="20"/>
                <w:szCs w:val="20"/>
                <w:rtl w:val="0"/>
              </w:rPr>
              <w:t xml:space="preserve">QA-A12</w:t>
            </w:r>
            <w:r w:rsidDel="00000000" w:rsidR="00000000" w:rsidRPr="00000000">
              <w:rPr>
                <w:rtl w:val="0"/>
              </w:rPr>
            </w:r>
          </w:p>
        </w:tc>
        <w:tc>
          <w:tcPr>
            <w:vAlign w:val="center"/>
          </w:tcPr>
          <w:p w:rsidR="00000000" w:rsidDel="00000000" w:rsidP="00000000" w:rsidRDefault="00000000" w:rsidRPr="00000000" w14:paraId="000000A4">
            <w:pPr>
              <w:jc w:val="left"/>
              <w:rPr/>
            </w:pPr>
            <w:r w:rsidDel="00000000" w:rsidR="00000000" w:rsidRPr="00000000">
              <w:rPr>
                <w:sz w:val="20"/>
                <w:szCs w:val="20"/>
                <w:rtl w:val="0"/>
              </w:rPr>
              <w:t xml:space="preserve">Registro de Defectos (P-QA-12)</w:t>
            </w:r>
            <w:r w:rsidDel="00000000" w:rsidR="00000000" w:rsidRPr="00000000">
              <w:rPr>
                <w:rtl w:val="0"/>
              </w:rPr>
            </w:r>
          </w:p>
        </w:tc>
        <w:tc>
          <w:tcPr>
            <w:vAlign w:val="center"/>
          </w:tcPr>
          <w:p w:rsidR="00000000" w:rsidDel="00000000" w:rsidP="00000000" w:rsidRDefault="00000000" w:rsidRPr="00000000" w14:paraId="000000A5">
            <w:pPr>
              <w:jc w:val="left"/>
              <w:rPr/>
            </w:pPr>
            <w:r w:rsidDel="00000000" w:rsidR="00000000" w:rsidRPr="00000000">
              <w:rPr>
                <w:sz w:val="20"/>
                <w:szCs w:val="20"/>
                <w:rtl w:val="0"/>
              </w:rPr>
              <w:t xml:space="preserve">Reporte profesional de defectos encontrados.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jc w:val="left"/>
              <w:rPr/>
            </w:pPr>
            <w:r w:rsidDel="00000000" w:rsidR="00000000" w:rsidRPr="00000000">
              <w:rPr>
                <w:sz w:val="20"/>
                <w:szCs w:val="20"/>
                <w:rtl w:val="0"/>
              </w:rPr>
              <w:t xml:space="preserve">QA-A13</w:t>
            </w:r>
            <w:r w:rsidDel="00000000" w:rsidR="00000000" w:rsidRPr="00000000">
              <w:rPr>
                <w:rtl w:val="0"/>
              </w:rPr>
            </w:r>
          </w:p>
        </w:tc>
        <w:tc>
          <w:tcPr>
            <w:vAlign w:val="center"/>
          </w:tcPr>
          <w:p w:rsidR="00000000" w:rsidDel="00000000" w:rsidP="00000000" w:rsidRDefault="00000000" w:rsidRPr="00000000" w14:paraId="000000A7">
            <w:pPr>
              <w:jc w:val="left"/>
              <w:rPr/>
            </w:pPr>
            <w:r w:rsidDel="00000000" w:rsidR="00000000" w:rsidRPr="00000000">
              <w:rPr>
                <w:sz w:val="20"/>
                <w:szCs w:val="20"/>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0A8">
            <w:pPr>
              <w:jc w:val="left"/>
              <w:rPr/>
            </w:pPr>
            <w:r w:rsidDel="00000000" w:rsidR="00000000" w:rsidRPr="00000000">
              <w:rPr>
                <w:sz w:val="20"/>
                <w:szCs w:val="20"/>
                <w:rtl w:val="0"/>
              </w:rPr>
              <w:t xml:space="preserve">Tablero con indicadores del sprint.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jc w:val="left"/>
              <w:rPr/>
            </w:pPr>
            <w:r w:rsidDel="00000000" w:rsidR="00000000" w:rsidRPr="00000000">
              <w:rPr>
                <w:sz w:val="20"/>
                <w:szCs w:val="20"/>
                <w:rtl w:val="0"/>
              </w:rPr>
              <w:t xml:space="preserve">QA-A14</w:t>
            </w:r>
            <w:r w:rsidDel="00000000" w:rsidR="00000000" w:rsidRPr="00000000">
              <w:rPr>
                <w:rtl w:val="0"/>
              </w:rPr>
            </w:r>
          </w:p>
        </w:tc>
        <w:tc>
          <w:tcPr>
            <w:vAlign w:val="center"/>
          </w:tcPr>
          <w:p w:rsidR="00000000" w:rsidDel="00000000" w:rsidP="00000000" w:rsidRDefault="00000000" w:rsidRPr="00000000" w14:paraId="000000AA">
            <w:pPr>
              <w:jc w:val="left"/>
              <w:rPr/>
            </w:pPr>
            <w:r w:rsidDel="00000000" w:rsidR="00000000" w:rsidRPr="00000000">
              <w:rPr>
                <w:sz w:val="20"/>
                <w:szCs w:val="20"/>
                <w:rtl w:val="0"/>
              </w:rPr>
              <w:t xml:space="preserve">Informe Ejecutivo del Sprint (P-QA-15)</w:t>
            </w:r>
            <w:r w:rsidDel="00000000" w:rsidR="00000000" w:rsidRPr="00000000">
              <w:rPr>
                <w:rtl w:val="0"/>
              </w:rPr>
            </w:r>
          </w:p>
        </w:tc>
        <w:tc>
          <w:tcPr>
            <w:vAlign w:val="center"/>
          </w:tcPr>
          <w:p w:rsidR="00000000" w:rsidDel="00000000" w:rsidP="00000000" w:rsidRDefault="00000000" w:rsidRPr="00000000" w14:paraId="000000AB">
            <w:pPr>
              <w:jc w:val="left"/>
              <w:rPr/>
            </w:pPr>
            <w:r w:rsidDel="00000000" w:rsidR="00000000" w:rsidRPr="00000000">
              <w:rPr>
                <w:sz w:val="20"/>
                <w:szCs w:val="20"/>
                <w:rtl w:val="0"/>
              </w:rPr>
              <w:t xml:space="preserve">Resumen de resultados y recomendaciones.</w:t>
            </w:r>
            <w:r w:rsidDel="00000000" w:rsidR="00000000" w:rsidRPr="00000000">
              <w:rPr>
                <w:rtl w:val="0"/>
              </w:rPr>
            </w:r>
          </w:p>
        </w:tc>
      </w:tr>
    </w:tbl>
    <w:p w:rsidR="00000000" w:rsidDel="00000000" w:rsidP="00000000" w:rsidRDefault="00000000" w:rsidRPr="00000000" w14:paraId="000000AC">
      <w:pPr>
        <w:pStyle w:val="Heading1"/>
        <w:spacing w:after="160" w:before="320" w:lineRule="auto"/>
        <w:rPr>
          <w:color w:val="1f4d78"/>
        </w:rPr>
      </w:pPr>
      <w:r w:rsidDel="00000000" w:rsidR="00000000" w:rsidRPr="00000000">
        <w:rPr>
          <w:b w:val="1"/>
          <w:bCs w:val="1"/>
          <w:color w:val="1f4d78"/>
          <w:sz w:val="26"/>
          <w:szCs w:val="26"/>
          <w:rtl w:val="0"/>
        </w:rPr>
        <w:t xml:space="preserve">7. Recursos</w:t>
      </w:r>
      <w:r w:rsidDel="00000000" w:rsidR="00000000" w:rsidRPr="00000000">
        <w:rPr>
          <w:rtl w:val="0"/>
        </w:rPr>
      </w:r>
    </w:p>
    <w:p w:rsidR="00000000" w:rsidDel="00000000" w:rsidP="00000000" w:rsidRDefault="00000000" w:rsidRPr="00000000" w14:paraId="000000AD">
      <w:pPr>
        <w:pStyle w:val="Heading2"/>
        <w:spacing w:after="120" w:before="260" w:lineRule="auto"/>
        <w:rPr/>
      </w:pPr>
      <w:r w:rsidDel="00000000" w:rsidR="00000000" w:rsidRPr="00000000">
        <w:rPr>
          <w:b w:val="1"/>
          <w:bCs w:val="1"/>
          <w:sz w:val="22"/>
          <w:szCs w:val="22"/>
          <w:rtl w:val="0"/>
        </w:rPr>
        <w:t xml:space="preserve">7.1. Requerimientos de Entorno – Hardware</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AE">
            <w:pPr>
              <w:jc w:val="left"/>
              <w:rPr/>
            </w:pPr>
            <w:r w:rsidDel="00000000" w:rsidR="00000000" w:rsidRPr="00000000">
              <w:rPr>
                <w:b w:val="1"/>
                <w:bCs w:val="1"/>
                <w:color w:val="ffffff"/>
                <w:sz w:val="20"/>
                <w:szCs w:val="20"/>
                <w:rtl w:val="0"/>
              </w:rPr>
              <w:t xml:space="preserve">Recurso</w:t>
            </w:r>
            <w:r w:rsidDel="00000000" w:rsidR="00000000" w:rsidRPr="00000000">
              <w:rPr>
                <w:rtl w:val="0"/>
              </w:rPr>
            </w:r>
          </w:p>
        </w:tc>
        <w:tc>
          <w:tcPr>
            <w:shd w:fill="2e74b5" w:val="clear"/>
            <w:vAlign w:val="center"/>
          </w:tcPr>
          <w:p w:rsidR="00000000" w:rsidDel="00000000" w:rsidP="00000000" w:rsidRDefault="00000000" w:rsidRPr="00000000" w14:paraId="000000AF">
            <w:pPr>
              <w:jc w:val="left"/>
              <w:rPr/>
            </w:pPr>
            <w:r w:rsidDel="00000000" w:rsidR="00000000" w:rsidRPr="00000000">
              <w:rPr>
                <w:b w:val="1"/>
                <w:bCs w:val="1"/>
                <w:color w:val="ffffff"/>
                <w:sz w:val="20"/>
                <w:szCs w:val="20"/>
                <w:rtl w:val="0"/>
              </w:rPr>
              <w:t xml:space="preserve">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jc w:val="left"/>
              <w:rPr/>
            </w:pPr>
            <w:r w:rsidDel="00000000" w:rsidR="00000000" w:rsidRPr="00000000">
              <w:rPr>
                <w:sz w:val="20"/>
                <w:szCs w:val="20"/>
                <w:rtl w:val="0"/>
              </w:rPr>
              <w:t xml:space="preserve">Servidor de Pruebas</w:t>
            </w:r>
            <w:r w:rsidDel="00000000" w:rsidR="00000000" w:rsidRPr="00000000">
              <w:rPr>
                <w:rtl w:val="0"/>
              </w:rPr>
            </w:r>
          </w:p>
        </w:tc>
        <w:tc>
          <w:tcPr>
            <w:vAlign w:val="center"/>
          </w:tcPr>
          <w:p w:rsidR="00000000" w:rsidDel="00000000" w:rsidP="00000000" w:rsidRDefault="00000000" w:rsidRPr="00000000" w14:paraId="000000B1">
            <w:pPr>
              <w:jc w:val="left"/>
              <w:rPr/>
            </w:pPr>
            <w:r w:rsidDel="00000000" w:rsidR="00000000" w:rsidRPr="00000000">
              <w:rPr>
                <w:sz w:val="20"/>
                <w:szCs w:val="20"/>
                <w:rtl w:val="0"/>
              </w:rPr>
              <w:t xml:space="preserve">Máquina virtual o contenedor Docker con el sistema desplegado.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jc w:val="left"/>
              <w:rPr/>
            </w:pPr>
            <w:r w:rsidDel="00000000" w:rsidR="00000000" w:rsidRPr="00000000">
              <w:rPr>
                <w:sz w:val="20"/>
                <w:szCs w:val="20"/>
                <w:rtl w:val="0"/>
              </w:rPr>
              <w:t xml:space="preserve">Equipos de Testers</w:t>
            </w:r>
            <w:r w:rsidDel="00000000" w:rsidR="00000000" w:rsidRPr="00000000">
              <w:rPr>
                <w:rtl w:val="0"/>
              </w:rPr>
            </w:r>
          </w:p>
        </w:tc>
        <w:tc>
          <w:tcPr>
            <w:vAlign w:val="center"/>
          </w:tcPr>
          <w:p w:rsidR="00000000" w:rsidDel="00000000" w:rsidP="00000000" w:rsidRDefault="00000000" w:rsidRPr="00000000" w14:paraId="000000B3">
            <w:pPr>
              <w:jc w:val="left"/>
              <w:rPr/>
            </w:pPr>
            <w:r w:rsidDel="00000000" w:rsidR="00000000" w:rsidRPr="00000000">
              <w:rPr>
                <w:sz w:val="20"/>
                <w:szCs w:val="20"/>
                <w:rtl w:val="0"/>
              </w:rPr>
              <w:t xml:space="preserve">Computadores con capacidad para ejecutar navegadores y herramientas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jc w:val="left"/>
              <w:rPr/>
            </w:pPr>
            <w:r w:rsidDel="00000000" w:rsidR="00000000" w:rsidRPr="00000000">
              <w:rPr>
                <w:sz w:val="20"/>
                <w:szCs w:val="20"/>
                <w:rtl w:val="0"/>
              </w:rPr>
              <w:t xml:space="preserve">Red</w:t>
            </w:r>
            <w:r w:rsidDel="00000000" w:rsidR="00000000" w:rsidRPr="00000000">
              <w:rPr>
                <w:rtl w:val="0"/>
              </w:rPr>
            </w:r>
          </w:p>
        </w:tc>
        <w:tc>
          <w:tcPr>
            <w:vAlign w:val="center"/>
          </w:tcPr>
          <w:p w:rsidR="00000000" w:rsidDel="00000000" w:rsidP="00000000" w:rsidRDefault="00000000" w:rsidRPr="00000000" w14:paraId="000000B5">
            <w:pPr>
              <w:jc w:val="left"/>
              <w:rPr/>
            </w:pPr>
            <w:r w:rsidDel="00000000" w:rsidR="00000000" w:rsidRPr="00000000">
              <w:rPr>
                <w:sz w:val="20"/>
                <w:szCs w:val="20"/>
                <w:rtl w:val="0"/>
              </w:rPr>
              <w:t xml:space="preserve">Conectividad a Internet y acceso a la red del servidor local o contenedor Docker con el sistema desplegado. </w:t>
            </w:r>
            <w:r w:rsidDel="00000000" w:rsidR="00000000" w:rsidRPr="00000000">
              <w:rPr>
                <w:rtl w:val="0"/>
              </w:rPr>
            </w:r>
          </w:p>
        </w:tc>
      </w:tr>
    </w:tbl>
    <w:p w:rsidR="00000000" w:rsidDel="00000000" w:rsidP="00000000" w:rsidRDefault="00000000" w:rsidRPr="00000000" w14:paraId="000000B6">
      <w:pPr>
        <w:pStyle w:val="Heading2"/>
        <w:spacing w:after="120" w:before="260" w:lineRule="auto"/>
        <w:rPr/>
      </w:pPr>
      <w:r w:rsidDel="00000000" w:rsidR="00000000" w:rsidRPr="00000000">
        <w:rPr>
          <w:b w:val="1"/>
          <w:bCs w:val="1"/>
          <w:sz w:val="22"/>
          <w:szCs w:val="22"/>
          <w:rtl w:val="0"/>
        </w:rPr>
        <w:t xml:space="preserve">7.2. Requerimientos de Entorno – Software</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B7">
            <w:pPr>
              <w:jc w:val="left"/>
              <w:rPr/>
            </w:pPr>
            <w:r w:rsidDel="00000000" w:rsidR="00000000" w:rsidRPr="00000000">
              <w:rPr>
                <w:b w:val="1"/>
                <w:bCs w:val="1"/>
                <w:color w:val="ffffff"/>
                <w:sz w:val="20"/>
                <w:szCs w:val="20"/>
                <w:rtl w:val="0"/>
              </w:rPr>
              <w:t xml:space="preserve">Recurso</w:t>
            </w:r>
            <w:r w:rsidDel="00000000" w:rsidR="00000000" w:rsidRPr="00000000">
              <w:rPr>
                <w:rtl w:val="0"/>
              </w:rPr>
            </w:r>
          </w:p>
        </w:tc>
        <w:tc>
          <w:tcPr>
            <w:shd w:fill="2e74b5" w:val="clear"/>
            <w:vAlign w:val="center"/>
          </w:tcPr>
          <w:p w:rsidR="00000000" w:rsidDel="00000000" w:rsidP="00000000" w:rsidRDefault="00000000" w:rsidRPr="00000000" w14:paraId="000000B8">
            <w:pPr>
              <w:jc w:val="left"/>
              <w:rPr/>
            </w:pPr>
            <w:r w:rsidDel="00000000" w:rsidR="00000000" w:rsidRPr="00000000">
              <w:rPr>
                <w:b w:val="1"/>
                <w:bCs w:val="1"/>
                <w:color w:val="ffffff"/>
                <w:sz w:val="20"/>
                <w:szCs w:val="20"/>
                <w:rtl w:val="0"/>
              </w:rPr>
              <w:t xml:space="preserve">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jc w:val="left"/>
              <w:rPr/>
            </w:pPr>
            <w:r w:rsidDel="00000000" w:rsidR="00000000" w:rsidRPr="00000000">
              <w:rPr>
                <w:sz w:val="20"/>
                <w:szCs w:val="20"/>
                <w:rtl w:val="0"/>
              </w:rPr>
              <w:t xml:space="preserve">Sistema Operativo</w:t>
            </w:r>
            <w:r w:rsidDel="00000000" w:rsidR="00000000" w:rsidRPr="00000000">
              <w:rPr>
                <w:rtl w:val="0"/>
              </w:rPr>
            </w:r>
          </w:p>
        </w:tc>
        <w:tc>
          <w:tcPr>
            <w:vAlign w:val="center"/>
          </w:tcPr>
          <w:p w:rsidR="00000000" w:rsidDel="00000000" w:rsidP="00000000" w:rsidRDefault="00000000" w:rsidRPr="00000000" w14:paraId="000000BA">
            <w:pPr>
              <w:jc w:val="left"/>
              <w:rPr/>
            </w:pPr>
            <w:r w:rsidDel="00000000" w:rsidR="00000000" w:rsidRPr="00000000">
              <w:rPr>
                <w:sz w:val="20"/>
                <w:szCs w:val="20"/>
                <w:rtl w:val="0"/>
              </w:rPr>
              <w:t xml:space="preserve">Windows 10/11, Linux, macOS (indiferente para pruebas web).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jc w:val="left"/>
              <w:rPr/>
            </w:pPr>
            <w:r w:rsidDel="00000000" w:rsidR="00000000" w:rsidRPr="00000000">
              <w:rPr>
                <w:sz w:val="20"/>
                <w:szCs w:val="20"/>
                <w:rtl w:val="0"/>
              </w:rPr>
              <w:t xml:space="preserve">Navegadores</w:t>
            </w:r>
            <w:r w:rsidDel="00000000" w:rsidR="00000000" w:rsidRPr="00000000">
              <w:rPr>
                <w:rtl w:val="0"/>
              </w:rPr>
            </w:r>
          </w:p>
        </w:tc>
        <w:tc>
          <w:tcPr>
            <w:vAlign w:val="center"/>
          </w:tcPr>
          <w:p w:rsidR="00000000" w:rsidDel="00000000" w:rsidP="00000000" w:rsidRDefault="00000000" w:rsidRPr="00000000" w14:paraId="000000BC">
            <w:pPr>
              <w:jc w:val="left"/>
              <w:rPr/>
            </w:pPr>
            <w:r w:rsidDel="00000000" w:rsidR="00000000" w:rsidRPr="00000000">
              <w:rPr>
                <w:sz w:val="20"/>
                <w:szCs w:val="20"/>
                <w:rtl w:val="0"/>
              </w:rPr>
              <w:t xml:space="preserve">Google Chrome (última versión), Mozilla Firefox (última versión).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jc w:val="left"/>
              <w:rPr/>
            </w:pPr>
            <w:r w:rsidDel="00000000" w:rsidR="00000000" w:rsidRPr="00000000">
              <w:rPr>
                <w:sz w:val="20"/>
                <w:szCs w:val="20"/>
                <w:rtl w:val="0"/>
              </w:rPr>
              <w:t xml:space="preserve">Base de Datos</w:t>
            </w:r>
            <w:r w:rsidDel="00000000" w:rsidR="00000000" w:rsidRPr="00000000">
              <w:rPr>
                <w:rtl w:val="0"/>
              </w:rPr>
            </w:r>
          </w:p>
        </w:tc>
        <w:tc>
          <w:tcPr>
            <w:vAlign w:val="center"/>
          </w:tcPr>
          <w:p w:rsidR="00000000" w:rsidDel="00000000" w:rsidP="00000000" w:rsidRDefault="00000000" w:rsidRPr="00000000" w14:paraId="000000BE">
            <w:pPr>
              <w:jc w:val="left"/>
              <w:rPr/>
            </w:pPr>
            <w:r w:rsidDel="00000000" w:rsidR="00000000" w:rsidRPr="00000000">
              <w:rPr>
                <w:sz w:val="20"/>
                <w:szCs w:val="20"/>
                <w:rtl w:val="0"/>
              </w:rPr>
              <w:t xml:space="preserve">PostgreSQL (según esquema Prisma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jc w:val="left"/>
              <w:rPr/>
            </w:pPr>
            <w:r w:rsidDel="00000000" w:rsidR="00000000" w:rsidRPr="00000000">
              <w:rPr>
                <w:sz w:val="20"/>
                <w:szCs w:val="20"/>
                <w:rtl w:val="0"/>
              </w:rPr>
              <w:t xml:space="preserve">Entorno de Ejecución</w:t>
            </w:r>
            <w:r w:rsidDel="00000000" w:rsidR="00000000" w:rsidRPr="00000000">
              <w:rPr>
                <w:rtl w:val="0"/>
              </w:rPr>
            </w:r>
          </w:p>
        </w:tc>
        <w:tc>
          <w:tcPr>
            <w:vAlign w:val="center"/>
          </w:tcPr>
          <w:p w:rsidR="00000000" w:rsidDel="00000000" w:rsidP="00000000" w:rsidRDefault="00000000" w:rsidRPr="00000000" w14:paraId="000000C0">
            <w:pPr>
              <w:jc w:val="left"/>
              <w:rPr/>
            </w:pPr>
            <w:r w:rsidDel="00000000" w:rsidR="00000000" w:rsidRPr="00000000">
              <w:rPr>
                <w:sz w:val="20"/>
                <w:szCs w:val="20"/>
                <w:rtl w:val="0"/>
              </w:rPr>
              <w:t xml:space="preserve">Node.js (backend NestJS) y React (FrontEnd web) y Docker para el despliegue de entorno de pruebas.</w:t>
            </w:r>
            <w:r w:rsidDel="00000000" w:rsidR="00000000" w:rsidRPr="00000000">
              <w:rPr>
                <w:rtl w:val="0"/>
              </w:rPr>
            </w:r>
          </w:p>
        </w:tc>
      </w:tr>
    </w:tbl>
    <w:p w:rsidR="00000000" w:rsidDel="00000000" w:rsidP="00000000" w:rsidRDefault="00000000" w:rsidRPr="00000000" w14:paraId="000000C1">
      <w:pPr>
        <w:pStyle w:val="Heading2"/>
        <w:spacing w:after="120" w:before="260" w:lineRule="auto"/>
        <w:rPr/>
      </w:pPr>
      <w:r w:rsidDel="00000000" w:rsidR="00000000" w:rsidRPr="00000000">
        <w:rPr>
          <w:b w:val="1"/>
          <w:bCs w:val="1"/>
          <w:sz w:val="22"/>
          <w:szCs w:val="22"/>
          <w:rtl w:val="0"/>
        </w:rPr>
        <w:t xml:space="preserve">7.3. Herramientas de Prueba</w:t>
      </w:r>
      <w:r w:rsidDel="00000000" w:rsidR="00000000" w:rsidRPr="00000000">
        <w:rPr>
          <w:rtl w:val="0"/>
        </w:rPr>
      </w:r>
    </w:p>
    <w:tbl>
      <w:tblPr>
        <w:tblStyle w:val="Table1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C2">
            <w:pPr>
              <w:jc w:val="left"/>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2e74b5" w:val="clear"/>
            <w:vAlign w:val="center"/>
          </w:tcPr>
          <w:p w:rsidR="00000000" w:rsidDel="00000000" w:rsidP="00000000" w:rsidRDefault="00000000" w:rsidRPr="00000000" w14:paraId="000000C3">
            <w:pPr>
              <w:jc w:val="left"/>
              <w:rPr/>
            </w:pPr>
            <w:r w:rsidDel="00000000" w:rsidR="00000000" w:rsidRPr="00000000">
              <w:rPr>
                <w:b w:val="1"/>
                <w:bCs w:val="1"/>
                <w:color w:val="ffffff"/>
                <w:sz w:val="20"/>
                <w:szCs w:val="20"/>
                <w:rtl w:val="0"/>
              </w:rPr>
              <w:t xml:space="preserve">Función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jc w:val="left"/>
              <w:rPr/>
            </w:pPr>
            <w:r w:rsidDel="00000000" w:rsidR="00000000" w:rsidRPr="00000000">
              <w:rPr>
                <w:sz w:val="20"/>
                <w:szCs w:val="20"/>
                <w:rtl w:val="0"/>
              </w:rPr>
              <w:t xml:space="preserve">Postman</w:t>
            </w:r>
            <w:r w:rsidDel="00000000" w:rsidR="00000000" w:rsidRPr="00000000">
              <w:rPr>
                <w:rtl w:val="0"/>
              </w:rPr>
            </w:r>
          </w:p>
        </w:tc>
        <w:tc>
          <w:tcPr>
            <w:vAlign w:val="center"/>
          </w:tcPr>
          <w:p w:rsidR="00000000" w:rsidDel="00000000" w:rsidP="00000000" w:rsidRDefault="00000000" w:rsidRPr="00000000" w14:paraId="000000C5">
            <w:pPr>
              <w:jc w:val="left"/>
              <w:rPr/>
            </w:pPr>
            <w:r w:rsidDel="00000000" w:rsidR="00000000" w:rsidRPr="00000000">
              <w:rPr>
                <w:sz w:val="20"/>
                <w:szCs w:val="20"/>
                <w:rtl w:val="0"/>
              </w:rPr>
              <w:t xml:space="preserve">Ejecución y validación de pruebas de la API REST.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jc w:val="left"/>
              <w:rPr/>
            </w:pPr>
            <w:r w:rsidDel="00000000" w:rsidR="00000000" w:rsidRPr="00000000">
              <w:rPr>
                <w:sz w:val="20"/>
                <w:szCs w:val="20"/>
                <w:rtl w:val="0"/>
              </w:rPr>
              <w:t xml:space="preserve">Prisma Studio</w:t>
            </w:r>
            <w:r w:rsidDel="00000000" w:rsidR="00000000" w:rsidRPr="00000000">
              <w:rPr>
                <w:rtl w:val="0"/>
              </w:rPr>
            </w:r>
          </w:p>
        </w:tc>
        <w:tc>
          <w:tcPr>
            <w:vAlign w:val="center"/>
          </w:tcPr>
          <w:p w:rsidR="00000000" w:rsidDel="00000000" w:rsidP="00000000" w:rsidRDefault="00000000" w:rsidRPr="00000000" w14:paraId="000000C7">
            <w:pPr>
              <w:jc w:val="left"/>
              <w:rPr/>
            </w:pPr>
            <w:r w:rsidDel="00000000" w:rsidR="00000000" w:rsidRPr="00000000">
              <w:rPr>
                <w:sz w:val="20"/>
                <w:szCs w:val="20"/>
                <w:rtl w:val="0"/>
              </w:rPr>
              <w:t xml:space="preserve">Verificación y validación de la información almacenada en la base de datos.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jc w:val="left"/>
              <w:rPr/>
            </w:pPr>
            <w:r w:rsidDel="00000000" w:rsidR="00000000" w:rsidRPr="00000000">
              <w:rPr>
                <w:sz w:val="20"/>
                <w:szCs w:val="20"/>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0C9">
            <w:pPr>
              <w:jc w:val="left"/>
              <w:rPr/>
            </w:pPr>
            <w:r w:rsidDel="00000000" w:rsidR="00000000" w:rsidRPr="00000000">
              <w:rPr>
                <w:sz w:val="20"/>
                <w:szCs w:val="20"/>
                <w:rtl w:val="0"/>
              </w:rPr>
              <w:t xml:space="preserve">Revisión del código fuente, ejecución del proyecto y análisis de registros (logs).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jc w:val="left"/>
              <w:rPr/>
            </w:pPr>
            <w:r w:rsidDel="00000000" w:rsidR="00000000" w:rsidRPr="00000000">
              <w:rPr>
                <w:sz w:val="20"/>
                <w:szCs w:val="20"/>
                <w:rtl w:val="0"/>
              </w:rPr>
              <w:t xml:space="preserve">Git / GitHub</w:t>
            </w:r>
            <w:r w:rsidDel="00000000" w:rsidR="00000000" w:rsidRPr="00000000">
              <w:rPr>
                <w:rtl w:val="0"/>
              </w:rPr>
            </w:r>
          </w:p>
        </w:tc>
        <w:tc>
          <w:tcPr>
            <w:vAlign w:val="center"/>
          </w:tcPr>
          <w:p w:rsidR="00000000" w:rsidDel="00000000" w:rsidP="00000000" w:rsidRDefault="00000000" w:rsidRPr="00000000" w14:paraId="000000CB">
            <w:pPr>
              <w:jc w:val="left"/>
              <w:rPr/>
            </w:pPr>
            <w:r w:rsidDel="00000000" w:rsidR="00000000" w:rsidRPr="00000000">
              <w:rPr>
                <w:sz w:val="20"/>
                <w:szCs w:val="20"/>
                <w:rtl w:val="0"/>
              </w:rPr>
              <w:t xml:space="preserve">Control de versiones y gestión del código fuente.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jc w:val="left"/>
              <w:rPr/>
            </w:pPr>
            <w:r w:rsidDel="00000000" w:rsidR="00000000" w:rsidRPr="00000000">
              <w:rPr>
                <w:sz w:val="20"/>
                <w:szCs w:val="20"/>
                <w:rtl w:val="0"/>
              </w:rPr>
              <w:t xml:space="preserve">Microsoft Excel</w:t>
            </w:r>
            <w:r w:rsidDel="00000000" w:rsidR="00000000" w:rsidRPr="00000000">
              <w:rPr>
                <w:rtl w:val="0"/>
              </w:rPr>
            </w:r>
          </w:p>
        </w:tc>
        <w:tc>
          <w:tcPr>
            <w:vAlign w:val="center"/>
          </w:tcPr>
          <w:p w:rsidR="00000000" w:rsidDel="00000000" w:rsidP="00000000" w:rsidRDefault="00000000" w:rsidRPr="00000000" w14:paraId="000000CD">
            <w:pPr>
              <w:jc w:val="left"/>
              <w:rPr/>
            </w:pPr>
            <w:r w:rsidDel="00000000" w:rsidR="00000000" w:rsidRPr="00000000">
              <w:rPr>
                <w:sz w:val="20"/>
                <w:szCs w:val="20"/>
                <w:rtl w:val="0"/>
              </w:rPr>
              <w:t xml:space="preserve">Elaboración de casos de prueba, matriz de trazabilidad y registro de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jc w:val="left"/>
              <w:rPr/>
            </w:pPr>
            <w:r w:rsidDel="00000000" w:rsidR="00000000" w:rsidRPr="00000000">
              <w:rPr>
                <w:sz w:val="20"/>
                <w:szCs w:val="20"/>
                <w:rtl w:val="0"/>
              </w:rPr>
              <w:t xml:space="preserve">Draw.io /Visual Paradigm</w:t>
            </w:r>
            <w:r w:rsidDel="00000000" w:rsidR="00000000" w:rsidRPr="00000000">
              <w:rPr>
                <w:rtl w:val="0"/>
              </w:rPr>
            </w:r>
          </w:p>
        </w:tc>
        <w:tc>
          <w:tcPr>
            <w:vAlign w:val="center"/>
          </w:tcPr>
          <w:p w:rsidR="00000000" w:rsidDel="00000000" w:rsidP="00000000" w:rsidRDefault="00000000" w:rsidRPr="00000000" w14:paraId="000000CF">
            <w:pPr>
              <w:jc w:val="left"/>
              <w:rPr/>
            </w:pPr>
            <w:r w:rsidDel="00000000" w:rsidR="00000000" w:rsidRPr="00000000">
              <w:rPr>
                <w:sz w:val="20"/>
                <w:szCs w:val="20"/>
                <w:rtl w:val="0"/>
              </w:rPr>
              <w:t xml:space="preserve">Elaboración de diagramas (opcional).</w:t>
            </w:r>
            <w:r w:rsidDel="00000000" w:rsidR="00000000" w:rsidRPr="00000000">
              <w:rPr>
                <w:rtl w:val="0"/>
              </w:rPr>
            </w:r>
          </w:p>
        </w:tc>
      </w:tr>
    </w:tbl>
    <w:p w:rsidR="00000000" w:rsidDel="00000000" w:rsidP="00000000" w:rsidRDefault="00000000" w:rsidRPr="00000000" w14:paraId="000000D0">
      <w:pPr>
        <w:pStyle w:val="Heading2"/>
        <w:spacing w:after="120" w:before="260" w:lineRule="auto"/>
        <w:rPr/>
      </w:pPr>
      <w:r w:rsidDel="00000000" w:rsidR="00000000" w:rsidRPr="00000000">
        <w:rPr>
          <w:b w:val="1"/>
          <w:bCs w:val="1"/>
          <w:sz w:val="22"/>
          <w:szCs w:val="22"/>
          <w:rtl w:val="0"/>
        </w:rPr>
        <w:t xml:space="preserve">7.4. Personal</w:t>
      </w:r>
      <w:r w:rsidDel="00000000" w:rsidR="00000000" w:rsidRPr="00000000">
        <w:rPr>
          <w:rtl w:val="0"/>
        </w:rPr>
      </w:r>
    </w:p>
    <w:tbl>
      <w:tblPr>
        <w:tblStyle w:val="Table1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5775"/>
        <w:gridCol w:w="1920"/>
        <w:tblGridChange w:id="0">
          <w:tblGrid>
            <w:gridCol w:w="1740"/>
            <w:gridCol w:w="5775"/>
            <w:gridCol w:w="1920"/>
          </w:tblGrid>
        </w:tblGridChange>
      </w:tblGrid>
      <w:tr>
        <w:trPr>
          <w:cantSplit w:val="0"/>
          <w:tblHeader w:val="1"/>
        </w:trPr>
        <w:tc>
          <w:tcPr>
            <w:shd w:fill="2e74b5" w:val="clear"/>
            <w:vAlign w:val="center"/>
          </w:tcPr>
          <w:p w:rsidR="00000000" w:rsidDel="00000000" w:rsidP="00000000" w:rsidRDefault="00000000" w:rsidRPr="00000000" w14:paraId="000000D1">
            <w:pPr>
              <w:jc w:val="left"/>
              <w:rPr/>
            </w:pPr>
            <w:r w:rsidDel="00000000" w:rsidR="00000000" w:rsidRPr="00000000">
              <w:rPr>
                <w:b w:val="1"/>
                <w:bCs w:val="1"/>
                <w:color w:val="ffffff"/>
                <w:sz w:val="20"/>
                <w:szCs w:val="20"/>
                <w:rtl w:val="0"/>
              </w:rPr>
              <w:t xml:space="preserve">Rol</w:t>
            </w:r>
            <w:r w:rsidDel="00000000" w:rsidR="00000000" w:rsidRPr="00000000">
              <w:rPr>
                <w:rtl w:val="0"/>
              </w:rPr>
            </w:r>
          </w:p>
        </w:tc>
        <w:tc>
          <w:tcPr>
            <w:shd w:fill="2e74b5" w:val="clear"/>
            <w:vAlign w:val="center"/>
          </w:tcPr>
          <w:p w:rsidR="00000000" w:rsidDel="00000000" w:rsidP="00000000" w:rsidRDefault="00000000" w:rsidRPr="00000000" w14:paraId="000000D2">
            <w:pPr>
              <w:jc w:val="left"/>
              <w:rPr/>
            </w:pPr>
            <w:r w:rsidDel="00000000" w:rsidR="00000000" w:rsidRPr="00000000">
              <w:rPr>
                <w:b w:val="1"/>
                <w:bCs w:val="1"/>
                <w:color w:val="ffffff"/>
                <w:sz w:val="20"/>
                <w:szCs w:val="20"/>
                <w:rtl w:val="0"/>
              </w:rPr>
              <w:t xml:space="preserve">Responsabilidad</w:t>
            </w:r>
            <w:r w:rsidDel="00000000" w:rsidR="00000000" w:rsidRPr="00000000">
              <w:rPr>
                <w:rtl w:val="0"/>
              </w:rPr>
            </w:r>
          </w:p>
        </w:tc>
        <w:tc>
          <w:tcPr>
            <w:shd w:fill="2e74b5" w:val="clear"/>
            <w:vAlign w:val="center"/>
          </w:tcPr>
          <w:p w:rsidR="00000000" w:rsidDel="00000000" w:rsidP="00000000" w:rsidRDefault="00000000" w:rsidRPr="00000000" w14:paraId="000000D3">
            <w:pPr>
              <w:jc w:val="left"/>
              <w:rPr/>
            </w:pPr>
            <w:r w:rsidDel="00000000" w:rsidR="00000000" w:rsidRPr="00000000">
              <w:rPr>
                <w:b w:val="1"/>
                <w:bCs w:val="1"/>
                <w:color w:val="ffffff"/>
                <w:sz w:val="20"/>
                <w:szCs w:val="20"/>
                <w:rtl w:val="0"/>
              </w:rPr>
              <w:t xml:space="preserve">Miembro Asignado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jc w:val="left"/>
              <w:rPr/>
            </w:pPr>
            <w:r w:rsidDel="00000000" w:rsidR="00000000" w:rsidRPr="00000000">
              <w:rPr>
                <w:sz w:val="20"/>
                <w:szCs w:val="20"/>
                <w:rtl w:val="0"/>
              </w:rPr>
              <w:t xml:space="preserve">Líder de QA</w:t>
            </w:r>
            <w:r w:rsidDel="00000000" w:rsidR="00000000" w:rsidRPr="00000000">
              <w:rPr>
                <w:rtl w:val="0"/>
              </w:rPr>
            </w:r>
          </w:p>
        </w:tc>
        <w:tc>
          <w:tcPr>
            <w:vAlign w:val="center"/>
          </w:tcPr>
          <w:p w:rsidR="00000000" w:rsidDel="00000000" w:rsidP="00000000" w:rsidRDefault="00000000" w:rsidRPr="00000000" w14:paraId="000000D5">
            <w:pPr>
              <w:jc w:val="left"/>
              <w:rPr/>
            </w:pPr>
            <w:r w:rsidDel="00000000" w:rsidR="00000000" w:rsidRPr="00000000">
              <w:rPr>
                <w:sz w:val="20"/>
                <w:szCs w:val="20"/>
                <w:rtl w:val="0"/>
              </w:rPr>
              <w:t xml:space="preserve">Coordinar el equipo, revisar artefactos, reportar al Product Owner.</w:t>
            </w:r>
            <w:r w:rsidDel="00000000" w:rsidR="00000000" w:rsidRPr="00000000">
              <w:rPr>
                <w:rtl w:val="0"/>
              </w:rPr>
            </w:r>
          </w:p>
        </w:tc>
        <w:tc>
          <w:tcPr>
            <w:vAlign w:val="center"/>
          </w:tcPr>
          <w:p w:rsidR="00000000" w:rsidDel="00000000" w:rsidP="00000000" w:rsidRDefault="00000000" w:rsidRPr="00000000" w14:paraId="000000D6">
            <w:pPr>
              <w:jc w:val="left"/>
              <w:rPr/>
            </w:pPr>
            <w:r w:rsidDel="00000000" w:rsidR="00000000" w:rsidRPr="00000000">
              <w:rPr>
                <w:rtl w:val="0"/>
              </w:rPr>
              <w:t xml:space="preserve">Edwar Guevara</w:t>
            </w:r>
          </w:p>
        </w:tc>
      </w:tr>
      <w:tr>
        <w:trPr>
          <w:cantSplit w:val="0"/>
          <w:tblHeader w:val="0"/>
        </w:trPr>
        <w:tc>
          <w:tcPr>
            <w:vAlign w:val="center"/>
          </w:tcPr>
          <w:p w:rsidR="00000000" w:rsidDel="00000000" w:rsidP="00000000" w:rsidRDefault="00000000" w:rsidRPr="00000000" w14:paraId="000000D7">
            <w:pPr>
              <w:jc w:val="left"/>
              <w:rPr/>
            </w:pPr>
            <w:r w:rsidDel="00000000" w:rsidR="00000000" w:rsidRPr="00000000">
              <w:rPr>
                <w:sz w:val="20"/>
                <w:szCs w:val="20"/>
                <w:rtl w:val="0"/>
              </w:rPr>
              <w:t xml:space="preserve">Analista QA 1</w:t>
            </w:r>
            <w:r w:rsidDel="00000000" w:rsidR="00000000" w:rsidRPr="00000000">
              <w:rPr>
                <w:rtl w:val="0"/>
              </w:rPr>
            </w:r>
          </w:p>
        </w:tc>
        <w:tc>
          <w:tcPr>
            <w:vAlign w:val="center"/>
          </w:tcPr>
          <w:p w:rsidR="00000000" w:rsidDel="00000000" w:rsidP="00000000" w:rsidRDefault="00000000" w:rsidRPr="00000000" w14:paraId="000000D8">
            <w:pPr>
              <w:jc w:val="left"/>
              <w:rPr/>
            </w:pPr>
            <w:r w:rsidDel="00000000" w:rsidR="00000000" w:rsidRPr="00000000">
              <w:rPr>
                <w:sz w:val="20"/>
                <w:szCs w:val="20"/>
                <w:rtl w:val="0"/>
              </w:rPr>
              <w:t xml:space="preserve">Participar en el diseño, ejecución y documentación de las pruebas. </w:t>
            </w:r>
            <w:r w:rsidDel="00000000" w:rsidR="00000000" w:rsidRPr="00000000">
              <w:rPr>
                <w:rtl w:val="0"/>
              </w:rPr>
            </w:r>
          </w:p>
        </w:tc>
        <w:tc>
          <w:tcPr>
            <w:vAlign w:val="center"/>
          </w:tcPr>
          <w:p w:rsidR="00000000" w:rsidDel="00000000" w:rsidP="00000000" w:rsidRDefault="00000000" w:rsidRPr="00000000" w14:paraId="000000D9">
            <w:pPr>
              <w:jc w:val="left"/>
              <w:rPr/>
            </w:pPr>
            <w:r w:rsidDel="00000000" w:rsidR="00000000" w:rsidRPr="00000000">
              <w:rPr>
                <w:rtl w:val="0"/>
              </w:rPr>
              <w:t xml:space="preserve">Nicolás Echeverry </w:t>
            </w:r>
          </w:p>
        </w:tc>
      </w:tr>
      <w:tr>
        <w:trPr>
          <w:cantSplit w:val="0"/>
          <w:tblHeader w:val="0"/>
        </w:trPr>
        <w:tc>
          <w:tcPr>
            <w:vAlign w:val="center"/>
          </w:tcPr>
          <w:p w:rsidR="00000000" w:rsidDel="00000000" w:rsidP="00000000" w:rsidRDefault="00000000" w:rsidRPr="00000000" w14:paraId="000000DA">
            <w:pPr>
              <w:jc w:val="left"/>
              <w:rPr/>
            </w:pPr>
            <w:r w:rsidDel="00000000" w:rsidR="00000000" w:rsidRPr="00000000">
              <w:rPr>
                <w:sz w:val="20"/>
                <w:szCs w:val="20"/>
                <w:rtl w:val="0"/>
              </w:rPr>
              <w:t xml:space="preserve">Analista QA 2</w:t>
            </w:r>
            <w:r w:rsidDel="00000000" w:rsidR="00000000" w:rsidRPr="00000000">
              <w:rPr>
                <w:rtl w:val="0"/>
              </w:rPr>
            </w:r>
          </w:p>
        </w:tc>
        <w:tc>
          <w:tcPr>
            <w:vAlign w:val="center"/>
          </w:tcPr>
          <w:p w:rsidR="00000000" w:rsidDel="00000000" w:rsidP="00000000" w:rsidRDefault="00000000" w:rsidRPr="00000000" w14:paraId="000000DB">
            <w:pPr>
              <w:jc w:val="left"/>
              <w:rPr/>
            </w:pPr>
            <w:r w:rsidDel="00000000" w:rsidR="00000000" w:rsidRPr="00000000">
              <w:rPr>
                <w:sz w:val="20"/>
                <w:szCs w:val="20"/>
                <w:rtl w:val="0"/>
              </w:rPr>
              <w:t xml:space="preserve">Participar en el diseño, ejecución y documentación de las pruebas. </w:t>
            </w:r>
            <w:r w:rsidDel="00000000" w:rsidR="00000000" w:rsidRPr="00000000">
              <w:rPr>
                <w:rtl w:val="0"/>
              </w:rPr>
            </w:r>
          </w:p>
        </w:tc>
        <w:tc>
          <w:tcPr>
            <w:vAlign w:val="center"/>
          </w:tcPr>
          <w:p w:rsidR="00000000" w:rsidDel="00000000" w:rsidP="00000000" w:rsidRDefault="00000000" w:rsidRPr="00000000" w14:paraId="000000DC">
            <w:pPr>
              <w:jc w:val="left"/>
              <w:rPr/>
            </w:pPr>
            <w:r w:rsidDel="00000000" w:rsidR="00000000" w:rsidRPr="00000000">
              <w:rPr>
                <w:rtl w:val="0"/>
              </w:rPr>
              <w:t xml:space="preserve">Luz Franco </w:t>
            </w:r>
          </w:p>
        </w:tc>
      </w:tr>
      <w:tr>
        <w:trPr>
          <w:cantSplit w:val="0"/>
          <w:tblHeader w:val="0"/>
        </w:trPr>
        <w:tc>
          <w:tcPr>
            <w:vAlign w:val="center"/>
          </w:tcPr>
          <w:p w:rsidR="00000000" w:rsidDel="00000000" w:rsidP="00000000" w:rsidRDefault="00000000" w:rsidRPr="00000000" w14:paraId="000000DD">
            <w:pPr>
              <w:jc w:val="left"/>
              <w:rPr/>
            </w:pPr>
            <w:r w:rsidDel="00000000" w:rsidR="00000000" w:rsidRPr="00000000">
              <w:rPr>
                <w:sz w:val="20"/>
                <w:szCs w:val="20"/>
                <w:rtl w:val="0"/>
              </w:rPr>
              <w:t xml:space="preserve">Analista QA 3</w:t>
            </w:r>
            <w:r w:rsidDel="00000000" w:rsidR="00000000" w:rsidRPr="00000000">
              <w:rPr>
                <w:rtl w:val="0"/>
              </w:rPr>
            </w:r>
          </w:p>
        </w:tc>
        <w:tc>
          <w:tcPr>
            <w:vAlign w:val="center"/>
          </w:tcPr>
          <w:p w:rsidR="00000000" w:rsidDel="00000000" w:rsidP="00000000" w:rsidRDefault="00000000" w:rsidRPr="00000000" w14:paraId="000000DE">
            <w:pPr>
              <w:jc w:val="left"/>
              <w:rPr/>
            </w:pPr>
            <w:r w:rsidDel="00000000" w:rsidR="00000000" w:rsidRPr="00000000">
              <w:rPr>
                <w:sz w:val="20"/>
                <w:szCs w:val="20"/>
                <w:rtl w:val="0"/>
              </w:rPr>
              <w:t xml:space="preserve">Participar en el diseño, ejecución y documentación de las pruebas. </w:t>
            </w:r>
            <w:r w:rsidDel="00000000" w:rsidR="00000000" w:rsidRPr="00000000">
              <w:rPr>
                <w:rtl w:val="0"/>
              </w:rPr>
            </w:r>
          </w:p>
        </w:tc>
        <w:tc>
          <w:tcPr>
            <w:vAlign w:val="center"/>
          </w:tcPr>
          <w:p w:rsidR="00000000" w:rsidDel="00000000" w:rsidP="00000000" w:rsidRDefault="00000000" w:rsidRPr="00000000" w14:paraId="000000DF">
            <w:pPr>
              <w:jc w:val="left"/>
              <w:rPr/>
            </w:pPr>
            <w:r w:rsidDel="00000000" w:rsidR="00000000" w:rsidRPr="00000000">
              <w:rPr>
                <w:rtl w:val="0"/>
              </w:rPr>
              <w:t xml:space="preserve">Angel Leal </w:t>
            </w:r>
          </w:p>
        </w:tc>
      </w:tr>
    </w:tbl>
    <w:p w:rsidR="00000000" w:rsidDel="00000000" w:rsidP="00000000" w:rsidRDefault="00000000" w:rsidRPr="00000000" w14:paraId="000000E0">
      <w:pPr>
        <w:pStyle w:val="Heading2"/>
        <w:spacing w:after="120" w:before="260" w:lineRule="auto"/>
        <w:rPr/>
      </w:pPr>
      <w:r w:rsidDel="00000000" w:rsidR="00000000" w:rsidRPr="00000000">
        <w:rPr>
          <w:b w:val="1"/>
          <w:bCs w:val="1"/>
          <w:sz w:val="22"/>
          <w:szCs w:val="22"/>
          <w:rtl w:val="0"/>
        </w:rPr>
        <w:t xml:space="preserve">7.5. Entrenamiento</w:t>
      </w:r>
      <w:r w:rsidDel="00000000" w:rsidR="00000000" w:rsidRPr="00000000">
        <w:rPr>
          <w:rtl w:val="0"/>
        </w:rPr>
      </w:r>
    </w:p>
    <w:p w:rsidR="00000000" w:rsidDel="00000000" w:rsidP="00000000" w:rsidRDefault="00000000" w:rsidRPr="00000000" w14:paraId="000000E1">
      <w:pPr>
        <w:spacing w:after="160" w:lineRule="auto"/>
        <w:rPr/>
      </w:pPr>
      <w:r w:rsidDel="00000000" w:rsidR="00000000" w:rsidRPr="00000000">
        <w:rPr>
          <w:rtl w:val="0"/>
        </w:rPr>
        <w:t xml:space="preserve">El equipo cuenta con los conocimientos necesarios para utilizar las herramientas definidas en el presente plan. En caso de ser necesario, se realizarán sesiones de revisión sobre el uso de Postman, la ejecución de pruebas y el diligenciamiento de los artefactos de calidad. </w:t>
      </w:r>
    </w:p>
    <w:p w:rsidR="00000000" w:rsidDel="00000000" w:rsidP="00000000" w:rsidRDefault="00000000" w:rsidRPr="00000000" w14:paraId="000000E2">
      <w:pPr>
        <w:pStyle w:val="Heading1"/>
        <w:spacing w:after="160" w:before="320" w:lineRule="auto"/>
        <w:rPr>
          <w:color w:val="1f4d78"/>
        </w:rPr>
      </w:pPr>
      <w:r w:rsidDel="00000000" w:rsidR="00000000" w:rsidRPr="00000000">
        <w:rPr>
          <w:b w:val="1"/>
          <w:bCs w:val="1"/>
          <w:color w:val="1f4d78"/>
          <w:sz w:val="26"/>
          <w:szCs w:val="26"/>
          <w:rtl w:val="0"/>
        </w:rPr>
        <w:t xml:space="preserve">8. Planificación y Organización</w:t>
      </w:r>
      <w:r w:rsidDel="00000000" w:rsidR="00000000" w:rsidRPr="00000000">
        <w:rPr>
          <w:rtl w:val="0"/>
        </w:rPr>
      </w:r>
    </w:p>
    <w:p w:rsidR="00000000" w:rsidDel="00000000" w:rsidP="00000000" w:rsidRDefault="00000000" w:rsidRPr="00000000" w14:paraId="000000E3">
      <w:pPr>
        <w:pStyle w:val="Heading2"/>
        <w:spacing w:after="120" w:before="260" w:lineRule="auto"/>
        <w:rPr/>
      </w:pPr>
      <w:r w:rsidDel="00000000" w:rsidR="00000000" w:rsidRPr="00000000">
        <w:rPr>
          <w:b w:val="1"/>
          <w:bCs w:val="1"/>
          <w:sz w:val="22"/>
          <w:szCs w:val="22"/>
          <w:rtl w:val="0"/>
        </w:rPr>
        <w:t xml:space="preserve">8.1. Procedimientos para las Pruebas</w:t>
      </w:r>
      <w:r w:rsidDel="00000000" w:rsidR="00000000" w:rsidRPr="00000000">
        <w:rPr>
          <w:rtl w:val="0"/>
        </w:rPr>
      </w:r>
    </w:p>
    <w:p w:rsidR="00000000" w:rsidDel="00000000" w:rsidP="00000000" w:rsidRDefault="00000000" w:rsidRPr="00000000" w14:paraId="000000E4">
      <w:pPr>
        <w:spacing w:after="160" w:lineRule="auto"/>
        <w:rPr/>
      </w:pPr>
      <w:r w:rsidDel="00000000" w:rsidR="00000000" w:rsidRPr="00000000">
        <w:rPr>
          <w:sz w:val="21"/>
          <w:szCs w:val="21"/>
          <w:rtl w:val="0"/>
        </w:rPr>
        <w:t xml:space="preserve">El proceso de pruebas seguirá el siguiente flujo, basado en el estándar IEEE 829 y las buenas prácticas del ISTQB:</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Planificación: Definir el alcance y la estrategia (Plan Maestro).</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Diseño: Crear los casos de prueba y la matriz de trazabilidad.</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Ejecución: Realizar las pruebas funcionales y de API, documentando resultados y defectos.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Evaluación: Analizar los resultados, construir el Dashboard y preparar el Informe Ejecutivo.</w:t>
      </w:r>
      <w:r w:rsidDel="00000000" w:rsidR="00000000" w:rsidRPr="00000000">
        <w:rPr>
          <w:rtl w:val="0"/>
        </w:rPr>
      </w:r>
    </w:p>
    <w:p w:rsidR="00000000" w:rsidDel="00000000" w:rsidP="00000000" w:rsidRDefault="00000000" w:rsidRPr="00000000" w14:paraId="000000E9">
      <w:pPr>
        <w:pStyle w:val="Heading2"/>
        <w:spacing w:after="120" w:before="260" w:lineRule="auto"/>
        <w:rPr/>
      </w:pPr>
      <w:r w:rsidDel="00000000" w:rsidR="00000000" w:rsidRPr="00000000">
        <w:rPr>
          <w:b w:val="1"/>
          <w:bCs w:val="1"/>
          <w:sz w:val="22"/>
          <w:szCs w:val="22"/>
          <w:rtl w:val="0"/>
        </w:rPr>
        <w:t xml:space="preserve">8.2. Matriz de Responsabilidades (RACI)</w:t>
      </w:r>
      <w:r w:rsidDel="00000000" w:rsidR="00000000" w:rsidRPr="00000000">
        <w:rPr>
          <w:rtl w:val="0"/>
        </w:rPr>
      </w:r>
    </w:p>
    <w:tbl>
      <w:tblPr>
        <w:tblStyle w:val="Table13"/>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1200"/>
        <w:gridCol w:w="1200"/>
        <w:gridCol w:w="1300"/>
        <w:tblGridChange w:id="0">
          <w:tblGrid>
            <w:gridCol w:w="2200"/>
            <w:gridCol w:w="1200"/>
            <w:gridCol w:w="1200"/>
            <w:gridCol w:w="1200"/>
            <w:gridCol w:w="1200"/>
            <w:gridCol w:w="1300"/>
          </w:tblGrid>
        </w:tblGridChange>
      </w:tblGrid>
      <w:tr>
        <w:trPr>
          <w:cantSplit w:val="0"/>
          <w:tblHeader w:val="1"/>
        </w:trPr>
        <w:tc>
          <w:tcPr>
            <w:shd w:fill="2e74b5" w:val="clear"/>
            <w:vAlign w:val="center"/>
          </w:tcPr>
          <w:p w:rsidR="00000000" w:rsidDel="00000000" w:rsidP="00000000" w:rsidRDefault="00000000" w:rsidRPr="00000000" w14:paraId="000000EA">
            <w:pPr>
              <w:jc w:val="left"/>
              <w:rPr/>
            </w:pPr>
            <w:r w:rsidDel="00000000" w:rsidR="00000000" w:rsidRPr="00000000">
              <w:rPr>
                <w:b w:val="1"/>
                <w:bCs w:val="1"/>
                <w:color w:val="ffffff"/>
                <w:sz w:val="20"/>
                <w:szCs w:val="20"/>
                <w:rtl w:val="0"/>
              </w:rPr>
              <w:t xml:space="preserve">Actividad</w:t>
            </w:r>
            <w:r w:rsidDel="00000000" w:rsidR="00000000" w:rsidRPr="00000000">
              <w:rPr>
                <w:rtl w:val="0"/>
              </w:rPr>
            </w:r>
          </w:p>
        </w:tc>
        <w:tc>
          <w:tcPr>
            <w:shd w:fill="2e74b5" w:val="clear"/>
            <w:vAlign w:val="center"/>
          </w:tcPr>
          <w:p w:rsidR="00000000" w:rsidDel="00000000" w:rsidP="00000000" w:rsidRDefault="00000000" w:rsidRPr="00000000" w14:paraId="000000EB">
            <w:pPr>
              <w:jc w:val="left"/>
              <w:rPr/>
            </w:pPr>
            <w:r w:rsidDel="00000000" w:rsidR="00000000" w:rsidRPr="00000000">
              <w:rPr>
                <w:b w:val="1"/>
                <w:bCs w:val="1"/>
                <w:color w:val="ffffff"/>
                <w:sz w:val="20"/>
                <w:szCs w:val="20"/>
                <w:rtl w:val="0"/>
              </w:rPr>
              <w:t xml:space="preserve">Líder QA</w:t>
            </w:r>
            <w:r w:rsidDel="00000000" w:rsidR="00000000" w:rsidRPr="00000000">
              <w:rPr>
                <w:rtl w:val="0"/>
              </w:rPr>
            </w:r>
          </w:p>
        </w:tc>
        <w:tc>
          <w:tcPr>
            <w:shd w:fill="2e74b5" w:val="clear"/>
            <w:vAlign w:val="center"/>
          </w:tcPr>
          <w:p w:rsidR="00000000" w:rsidDel="00000000" w:rsidP="00000000" w:rsidRDefault="00000000" w:rsidRPr="00000000" w14:paraId="000000EC">
            <w:pPr>
              <w:jc w:val="left"/>
              <w:rPr/>
            </w:pPr>
            <w:r w:rsidDel="00000000" w:rsidR="00000000" w:rsidRPr="00000000">
              <w:rPr>
                <w:b w:val="1"/>
                <w:bCs w:val="1"/>
                <w:color w:val="ffffff"/>
                <w:sz w:val="20"/>
                <w:szCs w:val="20"/>
                <w:rtl w:val="0"/>
              </w:rPr>
              <w:t xml:space="preserve">Analista QA 1</w:t>
            </w:r>
            <w:r w:rsidDel="00000000" w:rsidR="00000000" w:rsidRPr="00000000">
              <w:rPr>
                <w:rtl w:val="0"/>
              </w:rPr>
            </w:r>
          </w:p>
        </w:tc>
        <w:tc>
          <w:tcPr>
            <w:shd w:fill="2e74b5" w:val="clear"/>
            <w:vAlign w:val="center"/>
          </w:tcPr>
          <w:p w:rsidR="00000000" w:rsidDel="00000000" w:rsidP="00000000" w:rsidRDefault="00000000" w:rsidRPr="00000000" w14:paraId="000000ED">
            <w:pPr>
              <w:jc w:val="left"/>
              <w:rPr/>
            </w:pPr>
            <w:r w:rsidDel="00000000" w:rsidR="00000000" w:rsidRPr="00000000">
              <w:rPr>
                <w:b w:val="1"/>
                <w:bCs w:val="1"/>
                <w:color w:val="ffffff"/>
                <w:sz w:val="20"/>
                <w:szCs w:val="20"/>
                <w:rtl w:val="0"/>
              </w:rPr>
              <w:t xml:space="preserve">Analista QA 2</w:t>
            </w:r>
            <w:r w:rsidDel="00000000" w:rsidR="00000000" w:rsidRPr="00000000">
              <w:rPr>
                <w:rtl w:val="0"/>
              </w:rPr>
            </w:r>
          </w:p>
        </w:tc>
        <w:tc>
          <w:tcPr>
            <w:shd w:fill="2e74b5" w:val="clear"/>
            <w:vAlign w:val="center"/>
          </w:tcPr>
          <w:p w:rsidR="00000000" w:rsidDel="00000000" w:rsidP="00000000" w:rsidRDefault="00000000" w:rsidRPr="00000000" w14:paraId="000000EE">
            <w:pPr>
              <w:jc w:val="left"/>
              <w:rPr/>
            </w:pPr>
            <w:r w:rsidDel="00000000" w:rsidR="00000000" w:rsidRPr="00000000">
              <w:rPr>
                <w:b w:val="1"/>
                <w:bCs w:val="1"/>
                <w:color w:val="ffffff"/>
                <w:sz w:val="20"/>
                <w:szCs w:val="20"/>
                <w:rtl w:val="0"/>
              </w:rPr>
              <w:t xml:space="preserve">Analista QA 3</w:t>
            </w:r>
            <w:r w:rsidDel="00000000" w:rsidR="00000000" w:rsidRPr="00000000">
              <w:rPr>
                <w:rtl w:val="0"/>
              </w:rPr>
            </w:r>
          </w:p>
        </w:tc>
        <w:tc>
          <w:tcPr>
            <w:shd w:fill="2e74b5" w:val="clear"/>
            <w:vAlign w:val="center"/>
          </w:tcPr>
          <w:p w:rsidR="00000000" w:rsidDel="00000000" w:rsidP="00000000" w:rsidRDefault="00000000" w:rsidRPr="00000000" w14:paraId="000000EF">
            <w:pPr>
              <w:jc w:val="left"/>
              <w:rPr/>
            </w:pPr>
            <w:r w:rsidDel="00000000" w:rsidR="00000000" w:rsidRPr="00000000">
              <w:rPr>
                <w:b w:val="1"/>
                <w:bCs w:val="1"/>
                <w:color w:val="ffffff"/>
                <w:sz w:val="20"/>
                <w:szCs w:val="20"/>
                <w:rtl w:val="0"/>
              </w:rPr>
              <w:t xml:space="preserve">Product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jc w:val="left"/>
              <w:rPr/>
            </w:pPr>
            <w:r w:rsidDel="00000000" w:rsidR="00000000" w:rsidRPr="00000000">
              <w:rPr>
                <w:sz w:val="20"/>
                <w:szCs w:val="20"/>
                <w:rtl w:val="0"/>
              </w:rPr>
              <w:t xml:space="preserve">Plan Maestro de Pruebas</w:t>
            </w:r>
            <w:r w:rsidDel="00000000" w:rsidR="00000000" w:rsidRPr="00000000">
              <w:rPr>
                <w:rtl w:val="0"/>
              </w:rPr>
            </w:r>
          </w:p>
        </w:tc>
        <w:tc>
          <w:tcPr>
            <w:vAlign w:val="center"/>
          </w:tcPr>
          <w:p w:rsidR="00000000" w:rsidDel="00000000" w:rsidP="00000000" w:rsidRDefault="00000000" w:rsidRPr="00000000" w14:paraId="000000F1">
            <w:pPr>
              <w:jc w:val="left"/>
              <w:rPr/>
            </w:pPr>
            <w:r w:rsidDel="00000000" w:rsidR="00000000" w:rsidRPr="00000000">
              <w:rPr>
                <w:sz w:val="20"/>
                <w:szCs w:val="20"/>
                <w:rtl w:val="0"/>
              </w:rPr>
              <w:t xml:space="preserve">R / A</w:t>
            </w:r>
            <w:r w:rsidDel="00000000" w:rsidR="00000000" w:rsidRPr="00000000">
              <w:rPr>
                <w:rtl w:val="0"/>
              </w:rPr>
            </w:r>
          </w:p>
        </w:tc>
        <w:tc>
          <w:tcPr>
            <w:vAlign w:val="center"/>
          </w:tcPr>
          <w:p w:rsidR="00000000" w:rsidDel="00000000" w:rsidP="00000000" w:rsidRDefault="00000000" w:rsidRPr="00000000" w14:paraId="000000F2">
            <w:pPr>
              <w:jc w:val="left"/>
              <w:rPr/>
            </w:pPr>
            <w:r w:rsidDel="00000000" w:rsidR="00000000" w:rsidRPr="00000000">
              <w:rPr>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0F3">
            <w:pPr>
              <w:jc w:val="left"/>
              <w:rPr/>
            </w:pPr>
            <w:r w:rsidDel="00000000" w:rsidR="00000000" w:rsidRPr="00000000">
              <w:rPr>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0F4">
            <w:pPr>
              <w:jc w:val="left"/>
              <w:rPr/>
            </w:pPr>
            <w:r w:rsidDel="00000000" w:rsidR="00000000" w:rsidRPr="00000000">
              <w:rPr>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0F5">
            <w:pPr>
              <w:jc w:val="left"/>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jc w:val="left"/>
              <w:rPr/>
            </w:pPr>
            <w:r w:rsidDel="00000000" w:rsidR="00000000" w:rsidRPr="00000000">
              <w:rPr>
                <w:sz w:val="20"/>
                <w:szCs w:val="20"/>
                <w:rtl w:val="0"/>
              </w:rPr>
              <w:t xml:space="preserve">Casos de Prueba</w:t>
            </w:r>
            <w:r w:rsidDel="00000000" w:rsidR="00000000" w:rsidRPr="00000000">
              <w:rPr>
                <w:rtl w:val="0"/>
              </w:rPr>
            </w:r>
          </w:p>
        </w:tc>
        <w:tc>
          <w:tcPr>
            <w:vAlign w:val="center"/>
          </w:tcPr>
          <w:p w:rsidR="00000000" w:rsidDel="00000000" w:rsidP="00000000" w:rsidRDefault="00000000" w:rsidRPr="00000000" w14:paraId="000000F7">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8">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B">
            <w:pPr>
              <w:jc w:val="left"/>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jc w:val="left"/>
              <w:rPr/>
            </w:pPr>
            <w:r w:rsidDel="00000000" w:rsidR="00000000" w:rsidRPr="00000000">
              <w:rPr>
                <w:sz w:val="20"/>
                <w:szCs w:val="20"/>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0FD">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0">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1">
            <w:pPr>
              <w:jc w:val="left"/>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jc w:val="left"/>
              <w:rPr/>
            </w:pPr>
            <w:r w:rsidDel="00000000" w:rsidR="00000000" w:rsidRPr="00000000">
              <w:rPr>
                <w:sz w:val="20"/>
                <w:szCs w:val="20"/>
                <w:rtl w:val="0"/>
              </w:rPr>
              <w:t xml:space="preserve">Pruebas Funcionales</w:t>
            </w:r>
            <w:r w:rsidDel="00000000" w:rsidR="00000000" w:rsidRPr="00000000">
              <w:rPr>
                <w:rtl w:val="0"/>
              </w:rPr>
            </w:r>
          </w:p>
        </w:tc>
        <w:tc>
          <w:tcPr>
            <w:vAlign w:val="center"/>
          </w:tcPr>
          <w:p w:rsidR="00000000" w:rsidDel="00000000" w:rsidP="00000000" w:rsidRDefault="00000000" w:rsidRPr="00000000" w14:paraId="00000103">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4">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5">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7">
            <w:pPr>
              <w:jc w:val="left"/>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jc w:val="left"/>
              <w:rPr/>
            </w:pPr>
            <w:r w:rsidDel="00000000" w:rsidR="00000000" w:rsidRPr="00000000">
              <w:rPr>
                <w:sz w:val="20"/>
                <w:szCs w:val="20"/>
                <w:rtl w:val="0"/>
              </w:rPr>
              <w:t xml:space="preserve">Pruebas de API</w:t>
            </w:r>
            <w:r w:rsidDel="00000000" w:rsidR="00000000" w:rsidRPr="00000000">
              <w:rPr>
                <w:rtl w:val="0"/>
              </w:rPr>
            </w:r>
          </w:p>
        </w:tc>
        <w:tc>
          <w:tcPr>
            <w:vAlign w:val="center"/>
          </w:tcPr>
          <w:p w:rsidR="00000000" w:rsidDel="00000000" w:rsidP="00000000" w:rsidRDefault="00000000" w:rsidRPr="00000000" w14:paraId="00000109">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B">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D">
            <w:pPr>
              <w:jc w:val="left"/>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jc w:val="left"/>
              <w:rPr/>
            </w:pPr>
            <w:r w:rsidDel="00000000" w:rsidR="00000000" w:rsidRPr="00000000">
              <w:rPr>
                <w:sz w:val="20"/>
                <w:szCs w:val="20"/>
                <w:rtl w:val="0"/>
              </w:rPr>
              <w:t xml:space="preserve">Registro de Defectos</w:t>
            </w:r>
            <w:r w:rsidDel="00000000" w:rsidR="00000000" w:rsidRPr="00000000">
              <w:rPr>
                <w:rtl w:val="0"/>
              </w:rPr>
            </w:r>
          </w:p>
        </w:tc>
        <w:tc>
          <w:tcPr>
            <w:vAlign w:val="center"/>
          </w:tcPr>
          <w:p w:rsidR="00000000" w:rsidDel="00000000" w:rsidP="00000000" w:rsidRDefault="00000000" w:rsidRPr="00000000" w14:paraId="0000010F">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0">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1">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3">
            <w:pPr>
              <w:jc w:val="left"/>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jc w:val="left"/>
              <w:rPr/>
            </w:pPr>
            <w:r w:rsidDel="00000000" w:rsidR="00000000" w:rsidRPr="00000000">
              <w:rPr>
                <w:sz w:val="20"/>
                <w:szCs w:val="20"/>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115">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8">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9">
            <w:pPr>
              <w:jc w:val="left"/>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jc w:val="left"/>
              <w:rPr/>
            </w:pPr>
            <w:r w:rsidDel="00000000" w:rsidR="00000000" w:rsidRPr="00000000">
              <w:rPr>
                <w:sz w:val="20"/>
                <w:szCs w:val="20"/>
                <w:rtl w:val="0"/>
              </w:rPr>
              <w:t xml:space="preserve">Informe Ejecutivo</w:t>
            </w:r>
            <w:r w:rsidDel="00000000" w:rsidR="00000000" w:rsidRPr="00000000">
              <w:rPr>
                <w:rtl w:val="0"/>
              </w:rPr>
            </w:r>
          </w:p>
        </w:tc>
        <w:tc>
          <w:tcPr>
            <w:vAlign w:val="center"/>
          </w:tcPr>
          <w:p w:rsidR="00000000" w:rsidDel="00000000" w:rsidP="00000000" w:rsidRDefault="00000000" w:rsidRPr="00000000" w14:paraId="0000011B">
            <w:pPr>
              <w:jc w:val="left"/>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F">
            <w:pPr>
              <w:jc w:val="left"/>
              <w:rPr/>
            </w:pPr>
            <w:r w:rsidDel="00000000" w:rsidR="00000000" w:rsidRPr="00000000">
              <w:rPr>
                <w:sz w:val="20"/>
                <w:szCs w:val="20"/>
                <w:rtl w:val="0"/>
              </w:rPr>
              <w:t xml:space="preserve">I</w:t>
            </w:r>
            <w:r w:rsidDel="00000000" w:rsidR="00000000" w:rsidRPr="00000000">
              <w:rPr>
                <w:rtl w:val="0"/>
              </w:rPr>
            </w:r>
          </w:p>
        </w:tc>
      </w:tr>
    </w:tbl>
    <w:p w:rsidR="00000000" w:rsidDel="00000000" w:rsidP="00000000" w:rsidRDefault="00000000" w:rsidRPr="00000000" w14:paraId="00000120">
      <w:pPr>
        <w:spacing w:after="200" w:before="120" w:lineRule="auto"/>
        <w:rPr>
          <w:sz w:val="19"/>
          <w:szCs w:val="19"/>
        </w:rPr>
      </w:pPr>
      <w:r w:rsidDel="00000000" w:rsidR="00000000" w:rsidRPr="00000000">
        <w:rPr>
          <w:sz w:val="19"/>
          <w:szCs w:val="19"/>
          <w:rtl w:val="0"/>
        </w:rPr>
        <w:t xml:space="preserve">R = Responsable, A = Aprobador, C = Consultado, I = Informado.</w:t>
      </w:r>
    </w:p>
    <w:p w:rsidR="00000000" w:rsidDel="00000000" w:rsidP="00000000" w:rsidRDefault="00000000" w:rsidRPr="00000000" w14:paraId="00000121">
      <w:pPr>
        <w:spacing w:after="200" w:before="120" w:lineRule="auto"/>
        <w:rPr>
          <w:sz w:val="19"/>
          <w:szCs w:val="19"/>
        </w:rPr>
      </w:pPr>
      <w:r w:rsidDel="00000000" w:rsidR="00000000" w:rsidRPr="00000000">
        <w:rPr>
          <w:rtl w:val="0"/>
        </w:rPr>
      </w:r>
    </w:p>
    <w:p w:rsidR="00000000" w:rsidDel="00000000" w:rsidP="00000000" w:rsidRDefault="00000000" w:rsidRPr="00000000" w14:paraId="00000122">
      <w:pPr>
        <w:pStyle w:val="Heading2"/>
        <w:spacing w:after="120" w:before="260" w:lineRule="auto"/>
        <w:rPr/>
      </w:pPr>
      <w:r w:rsidDel="00000000" w:rsidR="00000000" w:rsidRPr="00000000">
        <w:rPr>
          <w:b w:val="1"/>
          <w:bCs w:val="1"/>
          <w:sz w:val="22"/>
          <w:szCs w:val="22"/>
          <w:rtl w:val="0"/>
        </w:rPr>
        <w:t xml:space="preserve">8.3. Cronograma del Sprint QA-02</w:t>
      </w:r>
      <w:r w:rsidDel="00000000" w:rsidR="00000000" w:rsidRPr="00000000">
        <w:rPr>
          <w:rtl w:val="0"/>
        </w:rPr>
      </w:r>
    </w:p>
    <w:tbl>
      <w:tblPr>
        <w:tblStyle w:val="Table1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000"/>
        <w:gridCol w:w="2000"/>
        <w:gridCol w:w="2400"/>
        <w:tblGridChange w:id="0">
          <w:tblGrid>
            <w:gridCol w:w="2900"/>
            <w:gridCol w:w="2000"/>
            <w:gridCol w:w="2000"/>
            <w:gridCol w:w="2400"/>
          </w:tblGrid>
        </w:tblGridChange>
      </w:tblGrid>
      <w:tr>
        <w:trPr>
          <w:cantSplit w:val="0"/>
          <w:tblHeader w:val="1"/>
        </w:trPr>
        <w:tc>
          <w:tcPr>
            <w:shd w:fill="2e74b5" w:val="clear"/>
            <w:vAlign w:val="center"/>
          </w:tcPr>
          <w:p w:rsidR="00000000" w:rsidDel="00000000" w:rsidP="00000000" w:rsidRDefault="00000000" w:rsidRPr="00000000" w14:paraId="00000123">
            <w:pPr>
              <w:jc w:val="left"/>
              <w:rPr/>
            </w:pPr>
            <w:r w:rsidDel="00000000" w:rsidR="00000000" w:rsidRPr="00000000">
              <w:rPr>
                <w:b w:val="1"/>
                <w:bCs w:val="1"/>
                <w:color w:val="ffffff"/>
                <w:sz w:val="20"/>
                <w:szCs w:val="20"/>
                <w:rtl w:val="0"/>
              </w:rPr>
              <w:t xml:space="preserve">Fase / Actividad</w:t>
            </w:r>
            <w:r w:rsidDel="00000000" w:rsidR="00000000" w:rsidRPr="00000000">
              <w:rPr>
                <w:rtl w:val="0"/>
              </w:rPr>
            </w:r>
          </w:p>
        </w:tc>
        <w:tc>
          <w:tcPr>
            <w:shd w:fill="2e74b5" w:val="clear"/>
            <w:vAlign w:val="center"/>
          </w:tcPr>
          <w:p w:rsidR="00000000" w:rsidDel="00000000" w:rsidP="00000000" w:rsidRDefault="00000000" w:rsidRPr="00000000" w14:paraId="00000124">
            <w:pPr>
              <w:jc w:val="left"/>
              <w:rPr/>
            </w:pPr>
            <w:r w:rsidDel="00000000" w:rsidR="00000000" w:rsidRPr="00000000">
              <w:rPr>
                <w:b w:val="1"/>
                <w:bCs w:val="1"/>
                <w:color w:val="ffffff"/>
                <w:sz w:val="20"/>
                <w:szCs w:val="20"/>
                <w:rtl w:val="0"/>
              </w:rPr>
              <w:t xml:space="preserve">Fecha de Inicio</w:t>
            </w:r>
            <w:r w:rsidDel="00000000" w:rsidR="00000000" w:rsidRPr="00000000">
              <w:rPr>
                <w:rtl w:val="0"/>
              </w:rPr>
            </w:r>
          </w:p>
        </w:tc>
        <w:tc>
          <w:tcPr>
            <w:shd w:fill="2e74b5" w:val="clear"/>
            <w:vAlign w:val="center"/>
          </w:tcPr>
          <w:p w:rsidR="00000000" w:rsidDel="00000000" w:rsidP="00000000" w:rsidRDefault="00000000" w:rsidRPr="00000000" w14:paraId="00000125">
            <w:pPr>
              <w:jc w:val="left"/>
              <w:rPr/>
            </w:pPr>
            <w:r w:rsidDel="00000000" w:rsidR="00000000" w:rsidRPr="00000000">
              <w:rPr>
                <w:b w:val="1"/>
                <w:bCs w:val="1"/>
                <w:color w:val="ffffff"/>
                <w:sz w:val="20"/>
                <w:szCs w:val="20"/>
                <w:rtl w:val="0"/>
              </w:rPr>
              <w:t xml:space="preserve">Fecha de Fin</w:t>
            </w:r>
            <w:r w:rsidDel="00000000" w:rsidR="00000000" w:rsidRPr="00000000">
              <w:rPr>
                <w:rtl w:val="0"/>
              </w:rPr>
            </w:r>
          </w:p>
        </w:tc>
        <w:tc>
          <w:tcPr>
            <w:shd w:fill="2e74b5" w:val="clear"/>
            <w:vAlign w:val="center"/>
          </w:tcPr>
          <w:p w:rsidR="00000000" w:rsidDel="00000000" w:rsidP="00000000" w:rsidRDefault="00000000" w:rsidRPr="00000000" w14:paraId="00000126">
            <w:pPr>
              <w:jc w:val="left"/>
              <w:rPr/>
            </w:pPr>
            <w:r w:rsidDel="00000000" w:rsidR="00000000" w:rsidRPr="00000000">
              <w:rPr>
                <w:b w:val="1"/>
                <w:bCs w:val="1"/>
                <w:color w:val="ffffff"/>
                <w:sz w:val="20"/>
                <w:szCs w:val="20"/>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jc w:val="left"/>
              <w:rPr/>
            </w:pPr>
            <w:r w:rsidDel="00000000" w:rsidR="00000000" w:rsidRPr="00000000">
              <w:rPr>
                <w:sz w:val="20"/>
                <w:szCs w:val="20"/>
                <w:rtl w:val="0"/>
              </w:rPr>
              <w:t xml:space="preserve">Sprint Planning</w:t>
            </w:r>
            <w:r w:rsidDel="00000000" w:rsidR="00000000" w:rsidRPr="00000000">
              <w:rPr>
                <w:rtl w:val="0"/>
              </w:rPr>
            </w:r>
          </w:p>
        </w:tc>
        <w:tc>
          <w:tcPr>
            <w:vAlign w:val="center"/>
          </w:tcPr>
          <w:p w:rsidR="00000000" w:rsidDel="00000000" w:rsidP="00000000" w:rsidRDefault="00000000" w:rsidRPr="00000000" w14:paraId="00000128">
            <w:pPr>
              <w:jc w:val="left"/>
              <w:rPr/>
            </w:pPr>
            <w:r w:rsidDel="00000000" w:rsidR="00000000" w:rsidRPr="00000000">
              <w:rPr>
                <w:rtl w:val="0"/>
              </w:rPr>
            </w:r>
          </w:p>
        </w:tc>
        <w:tc>
          <w:tcPr>
            <w:vAlign w:val="center"/>
          </w:tcPr>
          <w:p w:rsidR="00000000" w:rsidDel="00000000" w:rsidP="00000000" w:rsidRDefault="00000000" w:rsidRPr="00000000" w14:paraId="00000129">
            <w:pPr>
              <w:jc w:val="left"/>
              <w:rPr/>
            </w:pPr>
            <w:r w:rsidDel="00000000" w:rsidR="00000000" w:rsidRPr="00000000">
              <w:rPr>
                <w:rtl w:val="0"/>
              </w:rPr>
            </w:r>
          </w:p>
        </w:tc>
        <w:tc>
          <w:tcPr>
            <w:vAlign w:val="center"/>
          </w:tcPr>
          <w:p w:rsidR="00000000" w:rsidDel="00000000" w:rsidP="00000000" w:rsidRDefault="00000000" w:rsidRPr="00000000" w14:paraId="0000012A">
            <w:pPr>
              <w:jc w:val="left"/>
              <w:rPr/>
            </w:pPr>
            <w:r w:rsidDel="00000000" w:rsidR="00000000" w:rsidRPr="00000000">
              <w:rPr>
                <w:sz w:val="20"/>
                <w:szCs w:val="20"/>
                <w:rtl w:val="0"/>
              </w:rPr>
              <w:t xml:space="preserve">Líder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jc w:val="left"/>
              <w:rPr/>
            </w:pPr>
            <w:r w:rsidDel="00000000" w:rsidR="00000000" w:rsidRPr="00000000">
              <w:rPr>
                <w:sz w:val="20"/>
                <w:szCs w:val="20"/>
                <w:rtl w:val="0"/>
              </w:rPr>
              <w:t xml:space="preserve">Plan Maestro de Pruebas</w:t>
            </w:r>
            <w:r w:rsidDel="00000000" w:rsidR="00000000" w:rsidRPr="00000000">
              <w:rPr>
                <w:rtl w:val="0"/>
              </w:rPr>
            </w:r>
          </w:p>
        </w:tc>
        <w:tc>
          <w:tcPr>
            <w:vAlign w:val="center"/>
          </w:tcPr>
          <w:p w:rsidR="00000000" w:rsidDel="00000000" w:rsidP="00000000" w:rsidRDefault="00000000" w:rsidRPr="00000000" w14:paraId="0000012C">
            <w:pPr>
              <w:jc w:val="left"/>
              <w:rPr/>
            </w:pPr>
            <w:r w:rsidDel="00000000" w:rsidR="00000000" w:rsidRPr="00000000">
              <w:rPr>
                <w:rtl w:val="0"/>
              </w:rPr>
            </w:r>
          </w:p>
        </w:tc>
        <w:tc>
          <w:tcPr>
            <w:vAlign w:val="center"/>
          </w:tcPr>
          <w:p w:rsidR="00000000" w:rsidDel="00000000" w:rsidP="00000000" w:rsidRDefault="00000000" w:rsidRPr="00000000" w14:paraId="0000012D">
            <w:pPr>
              <w:jc w:val="left"/>
              <w:rPr/>
            </w:pPr>
            <w:r w:rsidDel="00000000" w:rsidR="00000000" w:rsidRPr="00000000">
              <w:rPr>
                <w:rtl w:val="0"/>
              </w:rPr>
            </w:r>
          </w:p>
        </w:tc>
        <w:tc>
          <w:tcPr>
            <w:vAlign w:val="center"/>
          </w:tcPr>
          <w:p w:rsidR="00000000" w:rsidDel="00000000" w:rsidP="00000000" w:rsidRDefault="00000000" w:rsidRPr="00000000" w14:paraId="0000012E">
            <w:pPr>
              <w:jc w:val="left"/>
              <w:rPr/>
            </w:pPr>
            <w:r w:rsidDel="00000000" w:rsidR="00000000" w:rsidRPr="00000000">
              <w:rPr>
                <w:sz w:val="20"/>
                <w:szCs w:val="20"/>
                <w:rtl w:val="0"/>
              </w:rPr>
              <w:t xml:space="preserve">Líder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jc w:val="left"/>
              <w:rPr/>
            </w:pPr>
            <w:r w:rsidDel="00000000" w:rsidR="00000000" w:rsidRPr="00000000">
              <w:rPr>
                <w:sz w:val="20"/>
                <w:szCs w:val="20"/>
                <w:rtl w:val="0"/>
              </w:rPr>
              <w:t xml:space="preserve">Diseño de Casos de Prueba</w:t>
            </w:r>
            <w:r w:rsidDel="00000000" w:rsidR="00000000" w:rsidRPr="00000000">
              <w:rPr>
                <w:rtl w:val="0"/>
              </w:rPr>
            </w:r>
          </w:p>
        </w:tc>
        <w:tc>
          <w:tcPr>
            <w:vAlign w:val="center"/>
          </w:tcPr>
          <w:p w:rsidR="00000000" w:rsidDel="00000000" w:rsidP="00000000" w:rsidRDefault="00000000" w:rsidRPr="00000000" w14:paraId="00000130">
            <w:pPr>
              <w:jc w:val="left"/>
              <w:rPr/>
            </w:pPr>
            <w:r w:rsidDel="00000000" w:rsidR="00000000" w:rsidRPr="00000000">
              <w:rPr>
                <w:rtl w:val="0"/>
              </w:rPr>
            </w:r>
          </w:p>
        </w:tc>
        <w:tc>
          <w:tcPr>
            <w:vAlign w:val="center"/>
          </w:tcPr>
          <w:p w:rsidR="00000000" w:rsidDel="00000000" w:rsidP="00000000" w:rsidRDefault="00000000" w:rsidRPr="00000000" w14:paraId="00000131">
            <w:pPr>
              <w:jc w:val="left"/>
              <w:rPr/>
            </w:pP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jc w:val="left"/>
              <w:rPr/>
            </w:pPr>
            <w:r w:rsidDel="00000000" w:rsidR="00000000" w:rsidRPr="00000000">
              <w:rPr>
                <w:sz w:val="20"/>
                <w:szCs w:val="20"/>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134">
            <w:pPr>
              <w:jc w:val="left"/>
              <w:rPr/>
            </w:pPr>
            <w:r w:rsidDel="00000000" w:rsidR="00000000" w:rsidRPr="00000000">
              <w:rPr>
                <w:rtl w:val="0"/>
              </w:rPr>
            </w:r>
          </w:p>
        </w:tc>
        <w:tc>
          <w:tcPr>
            <w:vAlign w:val="center"/>
          </w:tcPr>
          <w:p w:rsidR="00000000" w:rsidDel="00000000" w:rsidP="00000000" w:rsidRDefault="00000000" w:rsidRPr="00000000" w14:paraId="00000135">
            <w:pPr>
              <w:jc w:val="left"/>
              <w:rPr/>
            </w:pP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jc w:val="left"/>
              <w:rPr/>
            </w:pPr>
            <w:r w:rsidDel="00000000" w:rsidR="00000000" w:rsidRPr="00000000">
              <w:rPr>
                <w:sz w:val="20"/>
                <w:szCs w:val="20"/>
                <w:rtl w:val="0"/>
              </w:rPr>
              <w:t xml:space="preserve">Ejecución Pruebas Funcionales</w:t>
            </w:r>
            <w:r w:rsidDel="00000000" w:rsidR="00000000" w:rsidRPr="00000000">
              <w:rPr>
                <w:rtl w:val="0"/>
              </w:rPr>
            </w:r>
          </w:p>
        </w:tc>
        <w:tc>
          <w:tcPr>
            <w:vAlign w:val="center"/>
          </w:tcPr>
          <w:p w:rsidR="00000000" w:rsidDel="00000000" w:rsidP="00000000" w:rsidRDefault="00000000" w:rsidRPr="00000000" w14:paraId="00000138">
            <w:pPr>
              <w:jc w:val="left"/>
              <w:rPr/>
            </w:pPr>
            <w:r w:rsidDel="00000000" w:rsidR="00000000" w:rsidRPr="00000000">
              <w:rPr>
                <w:rtl w:val="0"/>
              </w:rPr>
            </w:r>
          </w:p>
        </w:tc>
        <w:tc>
          <w:tcPr>
            <w:vAlign w:val="center"/>
          </w:tcPr>
          <w:p w:rsidR="00000000" w:rsidDel="00000000" w:rsidP="00000000" w:rsidRDefault="00000000" w:rsidRPr="00000000" w14:paraId="00000139">
            <w:pPr>
              <w:jc w:val="left"/>
              <w:rPr/>
            </w:pP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jc w:val="left"/>
              <w:rPr/>
            </w:pPr>
            <w:r w:rsidDel="00000000" w:rsidR="00000000" w:rsidRPr="00000000">
              <w:rPr>
                <w:sz w:val="20"/>
                <w:szCs w:val="20"/>
                <w:rtl w:val="0"/>
              </w:rPr>
              <w:t xml:space="preserve">Ejecución Pruebas API</w:t>
            </w:r>
            <w:r w:rsidDel="00000000" w:rsidR="00000000" w:rsidRPr="00000000">
              <w:rPr>
                <w:rtl w:val="0"/>
              </w:rPr>
            </w:r>
          </w:p>
        </w:tc>
        <w:tc>
          <w:tcPr>
            <w:vAlign w:val="center"/>
          </w:tcPr>
          <w:p w:rsidR="00000000" w:rsidDel="00000000" w:rsidP="00000000" w:rsidRDefault="00000000" w:rsidRPr="00000000" w14:paraId="0000013C">
            <w:pPr>
              <w:jc w:val="left"/>
              <w:rPr/>
            </w:pPr>
            <w:r w:rsidDel="00000000" w:rsidR="00000000" w:rsidRPr="00000000">
              <w:rPr>
                <w:rtl w:val="0"/>
              </w:rPr>
            </w:r>
          </w:p>
        </w:tc>
        <w:tc>
          <w:tcPr>
            <w:vAlign w:val="center"/>
          </w:tcPr>
          <w:p w:rsidR="00000000" w:rsidDel="00000000" w:rsidP="00000000" w:rsidRDefault="00000000" w:rsidRPr="00000000" w14:paraId="0000013D">
            <w:pPr>
              <w:jc w:val="left"/>
              <w:rPr/>
            </w:pP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jc w:val="left"/>
              <w:rPr/>
            </w:pPr>
            <w:r w:rsidDel="00000000" w:rsidR="00000000" w:rsidRPr="00000000">
              <w:rPr>
                <w:sz w:val="20"/>
                <w:szCs w:val="20"/>
                <w:rtl w:val="0"/>
              </w:rPr>
              <w:t xml:space="preserve">Registro de Defectos</w:t>
            </w:r>
            <w:r w:rsidDel="00000000" w:rsidR="00000000" w:rsidRPr="00000000">
              <w:rPr>
                <w:rtl w:val="0"/>
              </w:rPr>
            </w:r>
          </w:p>
        </w:tc>
        <w:tc>
          <w:tcPr>
            <w:vAlign w:val="center"/>
          </w:tcPr>
          <w:p w:rsidR="00000000" w:rsidDel="00000000" w:rsidP="00000000" w:rsidRDefault="00000000" w:rsidRPr="00000000" w14:paraId="00000140">
            <w:pPr>
              <w:jc w:val="left"/>
              <w:rPr/>
            </w:pPr>
            <w:r w:rsidDel="00000000" w:rsidR="00000000" w:rsidRPr="00000000">
              <w:rPr>
                <w:rtl w:val="0"/>
              </w:rPr>
            </w:r>
          </w:p>
        </w:tc>
        <w:tc>
          <w:tcPr>
            <w:vAlign w:val="center"/>
          </w:tcPr>
          <w:p w:rsidR="00000000" w:rsidDel="00000000" w:rsidP="00000000" w:rsidRDefault="00000000" w:rsidRPr="00000000" w14:paraId="00000141">
            <w:pPr>
              <w:jc w:val="left"/>
              <w:rPr/>
            </w:pP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jc w:val="left"/>
              <w:rPr/>
            </w:pPr>
            <w:r w:rsidDel="00000000" w:rsidR="00000000" w:rsidRPr="00000000">
              <w:rPr>
                <w:sz w:val="20"/>
                <w:szCs w:val="20"/>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144">
            <w:pPr>
              <w:jc w:val="left"/>
              <w:rPr/>
            </w:pPr>
            <w:r w:rsidDel="00000000" w:rsidR="00000000" w:rsidRPr="00000000">
              <w:rPr>
                <w:rtl w:val="0"/>
              </w:rPr>
            </w:r>
          </w:p>
        </w:tc>
        <w:tc>
          <w:tcPr>
            <w:vAlign w:val="center"/>
          </w:tcPr>
          <w:p w:rsidR="00000000" w:rsidDel="00000000" w:rsidP="00000000" w:rsidRDefault="00000000" w:rsidRPr="00000000" w14:paraId="00000145">
            <w:pPr>
              <w:jc w:val="left"/>
              <w:rPr/>
            </w:pP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jc w:val="left"/>
              <w:rPr/>
            </w:pPr>
            <w:r w:rsidDel="00000000" w:rsidR="00000000" w:rsidRPr="00000000">
              <w:rPr>
                <w:sz w:val="20"/>
                <w:szCs w:val="20"/>
                <w:rtl w:val="0"/>
              </w:rPr>
              <w:t xml:space="preserve">Auditoría Cruzada</w:t>
            </w:r>
            <w:r w:rsidDel="00000000" w:rsidR="00000000" w:rsidRPr="00000000">
              <w:rPr>
                <w:rtl w:val="0"/>
              </w:rPr>
            </w:r>
          </w:p>
        </w:tc>
        <w:tc>
          <w:tcPr>
            <w:vAlign w:val="center"/>
          </w:tcPr>
          <w:p w:rsidR="00000000" w:rsidDel="00000000" w:rsidP="00000000" w:rsidRDefault="00000000" w:rsidRPr="00000000" w14:paraId="00000148">
            <w:pPr>
              <w:jc w:val="left"/>
              <w:rPr/>
            </w:pPr>
            <w:r w:rsidDel="00000000" w:rsidR="00000000" w:rsidRPr="00000000">
              <w:rPr>
                <w:rtl w:val="0"/>
              </w:rPr>
            </w:r>
          </w:p>
        </w:tc>
        <w:tc>
          <w:tcPr>
            <w:vAlign w:val="center"/>
          </w:tcPr>
          <w:p w:rsidR="00000000" w:rsidDel="00000000" w:rsidP="00000000" w:rsidRDefault="00000000" w:rsidRPr="00000000" w14:paraId="00000149">
            <w:pPr>
              <w:jc w:val="left"/>
              <w:rPr/>
            </w:pPr>
            <w:r w:rsidDel="00000000" w:rsidR="00000000" w:rsidRPr="00000000">
              <w:rPr>
                <w:rtl w:val="0"/>
              </w:rPr>
            </w:r>
          </w:p>
        </w:tc>
        <w:tc>
          <w:tcPr>
            <w:vAlign w:val="center"/>
          </w:tcPr>
          <w:p w:rsidR="00000000" w:rsidDel="00000000" w:rsidP="00000000" w:rsidRDefault="00000000" w:rsidRPr="00000000" w14:paraId="0000014A">
            <w:pPr>
              <w:jc w:val="left"/>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jc w:val="left"/>
              <w:rPr/>
            </w:pPr>
            <w:r w:rsidDel="00000000" w:rsidR="00000000" w:rsidRPr="00000000">
              <w:rPr>
                <w:sz w:val="20"/>
                <w:szCs w:val="20"/>
                <w:rtl w:val="0"/>
              </w:rPr>
              <w:t xml:space="preserve">Sprint Review / Retrospective</w:t>
            </w:r>
            <w:r w:rsidDel="00000000" w:rsidR="00000000" w:rsidRPr="00000000">
              <w:rPr>
                <w:rtl w:val="0"/>
              </w:rPr>
            </w:r>
          </w:p>
        </w:tc>
        <w:tc>
          <w:tcPr>
            <w:vAlign w:val="center"/>
          </w:tcPr>
          <w:p w:rsidR="00000000" w:rsidDel="00000000" w:rsidP="00000000" w:rsidRDefault="00000000" w:rsidRPr="00000000" w14:paraId="0000014C">
            <w:pPr>
              <w:jc w:val="left"/>
              <w:rPr/>
            </w:pPr>
            <w:r w:rsidDel="00000000" w:rsidR="00000000" w:rsidRPr="00000000">
              <w:rPr>
                <w:rtl w:val="0"/>
              </w:rPr>
            </w:r>
          </w:p>
        </w:tc>
        <w:tc>
          <w:tcPr>
            <w:vAlign w:val="center"/>
          </w:tcPr>
          <w:p w:rsidR="00000000" w:rsidDel="00000000" w:rsidP="00000000" w:rsidRDefault="00000000" w:rsidRPr="00000000" w14:paraId="0000014D">
            <w:pPr>
              <w:jc w:val="left"/>
              <w:rPr/>
            </w:pPr>
            <w:r w:rsidDel="00000000" w:rsidR="00000000" w:rsidRPr="00000000">
              <w:rPr>
                <w:rtl w:val="0"/>
              </w:rPr>
            </w:r>
          </w:p>
        </w:tc>
        <w:tc>
          <w:tcPr>
            <w:vAlign w:val="center"/>
          </w:tcPr>
          <w:p w:rsidR="00000000" w:rsidDel="00000000" w:rsidP="00000000" w:rsidRDefault="00000000" w:rsidRPr="00000000" w14:paraId="0000014E">
            <w:pPr>
              <w:jc w:val="left"/>
              <w:rPr/>
            </w:pPr>
            <w:r w:rsidDel="00000000" w:rsidR="00000000" w:rsidRPr="00000000">
              <w:rPr>
                <w:sz w:val="20"/>
                <w:szCs w:val="20"/>
                <w:rtl w:val="0"/>
              </w:rPr>
              <w:t xml:space="preserve">Todo el equipo</w:t>
            </w:r>
            <w:r w:rsidDel="00000000" w:rsidR="00000000" w:rsidRPr="00000000">
              <w:rPr>
                <w:rtl w:val="0"/>
              </w:rPr>
            </w:r>
          </w:p>
        </w:tc>
      </w:tr>
    </w:tbl>
    <w:p w:rsidR="00000000" w:rsidDel="00000000" w:rsidP="00000000" w:rsidRDefault="00000000" w:rsidRPr="00000000" w14:paraId="0000014F">
      <w:pPr>
        <w:pStyle w:val="Heading2"/>
        <w:spacing w:after="120" w:before="260" w:lineRule="auto"/>
        <w:rPr/>
      </w:pPr>
      <w:r w:rsidDel="00000000" w:rsidR="00000000" w:rsidRPr="00000000">
        <w:rPr>
          <w:b w:val="1"/>
          <w:bCs w:val="1"/>
          <w:sz w:val="22"/>
          <w:szCs w:val="22"/>
          <w:rtl w:val="0"/>
        </w:rPr>
        <w:t xml:space="preserve">8.4. Premisas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El entorno de pruebas estará disponible y estable durante todo el sprint.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El equipo de desarrollo corregirá los defectos críticos reportados en un plazo máximo de 24 horas.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Se dispondrá de datos de prueba suficientes (usuarios, productos, etc.).</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Los requisitos funcionales y la documentación del proyecto estarán disponibles y actualizados antes del inicio de las pruebas. </w:t>
      </w:r>
      <w:r w:rsidDel="00000000" w:rsidR="00000000" w:rsidRPr="00000000">
        <w:rPr>
          <w:rtl w:val="0"/>
        </w:rPr>
      </w:r>
    </w:p>
    <w:p w:rsidR="00000000" w:rsidDel="00000000" w:rsidP="00000000" w:rsidRDefault="00000000" w:rsidRPr="00000000" w14:paraId="00000154">
      <w:pPr>
        <w:pStyle w:val="Heading1"/>
        <w:spacing w:after="160" w:before="320" w:lineRule="auto"/>
        <w:rPr>
          <w:color w:val="1f4d78"/>
        </w:rPr>
      </w:pPr>
      <w:r w:rsidDel="00000000" w:rsidR="00000000" w:rsidRPr="00000000">
        <w:rPr>
          <w:b w:val="1"/>
          <w:bCs w:val="1"/>
          <w:color w:val="1f4d78"/>
          <w:sz w:val="26"/>
          <w:szCs w:val="26"/>
          <w:rtl w:val="0"/>
        </w:rPr>
        <w:t xml:space="preserve">9. Gestión de Riesgos</w:t>
      </w:r>
      <w:r w:rsidDel="00000000" w:rsidR="00000000" w:rsidRPr="00000000">
        <w:rPr>
          <w:rtl w:val="0"/>
        </w:rPr>
      </w:r>
    </w:p>
    <w:tbl>
      <w:tblPr>
        <w:tblStyle w:val="Table1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1000"/>
        <w:gridCol w:w="1100"/>
        <w:gridCol w:w="3700"/>
        <w:tblGridChange w:id="0">
          <w:tblGrid>
            <w:gridCol w:w="1900"/>
            <w:gridCol w:w="1100"/>
            <w:gridCol w:w="1000"/>
            <w:gridCol w:w="1100"/>
            <w:gridCol w:w="3700"/>
          </w:tblGrid>
        </w:tblGridChange>
      </w:tblGrid>
      <w:tr>
        <w:trPr>
          <w:cantSplit w:val="0"/>
          <w:tblHeader w:val="1"/>
        </w:trPr>
        <w:tc>
          <w:tcPr>
            <w:shd w:fill="2e74b5" w:val="clear"/>
            <w:vAlign w:val="center"/>
          </w:tcPr>
          <w:p w:rsidR="00000000" w:rsidDel="00000000" w:rsidP="00000000" w:rsidRDefault="00000000" w:rsidRPr="00000000" w14:paraId="00000155">
            <w:pPr>
              <w:jc w:val="left"/>
              <w:rPr/>
            </w:pPr>
            <w:r w:rsidDel="00000000" w:rsidR="00000000" w:rsidRPr="00000000">
              <w:rPr>
                <w:b w:val="1"/>
                <w:bCs w:val="1"/>
                <w:color w:val="ffffff"/>
                <w:sz w:val="20"/>
                <w:szCs w:val="20"/>
                <w:rtl w:val="0"/>
              </w:rPr>
              <w:t xml:space="preserve">Riesgo</w:t>
            </w:r>
            <w:r w:rsidDel="00000000" w:rsidR="00000000" w:rsidRPr="00000000">
              <w:rPr>
                <w:rtl w:val="0"/>
              </w:rPr>
            </w:r>
          </w:p>
        </w:tc>
        <w:tc>
          <w:tcPr>
            <w:shd w:fill="2e74b5" w:val="clear"/>
            <w:vAlign w:val="center"/>
          </w:tcPr>
          <w:p w:rsidR="00000000" w:rsidDel="00000000" w:rsidP="00000000" w:rsidRDefault="00000000" w:rsidRPr="00000000" w14:paraId="00000156">
            <w:pPr>
              <w:jc w:val="left"/>
              <w:rPr/>
            </w:pPr>
            <w:r w:rsidDel="00000000" w:rsidR="00000000" w:rsidRPr="00000000">
              <w:rPr>
                <w:b w:val="1"/>
                <w:bCs w:val="1"/>
                <w:color w:val="ffffff"/>
                <w:sz w:val="20"/>
                <w:szCs w:val="20"/>
                <w:rtl w:val="0"/>
              </w:rPr>
              <w:t xml:space="preserve">Probabilidad (1-5)</w:t>
            </w:r>
            <w:r w:rsidDel="00000000" w:rsidR="00000000" w:rsidRPr="00000000">
              <w:rPr>
                <w:rtl w:val="0"/>
              </w:rPr>
            </w:r>
          </w:p>
        </w:tc>
        <w:tc>
          <w:tcPr>
            <w:shd w:fill="2e74b5" w:val="clear"/>
            <w:vAlign w:val="center"/>
          </w:tcPr>
          <w:p w:rsidR="00000000" w:rsidDel="00000000" w:rsidP="00000000" w:rsidRDefault="00000000" w:rsidRPr="00000000" w14:paraId="00000157">
            <w:pPr>
              <w:jc w:val="left"/>
              <w:rPr/>
            </w:pPr>
            <w:r w:rsidDel="00000000" w:rsidR="00000000" w:rsidRPr="00000000">
              <w:rPr>
                <w:b w:val="1"/>
                <w:bCs w:val="1"/>
                <w:color w:val="ffffff"/>
                <w:sz w:val="20"/>
                <w:szCs w:val="20"/>
                <w:rtl w:val="0"/>
              </w:rPr>
              <w:t xml:space="preserve">Impacto (1-5)</w:t>
            </w:r>
            <w:r w:rsidDel="00000000" w:rsidR="00000000" w:rsidRPr="00000000">
              <w:rPr>
                <w:rtl w:val="0"/>
              </w:rPr>
            </w:r>
          </w:p>
        </w:tc>
        <w:tc>
          <w:tcPr>
            <w:shd w:fill="2e74b5" w:val="clear"/>
            <w:vAlign w:val="center"/>
          </w:tcPr>
          <w:p w:rsidR="00000000" w:rsidDel="00000000" w:rsidP="00000000" w:rsidRDefault="00000000" w:rsidRPr="00000000" w14:paraId="00000158">
            <w:pPr>
              <w:jc w:val="left"/>
              <w:rPr/>
            </w:pPr>
            <w:r w:rsidDel="00000000" w:rsidR="00000000" w:rsidRPr="00000000">
              <w:rPr>
                <w:b w:val="1"/>
                <w:bCs w:val="1"/>
                <w:color w:val="ffffff"/>
                <w:sz w:val="20"/>
                <w:szCs w:val="20"/>
                <w:rtl w:val="0"/>
              </w:rPr>
              <w:t xml:space="preserve">Severidad</w:t>
            </w:r>
            <w:r w:rsidDel="00000000" w:rsidR="00000000" w:rsidRPr="00000000">
              <w:rPr>
                <w:rtl w:val="0"/>
              </w:rPr>
            </w:r>
          </w:p>
        </w:tc>
        <w:tc>
          <w:tcPr>
            <w:shd w:fill="2e74b5" w:val="clear"/>
            <w:vAlign w:val="center"/>
          </w:tcPr>
          <w:p w:rsidR="00000000" w:rsidDel="00000000" w:rsidP="00000000" w:rsidRDefault="00000000" w:rsidRPr="00000000" w14:paraId="00000159">
            <w:pPr>
              <w:jc w:val="left"/>
              <w:rPr/>
            </w:pPr>
            <w:r w:rsidDel="00000000" w:rsidR="00000000" w:rsidRPr="00000000">
              <w:rPr>
                <w:b w:val="1"/>
                <w:bCs w:val="1"/>
                <w:color w:val="ffffff"/>
                <w:sz w:val="20"/>
                <w:szCs w:val="20"/>
                <w:rtl w:val="0"/>
              </w:rPr>
              <w:t xml:space="preserve">Plan de Mitigación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jc w:val="left"/>
              <w:rPr/>
            </w:pPr>
            <w:r w:rsidDel="00000000" w:rsidR="00000000" w:rsidRPr="00000000">
              <w:rPr>
                <w:sz w:val="20"/>
                <w:szCs w:val="20"/>
                <w:rtl w:val="0"/>
              </w:rPr>
              <w:t xml:space="preserve">Entorno de pruebas inestable</w:t>
            </w:r>
            <w:r w:rsidDel="00000000" w:rsidR="00000000" w:rsidRPr="00000000">
              <w:rPr>
                <w:rtl w:val="0"/>
              </w:rPr>
            </w:r>
          </w:p>
        </w:tc>
        <w:tc>
          <w:tcPr>
            <w:vAlign w:val="center"/>
          </w:tcPr>
          <w:p w:rsidR="00000000" w:rsidDel="00000000" w:rsidP="00000000" w:rsidRDefault="00000000" w:rsidRPr="00000000" w14:paraId="0000015B">
            <w:pPr>
              <w:jc w:val="left"/>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5C">
            <w:pPr>
              <w:jc w:val="left"/>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5D">
            <w:pPr>
              <w:jc w:val="left"/>
              <w:rPr/>
            </w:pPr>
            <w:r w:rsidDel="00000000" w:rsidR="00000000" w:rsidRPr="00000000">
              <w:rPr>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15E">
            <w:pPr>
              <w:jc w:val="left"/>
              <w:rPr/>
            </w:pPr>
            <w:r w:rsidDel="00000000" w:rsidR="00000000" w:rsidRPr="00000000">
              <w:rPr>
                <w:sz w:val="20"/>
                <w:szCs w:val="20"/>
                <w:rtl w:val="0"/>
              </w:rPr>
              <w:t xml:space="preserve">Coordinar con el equipo de desarrollo para garantizar la estabilidad del entorno de pruebas desde el día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jc w:val="left"/>
              <w:rPr/>
            </w:pPr>
            <w:r w:rsidDel="00000000" w:rsidR="00000000" w:rsidRPr="00000000">
              <w:rPr>
                <w:sz w:val="20"/>
                <w:szCs w:val="20"/>
                <w:rtl w:val="0"/>
              </w:rPr>
              <w:t xml:space="preserve">Defectos críticos que bloquean las pruebas</w:t>
            </w:r>
            <w:r w:rsidDel="00000000" w:rsidR="00000000" w:rsidRPr="00000000">
              <w:rPr>
                <w:rtl w:val="0"/>
              </w:rPr>
            </w:r>
          </w:p>
        </w:tc>
        <w:tc>
          <w:tcPr>
            <w:vAlign w:val="center"/>
          </w:tcPr>
          <w:p w:rsidR="00000000" w:rsidDel="00000000" w:rsidP="00000000" w:rsidRDefault="00000000" w:rsidRPr="00000000" w14:paraId="00000160">
            <w:pPr>
              <w:jc w:val="left"/>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1">
            <w:pPr>
              <w:jc w:val="left"/>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62">
            <w:pPr>
              <w:jc w:val="left"/>
              <w:rPr/>
            </w:pPr>
            <w:r w:rsidDel="00000000" w:rsidR="00000000" w:rsidRPr="00000000">
              <w:rPr>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163">
            <w:pPr>
              <w:jc w:val="left"/>
              <w:rPr/>
            </w:pPr>
            <w:r w:rsidDel="00000000" w:rsidR="00000000" w:rsidRPr="00000000">
              <w:rPr>
                <w:sz w:val="20"/>
                <w:szCs w:val="20"/>
                <w:rtl w:val="0"/>
              </w:rPr>
              <w:t xml:space="preserve">Priorizar la ejecución de casos de prueba que identifiquen estos defectos tempranamente. Tener un canal de comunicación directo con el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jc w:val="left"/>
              <w:rPr/>
            </w:pPr>
            <w:r w:rsidDel="00000000" w:rsidR="00000000" w:rsidRPr="00000000">
              <w:rPr>
                <w:sz w:val="20"/>
                <w:szCs w:val="20"/>
                <w:rtl w:val="0"/>
              </w:rPr>
              <w:t xml:space="preserve">Falta de tiempo para ejecutar todos los casos</w:t>
            </w:r>
            <w:r w:rsidDel="00000000" w:rsidR="00000000" w:rsidRPr="00000000">
              <w:rPr>
                <w:rtl w:val="0"/>
              </w:rPr>
            </w:r>
          </w:p>
        </w:tc>
        <w:tc>
          <w:tcPr>
            <w:vAlign w:val="center"/>
          </w:tcPr>
          <w:p w:rsidR="00000000" w:rsidDel="00000000" w:rsidP="00000000" w:rsidRDefault="00000000" w:rsidRPr="00000000" w14:paraId="00000165">
            <w:pPr>
              <w:jc w:val="left"/>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6">
            <w:pPr>
              <w:jc w:val="left"/>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7">
            <w:pPr>
              <w:jc w:val="left"/>
              <w:rPr/>
            </w:pPr>
            <w:r w:rsidDel="00000000" w:rsidR="00000000" w:rsidRPr="00000000">
              <w:rPr>
                <w:sz w:val="20"/>
                <w:szCs w:val="20"/>
                <w:rtl w:val="0"/>
              </w:rPr>
              <w:t xml:space="preserve">16</w:t>
            </w:r>
            <w:r w:rsidDel="00000000" w:rsidR="00000000" w:rsidRPr="00000000">
              <w:rPr>
                <w:rtl w:val="0"/>
              </w:rPr>
            </w:r>
          </w:p>
        </w:tc>
        <w:tc>
          <w:tcPr>
            <w:vAlign w:val="center"/>
          </w:tcPr>
          <w:p w:rsidR="00000000" w:rsidDel="00000000" w:rsidP="00000000" w:rsidRDefault="00000000" w:rsidRPr="00000000" w14:paraId="00000168">
            <w:pPr>
              <w:jc w:val="left"/>
              <w:rPr/>
            </w:pPr>
            <w:r w:rsidDel="00000000" w:rsidR="00000000" w:rsidRPr="00000000">
              <w:rPr>
                <w:sz w:val="20"/>
                <w:szCs w:val="20"/>
                <w:rtl w:val="0"/>
              </w:rPr>
              <w:t xml:space="preserve">Priorizar los casos de prueba por su nivel de riesgo y criticidad. Ajustar el alcance si es necesario.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jc w:val="left"/>
              <w:rPr/>
            </w:pPr>
            <w:r w:rsidDel="00000000" w:rsidR="00000000" w:rsidRPr="00000000">
              <w:rPr>
                <w:sz w:val="20"/>
                <w:szCs w:val="20"/>
                <w:rtl w:val="0"/>
              </w:rPr>
              <w:t xml:space="preserve">Falta de datos de prueba</w:t>
            </w:r>
            <w:r w:rsidDel="00000000" w:rsidR="00000000" w:rsidRPr="00000000">
              <w:rPr>
                <w:rtl w:val="0"/>
              </w:rPr>
            </w:r>
          </w:p>
        </w:tc>
        <w:tc>
          <w:tcPr>
            <w:vAlign w:val="center"/>
          </w:tcPr>
          <w:p w:rsidR="00000000" w:rsidDel="00000000" w:rsidP="00000000" w:rsidRDefault="00000000" w:rsidRPr="00000000" w14:paraId="0000016A">
            <w:pPr>
              <w:jc w:val="left"/>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6B">
            <w:pPr>
              <w:jc w:val="left"/>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C">
            <w:pPr>
              <w:jc w:val="left"/>
              <w:rPr/>
            </w:pPr>
            <w:r w:rsidDel="00000000" w:rsidR="00000000" w:rsidRPr="00000000">
              <w:rPr>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16D">
            <w:pPr>
              <w:jc w:val="left"/>
              <w:rPr/>
            </w:pPr>
            <w:r w:rsidDel="00000000" w:rsidR="00000000" w:rsidRPr="00000000">
              <w:rPr>
                <w:sz w:val="20"/>
                <w:szCs w:val="20"/>
                <w:rtl w:val="0"/>
              </w:rPr>
              <w:t xml:space="preserve">Preparar los datos de prueba con anticipación. Definir un script de carga de datos.</w:t>
            </w:r>
            <w:r w:rsidDel="00000000" w:rsidR="00000000" w:rsidRPr="00000000">
              <w:rPr>
                <w:rtl w:val="0"/>
              </w:rPr>
            </w:r>
          </w:p>
        </w:tc>
      </w:tr>
    </w:tbl>
    <w:p w:rsidR="00000000" w:rsidDel="00000000" w:rsidP="00000000" w:rsidRDefault="00000000" w:rsidRPr="00000000" w14:paraId="0000016E">
      <w:pPr>
        <w:pStyle w:val="Heading1"/>
        <w:spacing w:after="160" w:before="320" w:lineRule="auto"/>
        <w:rPr>
          <w:color w:val="1f4d78"/>
        </w:rPr>
      </w:pPr>
      <w:r w:rsidDel="00000000" w:rsidR="00000000" w:rsidRPr="00000000">
        <w:rPr>
          <w:b w:val="1"/>
          <w:bCs w:val="1"/>
          <w:color w:val="1f4d78"/>
          <w:sz w:val="26"/>
          <w:szCs w:val="26"/>
          <w:rtl w:val="0"/>
        </w:rPr>
        <w:t xml:space="preserve">10. Glosario</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API: Application Programming Interface. Conjunto de reglas para la comunicación entre sistemas.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Bug / Defecto: Fallo en el software que causa un comportamiento incorrecto.</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Dashboard: Panel de control visual que muestra indicadores clave.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Historia de Usuario: Requisito funcional descrito desde la perspectiva del usuario final.</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JWT: JSON Web Token. Estándar para la autenticación y autorización.</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Plan Maestro de Pruebas: Documento estratégico que guía todas las actividades de prueba en un proyecto.</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REST: Representational State Transfer. Estilo arquitectónico para APIs.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mallCaps w:val="0"/>
          <w:strike w:val="0"/>
          <w:color w:val="000000"/>
          <w:sz w:val="21"/>
          <w:szCs w:val="21"/>
          <w:u w:val="none"/>
          <w:shd w:fill="auto" w:val="clear"/>
          <w:vertAlign w:val="baseline"/>
          <w:rtl w:val="0"/>
        </w:rPr>
        <w:t xml:space="preserve">Sprint Review: Reunión al final del sprint para mostrar los resultados al cliente.</w:t>
      </w:r>
      <w:r w:rsidDel="00000000" w:rsidR="00000000" w:rsidRPr="00000000">
        <w:rPr>
          <w:rtl w:val="0"/>
        </w:rPr>
      </w:r>
    </w:p>
    <w:sectPr>
      <w:head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6T7NWSs7pd5S2DvZ3o+zrQsQ==">CgMxLjA4AHIhMURaOG1yUmFOdENXb3poREp6MmNaZldIMGtsdXZrVHNZ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