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D2B" w:rsidRDefault="00E05D2B" w:rsidP="00CA4F64">
      <w:pPr>
        <w:rPr>
          <w:sz w:val="22"/>
          <w:szCs w:val="22"/>
        </w:rPr>
      </w:pPr>
      <w:r w:rsidRPr="005E6F8E">
        <w:rPr>
          <w:sz w:val="22"/>
          <w:szCs w:val="22"/>
          <w:highlight w:val="yellow"/>
        </w:rPr>
        <w:t>Report Due on T</w:t>
      </w:r>
      <w:r w:rsidR="00E9665A">
        <w:rPr>
          <w:sz w:val="22"/>
          <w:szCs w:val="22"/>
          <w:highlight w:val="yellow"/>
        </w:rPr>
        <w:t>hursday</w:t>
      </w:r>
      <w:r w:rsidRPr="005E6F8E">
        <w:rPr>
          <w:sz w:val="22"/>
          <w:szCs w:val="22"/>
          <w:highlight w:val="yellow"/>
        </w:rPr>
        <w:t xml:space="preserve">, October </w:t>
      </w:r>
      <w:r w:rsidR="00E9665A">
        <w:rPr>
          <w:sz w:val="22"/>
          <w:szCs w:val="22"/>
          <w:highlight w:val="yellow"/>
        </w:rPr>
        <w:t>31</w:t>
      </w:r>
      <w:r w:rsidRPr="005E6F8E">
        <w:rPr>
          <w:sz w:val="22"/>
          <w:szCs w:val="22"/>
          <w:highlight w:val="yellow"/>
        </w:rPr>
        <w:t>.</w:t>
      </w:r>
    </w:p>
    <w:p w:rsidR="00CA4F64" w:rsidRPr="00E9665A" w:rsidRDefault="00D95BAA" w:rsidP="00E9665A">
      <w:pPr>
        <w:autoSpaceDE w:val="0"/>
        <w:autoSpaceDN w:val="0"/>
        <w:adjustRightInd w:val="0"/>
        <w:rPr>
          <w:sz w:val="22"/>
          <w:szCs w:val="22"/>
          <w:lang w:eastAsia="en-US"/>
        </w:rPr>
      </w:pPr>
      <w:r w:rsidRPr="00E9665A">
        <w:rPr>
          <w:sz w:val="22"/>
          <w:szCs w:val="22"/>
        </w:rPr>
        <w:t xml:space="preserve">Sensor Tile Lab 2 </w:t>
      </w:r>
      <w:r w:rsidR="00CA4F64" w:rsidRPr="00E9665A">
        <w:rPr>
          <w:sz w:val="22"/>
          <w:szCs w:val="22"/>
        </w:rPr>
        <w:t>Repor</w:t>
      </w:r>
      <w:r w:rsidRPr="00E9665A">
        <w:rPr>
          <w:sz w:val="22"/>
          <w:szCs w:val="22"/>
        </w:rPr>
        <w:t xml:space="preserve">t: </w:t>
      </w:r>
      <w:r w:rsidR="00E9665A" w:rsidRPr="00E9665A">
        <w:rPr>
          <w:sz w:val="22"/>
          <w:szCs w:val="22"/>
          <w:lang w:eastAsia="en-US"/>
        </w:rPr>
        <w:t>Accelerometer Sensor Systems and</w:t>
      </w:r>
      <w:r w:rsidR="00E9665A">
        <w:rPr>
          <w:sz w:val="22"/>
          <w:szCs w:val="22"/>
          <w:lang w:eastAsia="en-US"/>
        </w:rPr>
        <w:t xml:space="preserve"> </w:t>
      </w:r>
      <w:r w:rsidR="00E9665A" w:rsidRPr="00E9665A">
        <w:rPr>
          <w:sz w:val="22"/>
          <w:szCs w:val="22"/>
          <w:lang w:eastAsia="en-US"/>
        </w:rPr>
        <w:t>Orientation and Event Detection</w:t>
      </w:r>
    </w:p>
    <w:p w:rsidR="00CA4F64" w:rsidRPr="00D95BAA" w:rsidRDefault="00CA4F64" w:rsidP="00CA4F64">
      <w:pPr>
        <w:rPr>
          <w:sz w:val="22"/>
          <w:szCs w:val="22"/>
        </w:rPr>
      </w:pPr>
      <w:r w:rsidRPr="00D95BAA">
        <w:rPr>
          <w:sz w:val="22"/>
          <w:szCs w:val="22"/>
        </w:rPr>
        <w:t>CEE</w:t>
      </w:r>
      <w:r w:rsidR="00D95BAA">
        <w:rPr>
          <w:sz w:val="22"/>
          <w:szCs w:val="22"/>
        </w:rPr>
        <w:t>-445 Embedded System, Fall 2019</w:t>
      </w:r>
    </w:p>
    <w:p w:rsidR="00CA4F64" w:rsidRPr="00D95BAA" w:rsidRDefault="00CA4F64" w:rsidP="00CA4F64">
      <w:pPr>
        <w:rPr>
          <w:sz w:val="22"/>
          <w:szCs w:val="22"/>
        </w:rPr>
      </w:pPr>
      <w:r w:rsidRPr="00D95BAA">
        <w:rPr>
          <w:sz w:val="22"/>
          <w:szCs w:val="22"/>
        </w:rPr>
        <w:t>Student Name:</w:t>
      </w:r>
      <w:r w:rsidR="00774ED5">
        <w:rPr>
          <w:sz w:val="22"/>
          <w:szCs w:val="22"/>
        </w:rPr>
        <w:t xml:space="preserve"> Jacob Hillebrand</w:t>
      </w:r>
    </w:p>
    <w:p w:rsidR="00CA4F64" w:rsidRPr="00D95BAA" w:rsidRDefault="00CA4F64" w:rsidP="00CA4F64">
      <w:pPr>
        <w:rPr>
          <w:sz w:val="22"/>
          <w:szCs w:val="22"/>
        </w:rPr>
      </w:pPr>
    </w:p>
    <w:p w:rsidR="00CA4F64" w:rsidRDefault="00CA4F64" w:rsidP="00CA4F64">
      <w:pPr>
        <w:rPr>
          <w:b/>
        </w:rPr>
      </w:pPr>
      <w:r w:rsidRPr="00F41722">
        <w:rPr>
          <w:b/>
        </w:rPr>
        <w:t>Introduction:</w:t>
      </w:r>
    </w:p>
    <w:p w:rsidR="00774ED5" w:rsidRPr="00F41722" w:rsidRDefault="00774ED5" w:rsidP="00CA4F64">
      <w:pPr>
        <w:rPr>
          <w:b/>
        </w:rPr>
      </w:pPr>
    </w:p>
    <w:p w:rsidR="00CA4F64" w:rsidRDefault="00774ED5">
      <w:r>
        <w:t xml:space="preserve">In this lab, we will continue our exploration of the </w:t>
      </w:r>
      <w:proofErr w:type="spellStart"/>
      <w:r>
        <w:t>SensorTile</w:t>
      </w:r>
      <w:proofErr w:type="spellEnd"/>
      <w:r>
        <w:t xml:space="preserve"> board by looking into expanding the functionality of the Accelerometer and using the gyro sensor to determine the board’s orientation. This functionality can be useful when building an embedded system that needs to be aware of its orientation, such as an automated drone or robot. This lab should be of great use to the students planning to incorporate this type of design element into their final projects.</w:t>
      </w:r>
    </w:p>
    <w:p w:rsidR="00CA4F64" w:rsidRDefault="00CA4F64"/>
    <w:p w:rsidR="001D50F2" w:rsidRPr="00F41722" w:rsidRDefault="00F41722">
      <w:pPr>
        <w:rPr>
          <w:b/>
        </w:rPr>
      </w:pPr>
      <w:r w:rsidRPr="00F41722">
        <w:rPr>
          <w:b/>
        </w:rPr>
        <w:t>Experimental</w:t>
      </w:r>
      <w:r w:rsidR="006976CC" w:rsidRPr="00F41722">
        <w:rPr>
          <w:b/>
        </w:rPr>
        <w:t xml:space="preserve"> Process</w:t>
      </w:r>
      <w:r w:rsidR="00135375">
        <w:rPr>
          <w:b/>
        </w:rPr>
        <w:t xml:space="preserve"> and data</w:t>
      </w:r>
      <w:r w:rsidR="006976CC" w:rsidRPr="00F41722">
        <w:rPr>
          <w:b/>
        </w:rPr>
        <w:t>:</w:t>
      </w:r>
    </w:p>
    <w:p w:rsidR="006976CC" w:rsidRDefault="00774ED5" w:rsidP="006976CC">
      <w:pPr>
        <w:pStyle w:val="ListParagraph"/>
        <w:numPr>
          <w:ilvl w:val="0"/>
          <w:numId w:val="17"/>
        </w:numPr>
        <w:rPr>
          <w:lang w:eastAsia="en-US"/>
        </w:rPr>
      </w:pPr>
      <w:r w:rsidRPr="00774ED5">
        <w:rPr>
          <w:noProof/>
          <w:lang w:eastAsia="en-US"/>
        </w:rPr>
        <w:drawing>
          <wp:anchor distT="0" distB="0" distL="114300" distR="114300" simplePos="0" relativeHeight="251654656" behindDoc="0" locked="0" layoutInCell="1" allowOverlap="1" wp14:anchorId="77B6F8C5">
            <wp:simplePos x="0" y="0"/>
            <wp:positionH relativeFrom="column">
              <wp:posOffset>0</wp:posOffset>
            </wp:positionH>
            <wp:positionV relativeFrom="paragraph">
              <wp:posOffset>648335</wp:posOffset>
            </wp:positionV>
            <wp:extent cx="5943600" cy="4537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537075"/>
                    </a:xfrm>
                    <a:prstGeom prst="rect">
                      <a:avLst/>
                    </a:prstGeom>
                  </pic:spPr>
                </pic:pic>
              </a:graphicData>
            </a:graphic>
          </wp:anchor>
        </w:drawing>
      </w:r>
      <w:r w:rsidR="006976CC" w:rsidRPr="006976CC">
        <w:rPr>
          <w:lang w:eastAsia="en-US"/>
        </w:rPr>
        <w:t xml:space="preserve">Show your code that implements polar coordinate conversion to SensorTile system. </w:t>
      </w:r>
      <w:r w:rsidR="006976CC">
        <w:rPr>
          <w:lang w:eastAsia="en-US"/>
        </w:rPr>
        <w:t xml:space="preserve">See </w:t>
      </w:r>
      <w:proofErr w:type="spellStart"/>
      <w:r w:rsidR="006976CC" w:rsidRPr="00F41722">
        <w:rPr>
          <w:bCs/>
          <w:lang w:eastAsia="en-US"/>
        </w:rPr>
        <w:t>Accelero_Sensor_Handler</w:t>
      </w:r>
      <w:proofErr w:type="spellEnd"/>
      <w:r w:rsidR="006976CC" w:rsidRPr="006976CC">
        <w:rPr>
          <w:b/>
          <w:bCs/>
          <w:lang w:eastAsia="en-US"/>
        </w:rPr>
        <w:t xml:space="preserve"> </w:t>
      </w:r>
      <w:r w:rsidR="006976CC" w:rsidRPr="006976CC">
        <w:rPr>
          <w:lang w:eastAsia="en-US"/>
        </w:rPr>
        <w:t xml:space="preserve">function (fig. 3 in the lab) and take a screen </w:t>
      </w:r>
      <w:r w:rsidR="006976CC">
        <w:rPr>
          <w:lang w:eastAsia="en-US"/>
        </w:rPr>
        <w:t xml:space="preserve">and add it to this </w:t>
      </w:r>
      <w:r w:rsidR="006976CC" w:rsidRPr="006976CC">
        <w:rPr>
          <w:lang w:eastAsia="en-US"/>
        </w:rPr>
        <w:t>report.</w:t>
      </w:r>
    </w:p>
    <w:p w:rsidR="00F41722" w:rsidRDefault="00F41722" w:rsidP="00F41722">
      <w:pPr>
        <w:pStyle w:val="ListParagraph"/>
        <w:rPr>
          <w:lang w:eastAsia="en-US"/>
        </w:rPr>
      </w:pPr>
    </w:p>
    <w:p w:rsidR="00774ED5" w:rsidRDefault="00774ED5" w:rsidP="00F41722">
      <w:pPr>
        <w:pStyle w:val="ListParagraph"/>
        <w:rPr>
          <w:lang w:eastAsia="en-US"/>
        </w:rPr>
      </w:pPr>
    </w:p>
    <w:p w:rsidR="00774ED5" w:rsidRDefault="00774ED5" w:rsidP="00F41722">
      <w:pPr>
        <w:pStyle w:val="ListParagraph"/>
        <w:rPr>
          <w:lang w:eastAsia="en-US"/>
        </w:rPr>
      </w:pPr>
    </w:p>
    <w:p w:rsidR="006976CC" w:rsidRDefault="00774ED5" w:rsidP="006976CC">
      <w:pPr>
        <w:pStyle w:val="ListParagraph"/>
        <w:numPr>
          <w:ilvl w:val="0"/>
          <w:numId w:val="17"/>
        </w:numPr>
        <w:autoSpaceDE w:val="0"/>
        <w:autoSpaceDN w:val="0"/>
        <w:adjustRightInd w:val="0"/>
        <w:rPr>
          <w:lang w:eastAsia="en-US"/>
        </w:rPr>
      </w:pPr>
      <w:r w:rsidRPr="00774ED5">
        <w:rPr>
          <w:noProof/>
        </w:rPr>
        <w:lastRenderedPageBreak/>
        <w:drawing>
          <wp:anchor distT="0" distB="0" distL="114300" distR="114300" simplePos="0" relativeHeight="251657728" behindDoc="0" locked="0" layoutInCell="1" allowOverlap="1" wp14:anchorId="4DCF8BAD">
            <wp:simplePos x="0" y="0"/>
            <wp:positionH relativeFrom="column">
              <wp:posOffset>428625</wp:posOffset>
            </wp:positionH>
            <wp:positionV relativeFrom="paragraph">
              <wp:posOffset>514350</wp:posOffset>
            </wp:positionV>
            <wp:extent cx="5075555" cy="76104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75555" cy="7610475"/>
                    </a:xfrm>
                    <a:prstGeom prst="rect">
                      <a:avLst/>
                    </a:prstGeom>
                  </pic:spPr>
                </pic:pic>
              </a:graphicData>
            </a:graphic>
            <wp14:sizeRelH relativeFrom="margin">
              <wp14:pctWidth>0</wp14:pctWidth>
            </wp14:sizeRelH>
            <wp14:sizeRelV relativeFrom="margin">
              <wp14:pctHeight>0</wp14:pctHeight>
            </wp14:sizeRelV>
          </wp:anchor>
        </w:drawing>
      </w:r>
      <w:r w:rsidR="006976CC" w:rsidRPr="006976CC">
        <w:rPr>
          <w:lang w:eastAsia="en-US"/>
        </w:rPr>
        <w:t>Examine the data transmitted over the Serial USB connection to your personal computer. Take a screenshot</w:t>
      </w:r>
      <w:r w:rsidR="006976CC">
        <w:rPr>
          <w:lang w:eastAsia="en-US"/>
        </w:rPr>
        <w:t xml:space="preserve"> and add it to this report.</w:t>
      </w:r>
    </w:p>
    <w:p w:rsidR="00774ED5" w:rsidRDefault="00774ED5" w:rsidP="006976CC"/>
    <w:p w:rsidR="00774ED5" w:rsidRDefault="00774ED5" w:rsidP="006976CC"/>
    <w:p w:rsidR="006976CC" w:rsidRPr="00F41722" w:rsidRDefault="006976CC" w:rsidP="006976CC">
      <w:pPr>
        <w:pStyle w:val="ListParagraph"/>
        <w:numPr>
          <w:ilvl w:val="0"/>
          <w:numId w:val="17"/>
        </w:numPr>
        <w:autoSpaceDE w:val="0"/>
        <w:autoSpaceDN w:val="0"/>
        <w:adjustRightInd w:val="0"/>
        <w:rPr>
          <w:lang w:eastAsia="en-US"/>
        </w:rPr>
      </w:pPr>
      <w:r w:rsidRPr="00F41722">
        <w:rPr>
          <w:lang w:eastAsia="en-US"/>
        </w:rPr>
        <w:t xml:space="preserve">Orient the SensorTile, such that the value for </w:t>
      </w:r>
      <w:proofErr w:type="spellStart"/>
      <w:r w:rsidRPr="00F41722">
        <w:rPr>
          <w:lang w:eastAsia="en-US"/>
        </w:rPr>
        <w:t>A_z</w:t>
      </w:r>
      <w:proofErr w:type="spellEnd"/>
      <w:r w:rsidRPr="00F41722">
        <w:rPr>
          <w:lang w:eastAsia="en-US"/>
        </w:rPr>
        <w:t xml:space="preserve"> is approximately +1000, and the two</w:t>
      </w:r>
    </w:p>
    <w:p w:rsidR="006976CC" w:rsidRDefault="0029241B" w:rsidP="006976CC">
      <w:pPr>
        <w:pStyle w:val="ListParagraph"/>
        <w:rPr>
          <w:lang w:eastAsia="en-US"/>
        </w:rPr>
      </w:pPr>
      <w:r w:rsidRPr="0029241B">
        <w:rPr>
          <w:noProof/>
        </w:rPr>
        <w:drawing>
          <wp:anchor distT="0" distB="0" distL="114300" distR="114300" simplePos="0" relativeHeight="251659776" behindDoc="0" locked="0" layoutInCell="1" allowOverlap="1" wp14:anchorId="3D5A19B2">
            <wp:simplePos x="0" y="0"/>
            <wp:positionH relativeFrom="column">
              <wp:posOffset>561975</wp:posOffset>
            </wp:positionH>
            <wp:positionV relativeFrom="paragraph">
              <wp:posOffset>321945</wp:posOffset>
            </wp:positionV>
            <wp:extent cx="4820323" cy="74305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0323" cy="743054"/>
                    </a:xfrm>
                    <a:prstGeom prst="rect">
                      <a:avLst/>
                    </a:prstGeom>
                  </pic:spPr>
                </pic:pic>
              </a:graphicData>
            </a:graphic>
          </wp:anchor>
        </w:drawing>
      </w:r>
      <w:r w:rsidR="006976CC" w:rsidRPr="00F41722">
        <w:rPr>
          <w:lang w:eastAsia="en-US"/>
        </w:rPr>
        <w:t>other axes (</w:t>
      </w:r>
      <w:proofErr w:type="spellStart"/>
      <w:r w:rsidR="006976CC" w:rsidRPr="00F41722">
        <w:rPr>
          <w:lang w:eastAsia="en-US"/>
        </w:rPr>
        <w:t>A_x</w:t>
      </w:r>
      <w:proofErr w:type="spellEnd"/>
      <w:r w:rsidR="006976CC" w:rsidRPr="00F41722">
        <w:rPr>
          <w:lang w:eastAsia="en-US"/>
        </w:rPr>
        <w:t xml:space="preserve">, </w:t>
      </w:r>
      <w:proofErr w:type="spellStart"/>
      <w:r w:rsidR="006976CC" w:rsidRPr="00F41722">
        <w:rPr>
          <w:lang w:eastAsia="en-US"/>
        </w:rPr>
        <w:t>A_y</w:t>
      </w:r>
      <w:proofErr w:type="spellEnd"/>
      <w:r w:rsidR="006976CC" w:rsidRPr="00F41722">
        <w:rPr>
          <w:lang w:eastAsia="en-US"/>
        </w:rPr>
        <w:t>) are as close to 0 as possible. Record the values of r, phi and theta.</w:t>
      </w:r>
    </w:p>
    <w:p w:rsidR="00774ED5" w:rsidRPr="00F41722" w:rsidRDefault="00774ED5" w:rsidP="006976CC">
      <w:pPr>
        <w:pStyle w:val="ListParagraph"/>
      </w:pPr>
    </w:p>
    <w:p w:rsidR="006976CC" w:rsidRDefault="006976CC"/>
    <w:p w:rsidR="006976CC" w:rsidRPr="00F41722" w:rsidRDefault="0029241B" w:rsidP="00F41722">
      <w:pPr>
        <w:pStyle w:val="ListParagraph"/>
        <w:numPr>
          <w:ilvl w:val="0"/>
          <w:numId w:val="17"/>
        </w:numPr>
        <w:autoSpaceDE w:val="0"/>
        <w:autoSpaceDN w:val="0"/>
        <w:adjustRightInd w:val="0"/>
        <w:rPr>
          <w:lang w:eastAsia="en-US"/>
        </w:rPr>
      </w:pPr>
      <w:r w:rsidRPr="0029241B">
        <w:rPr>
          <w:noProof/>
        </w:rPr>
        <w:drawing>
          <wp:anchor distT="0" distB="0" distL="114300" distR="114300" simplePos="0" relativeHeight="251661824" behindDoc="0" locked="0" layoutInCell="1" allowOverlap="1" wp14:anchorId="73AA4450">
            <wp:simplePos x="0" y="0"/>
            <wp:positionH relativeFrom="column">
              <wp:posOffset>476250</wp:posOffset>
            </wp:positionH>
            <wp:positionV relativeFrom="paragraph">
              <wp:posOffset>649605</wp:posOffset>
            </wp:positionV>
            <wp:extent cx="4991797" cy="838317"/>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91797" cy="838317"/>
                    </a:xfrm>
                    <a:prstGeom prst="rect">
                      <a:avLst/>
                    </a:prstGeom>
                  </pic:spPr>
                </pic:pic>
              </a:graphicData>
            </a:graphic>
          </wp:anchor>
        </w:drawing>
      </w:r>
      <w:r w:rsidR="00F41722" w:rsidRPr="00F41722">
        <w:rPr>
          <w:lang w:eastAsia="en-US"/>
        </w:rPr>
        <w:t xml:space="preserve">Orient the </w:t>
      </w:r>
      <w:proofErr w:type="spellStart"/>
      <w:r w:rsidR="00F41722" w:rsidRPr="00F41722">
        <w:rPr>
          <w:lang w:eastAsia="en-US"/>
        </w:rPr>
        <w:t>SensorTile</w:t>
      </w:r>
      <w:proofErr w:type="spellEnd"/>
      <w:r w:rsidR="00F41722" w:rsidRPr="00F41722">
        <w:rPr>
          <w:lang w:eastAsia="en-US"/>
        </w:rPr>
        <w:t xml:space="preserve"> upside down such that the value for </w:t>
      </w:r>
      <w:proofErr w:type="spellStart"/>
      <w:r w:rsidR="00F41722" w:rsidRPr="00F41722">
        <w:rPr>
          <w:lang w:eastAsia="en-US"/>
        </w:rPr>
        <w:t>A_z</w:t>
      </w:r>
      <w:proofErr w:type="spellEnd"/>
      <w:r w:rsidR="00F41722" w:rsidRPr="00F41722">
        <w:rPr>
          <w:lang w:eastAsia="en-US"/>
        </w:rPr>
        <w:t xml:space="preserve"> is approximately -1000, and the two other axes (</w:t>
      </w:r>
      <w:proofErr w:type="spellStart"/>
      <w:r w:rsidR="00F41722" w:rsidRPr="00F41722">
        <w:rPr>
          <w:lang w:eastAsia="en-US"/>
        </w:rPr>
        <w:t>A_x</w:t>
      </w:r>
      <w:proofErr w:type="spellEnd"/>
      <w:r w:rsidR="00F41722" w:rsidRPr="00F41722">
        <w:rPr>
          <w:lang w:eastAsia="en-US"/>
        </w:rPr>
        <w:t xml:space="preserve">, </w:t>
      </w:r>
      <w:proofErr w:type="spellStart"/>
      <w:r w:rsidR="00F41722" w:rsidRPr="00F41722">
        <w:rPr>
          <w:lang w:eastAsia="en-US"/>
        </w:rPr>
        <w:t>A_y</w:t>
      </w:r>
      <w:proofErr w:type="spellEnd"/>
      <w:r w:rsidR="00F41722" w:rsidRPr="00F41722">
        <w:rPr>
          <w:lang w:eastAsia="en-US"/>
        </w:rPr>
        <w:t>) are as close to 0 as possible. Record the values of r, phi and theta.</w:t>
      </w:r>
    </w:p>
    <w:p w:rsidR="006976CC" w:rsidRPr="00F41722" w:rsidRDefault="006976CC"/>
    <w:p w:rsidR="001D50F2" w:rsidRPr="00135375" w:rsidRDefault="00135375" w:rsidP="00135375">
      <w:pPr>
        <w:pStyle w:val="ListParagraph"/>
        <w:numPr>
          <w:ilvl w:val="0"/>
          <w:numId w:val="17"/>
        </w:numPr>
      </w:pPr>
      <w:r w:rsidRPr="00135375">
        <w:rPr>
          <w:lang w:eastAsia="en-US"/>
        </w:rPr>
        <w:t xml:space="preserve">Repeat steps </w:t>
      </w:r>
      <w:r>
        <w:rPr>
          <w:lang w:eastAsia="en-US"/>
        </w:rPr>
        <w:t>3</w:t>
      </w:r>
      <w:r w:rsidRPr="00135375">
        <w:rPr>
          <w:lang w:eastAsia="en-US"/>
        </w:rPr>
        <w:t xml:space="preserve"> and </w:t>
      </w:r>
      <w:r>
        <w:rPr>
          <w:lang w:eastAsia="en-US"/>
        </w:rPr>
        <w:t>4</w:t>
      </w:r>
      <w:r w:rsidRPr="00135375">
        <w:rPr>
          <w:lang w:eastAsia="en-US"/>
        </w:rPr>
        <w:t xml:space="preserve"> </w:t>
      </w:r>
      <w:r>
        <w:rPr>
          <w:lang w:eastAsia="en-US"/>
        </w:rPr>
        <w:t xml:space="preserve">and </w:t>
      </w:r>
      <w:r w:rsidRPr="00135375">
        <w:rPr>
          <w:lang w:eastAsia="en-US"/>
        </w:rPr>
        <w:t>fill in the following table.</w:t>
      </w:r>
    </w:p>
    <w:p w:rsidR="00222AD4" w:rsidRPr="00135375" w:rsidRDefault="00222AD4" w:rsidP="00222AD4">
      <w:pPr>
        <w:autoSpaceDE w:val="0"/>
        <w:autoSpaceDN w:val="0"/>
        <w:adjustRightInd w:val="0"/>
      </w:pPr>
    </w:p>
    <w:tbl>
      <w:tblPr>
        <w:tblStyle w:val="TableGrid"/>
        <w:tblW w:w="0" w:type="auto"/>
        <w:tblLook w:val="04A0" w:firstRow="1" w:lastRow="0" w:firstColumn="1" w:lastColumn="0" w:noHBand="0" w:noVBand="1"/>
      </w:tblPr>
      <w:tblGrid>
        <w:gridCol w:w="2394"/>
        <w:gridCol w:w="2394"/>
        <w:gridCol w:w="2394"/>
        <w:gridCol w:w="2394"/>
      </w:tblGrid>
      <w:tr w:rsidR="008971B9" w:rsidTr="008971B9">
        <w:tc>
          <w:tcPr>
            <w:tcW w:w="2394" w:type="dxa"/>
          </w:tcPr>
          <w:p w:rsidR="008971B9" w:rsidRDefault="008971B9" w:rsidP="00222AD4">
            <w:pPr>
              <w:autoSpaceDE w:val="0"/>
              <w:autoSpaceDN w:val="0"/>
              <w:adjustRightInd w:val="0"/>
            </w:pPr>
          </w:p>
        </w:tc>
        <w:tc>
          <w:tcPr>
            <w:tcW w:w="2394" w:type="dxa"/>
          </w:tcPr>
          <w:p w:rsidR="008971B9" w:rsidRDefault="008971B9" w:rsidP="00222AD4">
            <w:pPr>
              <w:autoSpaceDE w:val="0"/>
              <w:autoSpaceDN w:val="0"/>
              <w:adjustRightInd w:val="0"/>
            </w:pPr>
            <w:r>
              <w:rPr>
                <w:rFonts w:ascii="Calibri" w:hAnsi="Calibri" w:cs="Calibri"/>
                <w:lang w:eastAsia="en-US"/>
              </w:rPr>
              <w:t>R (magnitude)</w:t>
            </w:r>
          </w:p>
        </w:tc>
        <w:tc>
          <w:tcPr>
            <w:tcW w:w="2394" w:type="dxa"/>
          </w:tcPr>
          <w:p w:rsidR="008971B9" w:rsidRDefault="008971B9" w:rsidP="00222AD4">
            <w:pPr>
              <w:autoSpaceDE w:val="0"/>
              <w:autoSpaceDN w:val="0"/>
              <w:adjustRightInd w:val="0"/>
            </w:pPr>
            <w:r>
              <w:rPr>
                <w:rFonts w:ascii="Calibri" w:hAnsi="Calibri" w:cs="Calibri"/>
                <w:lang w:eastAsia="en-US"/>
              </w:rPr>
              <w:t>Phi (azimuth)</w:t>
            </w:r>
          </w:p>
        </w:tc>
        <w:tc>
          <w:tcPr>
            <w:tcW w:w="2394" w:type="dxa"/>
          </w:tcPr>
          <w:p w:rsidR="008971B9" w:rsidRDefault="008971B9" w:rsidP="00222AD4">
            <w:pPr>
              <w:autoSpaceDE w:val="0"/>
              <w:autoSpaceDN w:val="0"/>
              <w:adjustRightInd w:val="0"/>
            </w:pPr>
            <w:r>
              <w:rPr>
                <w:rFonts w:ascii="Calibri" w:hAnsi="Calibri" w:cs="Calibri"/>
                <w:lang w:eastAsia="en-US"/>
              </w:rPr>
              <w:t>Theta (inclination)</w:t>
            </w:r>
          </w:p>
        </w:tc>
      </w:tr>
      <w:tr w:rsidR="008971B9" w:rsidTr="008971B9">
        <w:tc>
          <w:tcPr>
            <w:tcW w:w="2394" w:type="dxa"/>
          </w:tcPr>
          <w:p w:rsidR="008971B9" w:rsidRPr="008971B9" w:rsidRDefault="008971B9" w:rsidP="00222AD4">
            <w:pPr>
              <w:autoSpaceDE w:val="0"/>
              <w:autoSpaceDN w:val="0"/>
              <w:adjustRightInd w:val="0"/>
              <w:rPr>
                <w:sz w:val="18"/>
                <w:szCs w:val="18"/>
              </w:rPr>
            </w:pPr>
            <w:r w:rsidRPr="008971B9">
              <w:rPr>
                <w:rFonts w:ascii="Cambria Math" w:eastAsia="CambriaMath" w:hAnsi="Cambria Math" w:cs="Cambria Math"/>
                <w:sz w:val="18"/>
                <w:szCs w:val="18"/>
                <w:lang w:eastAsia="en-US"/>
              </w:rPr>
              <w:t>𝐴</w:t>
            </w:r>
            <w:r w:rsidRPr="008971B9">
              <w:rPr>
                <w:rFonts w:eastAsia="CambriaMath"/>
                <w:sz w:val="18"/>
                <w:szCs w:val="18"/>
                <w:vertAlign w:val="subscript"/>
                <w:lang w:eastAsia="en-US"/>
              </w:rPr>
              <w:t>z</w:t>
            </w:r>
            <w:r w:rsidRPr="008971B9">
              <w:rPr>
                <w:rFonts w:eastAsia="CambriaMath"/>
                <w:sz w:val="18"/>
                <w:szCs w:val="18"/>
                <w:lang w:eastAsia="en-US"/>
              </w:rPr>
              <w:t xml:space="preserve"> ~ + 1000, </w:t>
            </w:r>
            <w:r w:rsidRPr="008971B9">
              <w:rPr>
                <w:rFonts w:ascii="Cambria Math" w:eastAsia="CambriaMath" w:hAnsi="Cambria Math" w:cs="Cambria Math"/>
                <w:sz w:val="18"/>
                <w:szCs w:val="18"/>
                <w:lang w:eastAsia="en-US"/>
              </w:rPr>
              <w:t>𝐴</w:t>
            </w:r>
            <w:r w:rsidRPr="008971B9">
              <w:rPr>
                <w:rFonts w:eastAsia="CambriaMath"/>
                <w:sz w:val="18"/>
                <w:szCs w:val="18"/>
                <w:lang w:eastAsia="en-US"/>
              </w:rPr>
              <w:t xml:space="preserve">x~0, </w:t>
            </w:r>
            <w:r w:rsidRPr="008971B9">
              <w:rPr>
                <w:rFonts w:ascii="Cambria Math" w:eastAsia="CambriaMath" w:hAnsi="Cambria Math" w:cs="Cambria Math"/>
                <w:sz w:val="18"/>
                <w:szCs w:val="18"/>
                <w:lang w:eastAsia="en-US"/>
              </w:rPr>
              <w:t>𝐴</w:t>
            </w:r>
            <w:r w:rsidRPr="008971B9">
              <w:rPr>
                <w:rFonts w:eastAsia="CambriaMath"/>
                <w:sz w:val="18"/>
                <w:szCs w:val="18"/>
                <w:vertAlign w:val="subscript"/>
                <w:lang w:eastAsia="en-US"/>
              </w:rPr>
              <w:t>y</w:t>
            </w:r>
            <w:r w:rsidRPr="008971B9">
              <w:rPr>
                <w:rFonts w:eastAsia="CambriaMath"/>
                <w:sz w:val="18"/>
                <w:szCs w:val="18"/>
                <w:lang w:eastAsia="en-US"/>
              </w:rPr>
              <w:t>~0</w:t>
            </w:r>
          </w:p>
        </w:tc>
        <w:tc>
          <w:tcPr>
            <w:tcW w:w="2394" w:type="dxa"/>
          </w:tcPr>
          <w:p w:rsidR="008971B9" w:rsidRDefault="0029241B" w:rsidP="00222AD4">
            <w:pPr>
              <w:autoSpaceDE w:val="0"/>
              <w:autoSpaceDN w:val="0"/>
              <w:adjustRightInd w:val="0"/>
            </w:pPr>
            <w:r>
              <w:t>1039.123</w:t>
            </w:r>
          </w:p>
        </w:tc>
        <w:tc>
          <w:tcPr>
            <w:tcW w:w="2394" w:type="dxa"/>
          </w:tcPr>
          <w:p w:rsidR="008971B9" w:rsidRDefault="0029241B" w:rsidP="00222AD4">
            <w:pPr>
              <w:autoSpaceDE w:val="0"/>
              <w:autoSpaceDN w:val="0"/>
              <w:adjustRightInd w:val="0"/>
            </w:pPr>
            <w:r>
              <w:t>86.423</w:t>
            </w:r>
          </w:p>
        </w:tc>
        <w:tc>
          <w:tcPr>
            <w:tcW w:w="2394" w:type="dxa"/>
          </w:tcPr>
          <w:p w:rsidR="008971B9" w:rsidRDefault="0029241B" w:rsidP="00222AD4">
            <w:pPr>
              <w:autoSpaceDE w:val="0"/>
              <w:autoSpaceDN w:val="0"/>
              <w:adjustRightInd w:val="0"/>
            </w:pPr>
            <w:r>
              <w:t>0.884</w:t>
            </w:r>
          </w:p>
        </w:tc>
      </w:tr>
      <w:tr w:rsidR="008971B9" w:rsidTr="008971B9">
        <w:tc>
          <w:tcPr>
            <w:tcW w:w="2394" w:type="dxa"/>
          </w:tcPr>
          <w:p w:rsidR="008971B9" w:rsidRDefault="008971B9" w:rsidP="00222AD4">
            <w:pPr>
              <w:autoSpaceDE w:val="0"/>
              <w:autoSpaceDN w:val="0"/>
              <w:adjustRightInd w:val="0"/>
            </w:pPr>
            <w:r w:rsidRPr="008971B9">
              <w:rPr>
                <w:rFonts w:ascii="Cambria Math" w:eastAsia="CambriaMath" w:hAnsi="Cambria Math" w:cs="Cambria Math"/>
                <w:sz w:val="18"/>
                <w:szCs w:val="18"/>
                <w:lang w:eastAsia="en-US"/>
              </w:rPr>
              <w:t>𝐴</w:t>
            </w:r>
            <w:r w:rsidRPr="008971B9">
              <w:rPr>
                <w:rFonts w:eastAsia="CambriaMath"/>
                <w:sz w:val="18"/>
                <w:szCs w:val="18"/>
                <w:vertAlign w:val="subscript"/>
                <w:lang w:eastAsia="en-US"/>
              </w:rPr>
              <w:t>z</w:t>
            </w:r>
            <w:r w:rsidRPr="008971B9">
              <w:rPr>
                <w:rFonts w:eastAsia="CambriaMath"/>
                <w:sz w:val="18"/>
                <w:szCs w:val="18"/>
                <w:lang w:eastAsia="en-US"/>
              </w:rPr>
              <w:t xml:space="preserve"> ~ </w:t>
            </w:r>
            <w:r>
              <w:rPr>
                <w:rFonts w:eastAsia="CambriaMath"/>
                <w:sz w:val="18"/>
                <w:szCs w:val="18"/>
                <w:lang w:eastAsia="en-US"/>
              </w:rPr>
              <w:t>-</w:t>
            </w:r>
            <w:r w:rsidRPr="008971B9">
              <w:rPr>
                <w:rFonts w:eastAsia="CambriaMath"/>
                <w:sz w:val="18"/>
                <w:szCs w:val="18"/>
                <w:lang w:eastAsia="en-US"/>
              </w:rPr>
              <w:t xml:space="preserve">1000, </w:t>
            </w:r>
            <w:r w:rsidRPr="008971B9">
              <w:rPr>
                <w:rFonts w:ascii="Cambria Math" w:eastAsia="CambriaMath" w:hAnsi="Cambria Math" w:cs="Cambria Math"/>
                <w:sz w:val="18"/>
                <w:szCs w:val="18"/>
                <w:lang w:eastAsia="en-US"/>
              </w:rPr>
              <w:t>𝐴</w:t>
            </w:r>
            <w:r w:rsidRPr="008971B9">
              <w:rPr>
                <w:rFonts w:eastAsia="CambriaMath"/>
                <w:sz w:val="18"/>
                <w:szCs w:val="18"/>
                <w:lang w:eastAsia="en-US"/>
              </w:rPr>
              <w:t xml:space="preserve">x~0, </w:t>
            </w:r>
            <w:r w:rsidRPr="008971B9">
              <w:rPr>
                <w:rFonts w:ascii="Cambria Math" w:eastAsia="CambriaMath" w:hAnsi="Cambria Math" w:cs="Cambria Math"/>
                <w:sz w:val="18"/>
                <w:szCs w:val="18"/>
                <w:lang w:eastAsia="en-US"/>
              </w:rPr>
              <w:t>𝐴</w:t>
            </w:r>
            <w:r w:rsidRPr="008971B9">
              <w:rPr>
                <w:rFonts w:eastAsia="CambriaMath"/>
                <w:sz w:val="18"/>
                <w:szCs w:val="18"/>
                <w:vertAlign w:val="subscript"/>
                <w:lang w:eastAsia="en-US"/>
              </w:rPr>
              <w:t>y</w:t>
            </w:r>
            <w:r w:rsidRPr="008971B9">
              <w:rPr>
                <w:rFonts w:eastAsia="CambriaMath"/>
                <w:sz w:val="18"/>
                <w:szCs w:val="18"/>
                <w:lang w:eastAsia="en-US"/>
              </w:rPr>
              <w:t>~0</w:t>
            </w:r>
          </w:p>
        </w:tc>
        <w:tc>
          <w:tcPr>
            <w:tcW w:w="2394" w:type="dxa"/>
          </w:tcPr>
          <w:p w:rsidR="008971B9" w:rsidRDefault="0029241B" w:rsidP="00222AD4">
            <w:pPr>
              <w:autoSpaceDE w:val="0"/>
              <w:autoSpaceDN w:val="0"/>
              <w:adjustRightInd w:val="0"/>
            </w:pPr>
            <w:r>
              <w:t>972.132</w:t>
            </w:r>
          </w:p>
        </w:tc>
        <w:tc>
          <w:tcPr>
            <w:tcW w:w="2394" w:type="dxa"/>
          </w:tcPr>
          <w:p w:rsidR="008971B9" w:rsidRDefault="0029241B" w:rsidP="00222AD4">
            <w:pPr>
              <w:autoSpaceDE w:val="0"/>
              <w:autoSpaceDN w:val="0"/>
              <w:adjustRightInd w:val="0"/>
            </w:pPr>
            <w:r>
              <w:t>-44.370</w:t>
            </w:r>
          </w:p>
        </w:tc>
        <w:tc>
          <w:tcPr>
            <w:tcW w:w="2394" w:type="dxa"/>
          </w:tcPr>
          <w:p w:rsidR="008971B9" w:rsidRDefault="0029241B" w:rsidP="00222AD4">
            <w:pPr>
              <w:autoSpaceDE w:val="0"/>
              <w:autoSpaceDN w:val="0"/>
              <w:adjustRightInd w:val="0"/>
            </w:pPr>
            <w:r>
              <w:t>176.204</w:t>
            </w:r>
          </w:p>
        </w:tc>
      </w:tr>
      <w:tr w:rsidR="008971B9" w:rsidTr="008971B9">
        <w:tc>
          <w:tcPr>
            <w:tcW w:w="2394" w:type="dxa"/>
          </w:tcPr>
          <w:p w:rsidR="008971B9" w:rsidRDefault="008971B9" w:rsidP="00222AD4">
            <w:pPr>
              <w:autoSpaceDE w:val="0"/>
              <w:autoSpaceDN w:val="0"/>
              <w:adjustRightInd w:val="0"/>
            </w:pPr>
            <w:r w:rsidRPr="008971B9">
              <w:rPr>
                <w:rFonts w:ascii="Cambria Math" w:eastAsia="CambriaMath" w:hAnsi="Cambria Math" w:cs="Cambria Math"/>
                <w:sz w:val="18"/>
                <w:szCs w:val="18"/>
                <w:lang w:eastAsia="en-US"/>
              </w:rPr>
              <w:t>𝐴</w:t>
            </w:r>
            <w:r>
              <w:rPr>
                <w:rFonts w:eastAsia="CambriaMath"/>
                <w:sz w:val="18"/>
                <w:szCs w:val="18"/>
                <w:vertAlign w:val="subscript"/>
                <w:lang w:eastAsia="en-US"/>
              </w:rPr>
              <w:t>y</w:t>
            </w:r>
            <w:r w:rsidRPr="008971B9">
              <w:rPr>
                <w:rFonts w:eastAsia="CambriaMath"/>
                <w:sz w:val="18"/>
                <w:szCs w:val="18"/>
                <w:lang w:eastAsia="en-US"/>
              </w:rPr>
              <w:t xml:space="preserve"> ~ + 1000, </w:t>
            </w:r>
            <w:r w:rsidRPr="008971B9">
              <w:rPr>
                <w:rFonts w:ascii="Cambria Math" w:eastAsia="CambriaMath" w:hAnsi="Cambria Math" w:cs="Cambria Math"/>
                <w:sz w:val="18"/>
                <w:szCs w:val="18"/>
                <w:lang w:eastAsia="en-US"/>
              </w:rPr>
              <w:t>𝐴</w:t>
            </w:r>
            <w:r w:rsidRPr="008971B9">
              <w:rPr>
                <w:rFonts w:eastAsia="CambriaMath"/>
                <w:sz w:val="18"/>
                <w:szCs w:val="18"/>
                <w:lang w:eastAsia="en-US"/>
              </w:rPr>
              <w:t xml:space="preserve">x~0, </w:t>
            </w:r>
            <w:r w:rsidRPr="008971B9">
              <w:rPr>
                <w:rFonts w:ascii="Cambria Math" w:eastAsia="CambriaMath" w:hAnsi="Cambria Math" w:cs="Cambria Math"/>
                <w:sz w:val="18"/>
                <w:szCs w:val="18"/>
                <w:lang w:eastAsia="en-US"/>
              </w:rPr>
              <w:t>𝐴</w:t>
            </w:r>
            <w:r>
              <w:rPr>
                <w:rFonts w:ascii="Cambria Math" w:eastAsia="CambriaMath" w:hAnsi="Cambria Math" w:cs="Cambria Math"/>
                <w:sz w:val="18"/>
                <w:szCs w:val="18"/>
                <w:vertAlign w:val="subscript"/>
                <w:lang w:eastAsia="en-US"/>
              </w:rPr>
              <w:t>z</w:t>
            </w:r>
            <w:r w:rsidRPr="008971B9">
              <w:rPr>
                <w:rFonts w:eastAsia="CambriaMath"/>
                <w:sz w:val="18"/>
                <w:szCs w:val="18"/>
                <w:lang w:eastAsia="en-US"/>
              </w:rPr>
              <w:t>~0</w:t>
            </w:r>
          </w:p>
        </w:tc>
        <w:tc>
          <w:tcPr>
            <w:tcW w:w="2394" w:type="dxa"/>
          </w:tcPr>
          <w:p w:rsidR="008971B9" w:rsidRDefault="00DA7B8F" w:rsidP="00222AD4">
            <w:pPr>
              <w:autoSpaceDE w:val="0"/>
              <w:autoSpaceDN w:val="0"/>
              <w:adjustRightInd w:val="0"/>
            </w:pPr>
            <w:r>
              <w:t>982.004</w:t>
            </w:r>
          </w:p>
        </w:tc>
        <w:tc>
          <w:tcPr>
            <w:tcW w:w="2394" w:type="dxa"/>
          </w:tcPr>
          <w:p w:rsidR="008971B9" w:rsidRDefault="00DA7B8F" w:rsidP="00222AD4">
            <w:pPr>
              <w:autoSpaceDE w:val="0"/>
              <w:autoSpaceDN w:val="0"/>
              <w:adjustRightInd w:val="0"/>
            </w:pPr>
            <w:r>
              <w:t>89.883</w:t>
            </w:r>
          </w:p>
        </w:tc>
        <w:tc>
          <w:tcPr>
            <w:tcW w:w="2394" w:type="dxa"/>
          </w:tcPr>
          <w:p w:rsidR="008971B9" w:rsidRDefault="00DA7B8F" w:rsidP="00222AD4">
            <w:pPr>
              <w:autoSpaceDE w:val="0"/>
              <w:autoSpaceDN w:val="0"/>
              <w:adjustRightInd w:val="0"/>
            </w:pPr>
            <w:r>
              <w:t>89.883</w:t>
            </w:r>
          </w:p>
        </w:tc>
      </w:tr>
      <w:tr w:rsidR="0029241B" w:rsidTr="008971B9">
        <w:tc>
          <w:tcPr>
            <w:tcW w:w="2394" w:type="dxa"/>
          </w:tcPr>
          <w:p w:rsidR="0029241B" w:rsidRDefault="0029241B" w:rsidP="0029241B">
            <w:pPr>
              <w:autoSpaceDE w:val="0"/>
              <w:autoSpaceDN w:val="0"/>
              <w:adjustRightInd w:val="0"/>
            </w:pPr>
            <w:r w:rsidRPr="008971B9">
              <w:rPr>
                <w:rFonts w:ascii="Cambria Math" w:eastAsia="CambriaMath" w:hAnsi="Cambria Math" w:cs="Cambria Math"/>
                <w:sz w:val="18"/>
                <w:szCs w:val="18"/>
                <w:lang w:eastAsia="en-US"/>
              </w:rPr>
              <w:t>𝐴</w:t>
            </w:r>
            <w:r>
              <w:rPr>
                <w:rFonts w:eastAsia="CambriaMath"/>
                <w:sz w:val="18"/>
                <w:szCs w:val="18"/>
                <w:vertAlign w:val="subscript"/>
                <w:lang w:eastAsia="en-US"/>
              </w:rPr>
              <w:t>y</w:t>
            </w:r>
            <w:r w:rsidRPr="008971B9">
              <w:rPr>
                <w:rFonts w:eastAsia="CambriaMath"/>
                <w:sz w:val="18"/>
                <w:szCs w:val="18"/>
                <w:lang w:eastAsia="en-US"/>
              </w:rPr>
              <w:t xml:space="preserve"> ~ </w:t>
            </w:r>
            <w:r>
              <w:rPr>
                <w:rFonts w:eastAsia="CambriaMath"/>
                <w:sz w:val="18"/>
                <w:szCs w:val="18"/>
                <w:lang w:eastAsia="en-US"/>
              </w:rPr>
              <w:t>-</w:t>
            </w:r>
            <w:r w:rsidRPr="008971B9">
              <w:rPr>
                <w:rFonts w:eastAsia="CambriaMath"/>
                <w:sz w:val="18"/>
                <w:szCs w:val="18"/>
                <w:lang w:eastAsia="en-US"/>
              </w:rPr>
              <w:t xml:space="preserve">1000, </w:t>
            </w:r>
            <w:r w:rsidRPr="008971B9">
              <w:rPr>
                <w:rFonts w:ascii="Cambria Math" w:eastAsia="CambriaMath" w:hAnsi="Cambria Math" w:cs="Cambria Math"/>
                <w:sz w:val="18"/>
                <w:szCs w:val="18"/>
                <w:lang w:eastAsia="en-US"/>
              </w:rPr>
              <w:t>𝐴</w:t>
            </w:r>
            <w:r w:rsidRPr="008971B9">
              <w:rPr>
                <w:rFonts w:eastAsia="CambriaMath"/>
                <w:sz w:val="18"/>
                <w:szCs w:val="18"/>
                <w:lang w:eastAsia="en-US"/>
              </w:rPr>
              <w:t xml:space="preserve">x~0, </w:t>
            </w:r>
            <w:r w:rsidRPr="008971B9">
              <w:rPr>
                <w:rFonts w:ascii="Cambria Math" w:eastAsia="CambriaMath" w:hAnsi="Cambria Math" w:cs="Cambria Math"/>
                <w:sz w:val="18"/>
                <w:szCs w:val="18"/>
                <w:lang w:eastAsia="en-US"/>
              </w:rPr>
              <w:t>𝐴</w:t>
            </w:r>
            <w:r>
              <w:rPr>
                <w:rFonts w:eastAsia="CambriaMath"/>
                <w:sz w:val="18"/>
                <w:szCs w:val="18"/>
                <w:vertAlign w:val="subscript"/>
                <w:lang w:eastAsia="en-US"/>
              </w:rPr>
              <w:t>z</w:t>
            </w:r>
            <w:r w:rsidRPr="008971B9">
              <w:rPr>
                <w:rFonts w:eastAsia="CambriaMath"/>
                <w:sz w:val="18"/>
                <w:szCs w:val="18"/>
                <w:lang w:eastAsia="en-US"/>
              </w:rPr>
              <w:t>~0</w:t>
            </w:r>
          </w:p>
        </w:tc>
        <w:tc>
          <w:tcPr>
            <w:tcW w:w="2394" w:type="dxa"/>
          </w:tcPr>
          <w:p w:rsidR="0029241B" w:rsidRDefault="0029241B" w:rsidP="0029241B">
            <w:pPr>
              <w:autoSpaceDE w:val="0"/>
              <w:autoSpaceDN w:val="0"/>
              <w:adjustRightInd w:val="0"/>
            </w:pPr>
            <w:r>
              <w:t>1010.323</w:t>
            </w:r>
          </w:p>
        </w:tc>
        <w:tc>
          <w:tcPr>
            <w:tcW w:w="2394" w:type="dxa"/>
          </w:tcPr>
          <w:p w:rsidR="0029241B" w:rsidRDefault="0029241B" w:rsidP="0029241B">
            <w:pPr>
              <w:autoSpaceDE w:val="0"/>
              <w:autoSpaceDN w:val="0"/>
              <w:adjustRightInd w:val="0"/>
            </w:pPr>
            <w:r>
              <w:t>-89.262</w:t>
            </w:r>
          </w:p>
        </w:tc>
        <w:tc>
          <w:tcPr>
            <w:tcW w:w="2394" w:type="dxa"/>
          </w:tcPr>
          <w:p w:rsidR="0029241B" w:rsidRDefault="0029241B" w:rsidP="0029241B">
            <w:pPr>
              <w:autoSpaceDE w:val="0"/>
              <w:autoSpaceDN w:val="0"/>
              <w:adjustRightInd w:val="0"/>
            </w:pPr>
            <w:r>
              <w:t>91.247</w:t>
            </w:r>
          </w:p>
        </w:tc>
      </w:tr>
      <w:tr w:rsidR="0029241B" w:rsidTr="008971B9">
        <w:tc>
          <w:tcPr>
            <w:tcW w:w="2394" w:type="dxa"/>
          </w:tcPr>
          <w:p w:rsidR="0029241B" w:rsidRDefault="0029241B" w:rsidP="0029241B">
            <w:pPr>
              <w:autoSpaceDE w:val="0"/>
              <w:autoSpaceDN w:val="0"/>
              <w:adjustRightInd w:val="0"/>
            </w:pPr>
            <w:r w:rsidRPr="008971B9">
              <w:rPr>
                <w:rFonts w:ascii="Cambria Math" w:eastAsia="CambriaMath" w:hAnsi="Cambria Math" w:cs="Cambria Math"/>
                <w:sz w:val="18"/>
                <w:szCs w:val="18"/>
                <w:lang w:eastAsia="en-US"/>
              </w:rPr>
              <w:t>𝐴</w:t>
            </w:r>
            <w:r>
              <w:rPr>
                <w:rFonts w:eastAsia="CambriaMath"/>
                <w:sz w:val="18"/>
                <w:szCs w:val="18"/>
                <w:vertAlign w:val="subscript"/>
                <w:lang w:eastAsia="en-US"/>
              </w:rPr>
              <w:t>x</w:t>
            </w:r>
            <w:r w:rsidRPr="008971B9">
              <w:rPr>
                <w:rFonts w:eastAsia="CambriaMath"/>
                <w:sz w:val="18"/>
                <w:szCs w:val="18"/>
                <w:lang w:eastAsia="en-US"/>
              </w:rPr>
              <w:t xml:space="preserve"> ~ </w:t>
            </w:r>
            <w:r>
              <w:rPr>
                <w:rFonts w:eastAsia="CambriaMath"/>
                <w:sz w:val="18"/>
                <w:szCs w:val="18"/>
                <w:lang w:eastAsia="en-US"/>
              </w:rPr>
              <w:t>+</w:t>
            </w:r>
            <w:r w:rsidRPr="008971B9">
              <w:rPr>
                <w:rFonts w:eastAsia="CambriaMath"/>
                <w:sz w:val="18"/>
                <w:szCs w:val="18"/>
                <w:lang w:eastAsia="en-US"/>
              </w:rPr>
              <w:t xml:space="preserve">1000, </w:t>
            </w:r>
            <w:r w:rsidRPr="008971B9">
              <w:rPr>
                <w:rFonts w:ascii="Cambria Math" w:eastAsia="CambriaMath" w:hAnsi="Cambria Math" w:cs="Cambria Math"/>
                <w:sz w:val="18"/>
                <w:szCs w:val="18"/>
                <w:lang w:eastAsia="en-US"/>
              </w:rPr>
              <w:t>𝐴</w:t>
            </w:r>
            <w:r>
              <w:rPr>
                <w:rFonts w:ascii="Cambria Math" w:eastAsia="CambriaMath" w:hAnsi="Cambria Math" w:cs="Cambria Math"/>
                <w:sz w:val="18"/>
                <w:szCs w:val="18"/>
                <w:lang w:eastAsia="en-US"/>
              </w:rPr>
              <w:t>z</w:t>
            </w:r>
            <w:r w:rsidRPr="008971B9">
              <w:rPr>
                <w:rFonts w:eastAsia="CambriaMath"/>
                <w:sz w:val="18"/>
                <w:szCs w:val="18"/>
                <w:lang w:eastAsia="en-US"/>
              </w:rPr>
              <w:t xml:space="preserve">~0, </w:t>
            </w:r>
            <w:r w:rsidRPr="008971B9">
              <w:rPr>
                <w:rFonts w:ascii="Cambria Math" w:eastAsia="CambriaMath" w:hAnsi="Cambria Math" w:cs="Cambria Math"/>
                <w:sz w:val="18"/>
                <w:szCs w:val="18"/>
                <w:lang w:eastAsia="en-US"/>
              </w:rPr>
              <w:t>𝐴</w:t>
            </w:r>
            <w:r w:rsidRPr="008971B9">
              <w:rPr>
                <w:rFonts w:eastAsia="CambriaMath"/>
                <w:sz w:val="18"/>
                <w:szCs w:val="18"/>
                <w:vertAlign w:val="subscript"/>
                <w:lang w:eastAsia="en-US"/>
              </w:rPr>
              <w:t>y</w:t>
            </w:r>
            <w:r w:rsidRPr="008971B9">
              <w:rPr>
                <w:rFonts w:eastAsia="CambriaMath"/>
                <w:sz w:val="18"/>
                <w:szCs w:val="18"/>
                <w:lang w:eastAsia="en-US"/>
              </w:rPr>
              <w:t>~0</w:t>
            </w:r>
          </w:p>
        </w:tc>
        <w:tc>
          <w:tcPr>
            <w:tcW w:w="2394" w:type="dxa"/>
          </w:tcPr>
          <w:p w:rsidR="0029241B" w:rsidRDefault="00DA7B8F" w:rsidP="0029241B">
            <w:pPr>
              <w:autoSpaceDE w:val="0"/>
              <w:autoSpaceDN w:val="0"/>
              <w:adjustRightInd w:val="0"/>
            </w:pPr>
            <w:r>
              <w:t>986.073</w:t>
            </w:r>
          </w:p>
        </w:tc>
        <w:tc>
          <w:tcPr>
            <w:tcW w:w="2394" w:type="dxa"/>
          </w:tcPr>
          <w:p w:rsidR="0029241B" w:rsidRDefault="00DA7B8F" w:rsidP="0029241B">
            <w:pPr>
              <w:autoSpaceDE w:val="0"/>
              <w:autoSpaceDN w:val="0"/>
              <w:adjustRightInd w:val="0"/>
            </w:pPr>
            <w:r>
              <w:t>0.464</w:t>
            </w:r>
          </w:p>
        </w:tc>
        <w:tc>
          <w:tcPr>
            <w:tcW w:w="2394" w:type="dxa"/>
          </w:tcPr>
          <w:p w:rsidR="0029241B" w:rsidRDefault="00DA7B8F" w:rsidP="0029241B">
            <w:pPr>
              <w:autoSpaceDE w:val="0"/>
              <w:autoSpaceDN w:val="0"/>
              <w:adjustRightInd w:val="0"/>
            </w:pPr>
            <w:r>
              <w:t>90.552</w:t>
            </w:r>
          </w:p>
        </w:tc>
      </w:tr>
      <w:tr w:rsidR="0029241B" w:rsidTr="008971B9">
        <w:tc>
          <w:tcPr>
            <w:tcW w:w="2394" w:type="dxa"/>
          </w:tcPr>
          <w:p w:rsidR="0029241B" w:rsidRDefault="0029241B" w:rsidP="0029241B">
            <w:pPr>
              <w:autoSpaceDE w:val="0"/>
              <w:autoSpaceDN w:val="0"/>
              <w:adjustRightInd w:val="0"/>
            </w:pPr>
            <w:r w:rsidRPr="008971B9">
              <w:rPr>
                <w:rFonts w:ascii="Cambria Math" w:eastAsia="CambriaMath" w:hAnsi="Cambria Math" w:cs="Cambria Math"/>
                <w:sz w:val="18"/>
                <w:szCs w:val="18"/>
                <w:lang w:eastAsia="en-US"/>
              </w:rPr>
              <w:t>𝐴</w:t>
            </w:r>
            <w:r>
              <w:rPr>
                <w:rFonts w:eastAsia="CambriaMath"/>
                <w:sz w:val="18"/>
                <w:szCs w:val="18"/>
                <w:vertAlign w:val="subscript"/>
                <w:lang w:eastAsia="en-US"/>
              </w:rPr>
              <w:t>x</w:t>
            </w:r>
            <w:r w:rsidRPr="008971B9">
              <w:rPr>
                <w:rFonts w:eastAsia="CambriaMath"/>
                <w:sz w:val="18"/>
                <w:szCs w:val="18"/>
                <w:lang w:eastAsia="en-US"/>
              </w:rPr>
              <w:t xml:space="preserve"> ~ </w:t>
            </w:r>
            <w:r>
              <w:rPr>
                <w:rFonts w:eastAsia="CambriaMath"/>
                <w:sz w:val="18"/>
                <w:szCs w:val="18"/>
                <w:lang w:eastAsia="en-US"/>
              </w:rPr>
              <w:t>-</w:t>
            </w:r>
            <w:r w:rsidRPr="008971B9">
              <w:rPr>
                <w:rFonts w:eastAsia="CambriaMath"/>
                <w:sz w:val="18"/>
                <w:szCs w:val="18"/>
                <w:lang w:eastAsia="en-US"/>
              </w:rPr>
              <w:t xml:space="preserve">1000, </w:t>
            </w:r>
            <w:r w:rsidRPr="008971B9">
              <w:rPr>
                <w:rFonts w:ascii="Cambria Math" w:eastAsia="CambriaMath" w:hAnsi="Cambria Math" w:cs="Cambria Math"/>
                <w:sz w:val="18"/>
                <w:szCs w:val="18"/>
                <w:lang w:eastAsia="en-US"/>
              </w:rPr>
              <w:t>𝐴</w:t>
            </w:r>
            <w:r>
              <w:rPr>
                <w:rFonts w:ascii="Cambria Math" w:eastAsia="CambriaMath" w:hAnsi="Cambria Math" w:cs="Cambria Math"/>
                <w:sz w:val="18"/>
                <w:szCs w:val="18"/>
                <w:lang w:eastAsia="en-US"/>
              </w:rPr>
              <w:t>z</w:t>
            </w:r>
            <w:r w:rsidRPr="008971B9">
              <w:rPr>
                <w:rFonts w:eastAsia="CambriaMath"/>
                <w:sz w:val="18"/>
                <w:szCs w:val="18"/>
                <w:lang w:eastAsia="en-US"/>
              </w:rPr>
              <w:t xml:space="preserve">~0, </w:t>
            </w:r>
            <w:r w:rsidRPr="008971B9">
              <w:rPr>
                <w:rFonts w:ascii="Cambria Math" w:eastAsia="CambriaMath" w:hAnsi="Cambria Math" w:cs="Cambria Math"/>
                <w:sz w:val="18"/>
                <w:szCs w:val="18"/>
                <w:lang w:eastAsia="en-US"/>
              </w:rPr>
              <w:t>𝐴</w:t>
            </w:r>
            <w:r w:rsidRPr="008971B9">
              <w:rPr>
                <w:rFonts w:eastAsia="CambriaMath"/>
                <w:sz w:val="18"/>
                <w:szCs w:val="18"/>
                <w:vertAlign w:val="subscript"/>
                <w:lang w:eastAsia="en-US"/>
              </w:rPr>
              <w:t>y</w:t>
            </w:r>
            <w:r w:rsidRPr="008971B9">
              <w:rPr>
                <w:rFonts w:eastAsia="CambriaMath"/>
                <w:sz w:val="18"/>
                <w:szCs w:val="18"/>
                <w:lang w:eastAsia="en-US"/>
              </w:rPr>
              <w:t>~0</w:t>
            </w:r>
          </w:p>
        </w:tc>
        <w:tc>
          <w:tcPr>
            <w:tcW w:w="2394" w:type="dxa"/>
          </w:tcPr>
          <w:p w:rsidR="0029241B" w:rsidRDefault="00DA7B8F" w:rsidP="0029241B">
            <w:pPr>
              <w:autoSpaceDE w:val="0"/>
              <w:autoSpaceDN w:val="0"/>
              <w:adjustRightInd w:val="0"/>
            </w:pPr>
            <w:r>
              <w:t>1011.024</w:t>
            </w:r>
          </w:p>
        </w:tc>
        <w:tc>
          <w:tcPr>
            <w:tcW w:w="2394" w:type="dxa"/>
          </w:tcPr>
          <w:p w:rsidR="0029241B" w:rsidRDefault="00DA7B8F" w:rsidP="0029241B">
            <w:pPr>
              <w:autoSpaceDE w:val="0"/>
              <w:autoSpaceDN w:val="0"/>
              <w:adjustRightInd w:val="0"/>
            </w:pPr>
            <w:r>
              <w:t>-179.716</w:t>
            </w:r>
          </w:p>
        </w:tc>
        <w:tc>
          <w:tcPr>
            <w:tcW w:w="2394" w:type="dxa"/>
          </w:tcPr>
          <w:p w:rsidR="0029241B" w:rsidRDefault="00DA7B8F" w:rsidP="0029241B">
            <w:pPr>
              <w:autoSpaceDE w:val="0"/>
              <w:autoSpaceDN w:val="0"/>
              <w:adjustRightInd w:val="0"/>
            </w:pPr>
            <w:r>
              <w:t>90.283</w:t>
            </w:r>
          </w:p>
        </w:tc>
      </w:tr>
    </w:tbl>
    <w:p w:rsidR="00B109D4" w:rsidRDefault="00B109D4" w:rsidP="00222AD4">
      <w:pPr>
        <w:autoSpaceDE w:val="0"/>
        <w:autoSpaceDN w:val="0"/>
        <w:adjustRightInd w:val="0"/>
      </w:pPr>
    </w:p>
    <w:p w:rsidR="00B109D4" w:rsidRPr="005A1BAE" w:rsidRDefault="005A1BAE" w:rsidP="005A1BAE">
      <w:pPr>
        <w:pStyle w:val="ListParagraph"/>
        <w:numPr>
          <w:ilvl w:val="0"/>
          <w:numId w:val="17"/>
        </w:numPr>
        <w:autoSpaceDE w:val="0"/>
        <w:autoSpaceDN w:val="0"/>
        <w:adjustRightInd w:val="0"/>
      </w:pPr>
      <w:r w:rsidRPr="005A1BAE">
        <w:rPr>
          <w:lang w:eastAsia="en-US"/>
        </w:rPr>
        <w:t>Demonstration of Gesture Recognition Systems</w:t>
      </w:r>
    </w:p>
    <w:p w:rsidR="005A1BAE" w:rsidRDefault="005A1BAE" w:rsidP="005A1BAE">
      <w:pPr>
        <w:pStyle w:val="ListParagraph"/>
        <w:autoSpaceDE w:val="0"/>
        <w:autoSpaceDN w:val="0"/>
        <w:adjustRightInd w:val="0"/>
        <w:rPr>
          <w:lang w:eastAsia="en-US"/>
        </w:rPr>
      </w:pPr>
      <w:r w:rsidRPr="005A1BAE">
        <w:rPr>
          <w:lang w:eastAsia="en-US"/>
        </w:rPr>
        <w:t xml:space="preserve">Perform the steps required from the state machine in Figure 4 </w:t>
      </w:r>
      <w:r>
        <w:rPr>
          <w:lang w:eastAsia="en-US"/>
        </w:rPr>
        <w:t xml:space="preserve">in this lab </w:t>
      </w:r>
      <w:r w:rsidRPr="005A1BAE">
        <w:rPr>
          <w:lang w:eastAsia="en-US"/>
        </w:rPr>
        <w:t>to make the “Flipping</w:t>
      </w:r>
      <w:r>
        <w:rPr>
          <w:lang w:eastAsia="en-US"/>
        </w:rPr>
        <w:t xml:space="preserve"> </w:t>
      </w:r>
      <w:r w:rsidRPr="005A1BAE">
        <w:rPr>
          <w:lang w:eastAsia="en-US"/>
        </w:rPr>
        <w:t>Gesture Detected!” appear on your personal computer. Take a screenshot of this</w:t>
      </w:r>
      <w:r>
        <w:rPr>
          <w:lang w:eastAsia="en-US"/>
        </w:rPr>
        <w:t xml:space="preserve"> </w:t>
      </w:r>
      <w:r w:rsidRPr="005A1BAE">
        <w:rPr>
          <w:lang w:eastAsia="en-US"/>
        </w:rPr>
        <w:t>message appearing</w:t>
      </w:r>
      <w:r>
        <w:rPr>
          <w:lang w:eastAsia="en-US"/>
        </w:rPr>
        <w:t xml:space="preserve"> and add it to this report.</w:t>
      </w:r>
    </w:p>
    <w:p w:rsidR="00560C2C" w:rsidRDefault="00560C2C" w:rsidP="005A1BAE">
      <w:pPr>
        <w:pStyle w:val="ListParagraph"/>
        <w:autoSpaceDE w:val="0"/>
        <w:autoSpaceDN w:val="0"/>
        <w:adjustRightInd w:val="0"/>
        <w:rPr>
          <w:lang w:eastAsia="en-US"/>
        </w:rPr>
      </w:pPr>
    </w:p>
    <w:p w:rsidR="00560C2C" w:rsidRPr="005A1BAE" w:rsidRDefault="00560C2C" w:rsidP="005A1BAE">
      <w:pPr>
        <w:pStyle w:val="ListParagraph"/>
        <w:autoSpaceDE w:val="0"/>
        <w:autoSpaceDN w:val="0"/>
        <w:adjustRightInd w:val="0"/>
        <w:rPr>
          <w:lang w:eastAsia="en-US"/>
        </w:rPr>
      </w:pPr>
      <w:r w:rsidRPr="00560C2C">
        <w:rPr>
          <w:lang w:eastAsia="en-US"/>
        </w:rPr>
        <w:lastRenderedPageBreak/>
        <w:drawing>
          <wp:anchor distT="0" distB="0" distL="114300" distR="114300" simplePos="0" relativeHeight="251662848" behindDoc="0" locked="0" layoutInCell="1" allowOverlap="1" wp14:anchorId="4D693E98">
            <wp:simplePos x="0" y="0"/>
            <wp:positionH relativeFrom="column">
              <wp:posOffset>457200</wp:posOffset>
            </wp:positionH>
            <wp:positionV relativeFrom="paragraph">
              <wp:posOffset>0</wp:posOffset>
            </wp:positionV>
            <wp:extent cx="5375275" cy="8229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75275" cy="8229600"/>
                    </a:xfrm>
                    <a:prstGeom prst="rect">
                      <a:avLst/>
                    </a:prstGeom>
                  </pic:spPr>
                </pic:pic>
              </a:graphicData>
            </a:graphic>
          </wp:anchor>
        </w:drawing>
      </w:r>
    </w:p>
    <w:p w:rsidR="00B109D4" w:rsidRPr="005A1BAE" w:rsidRDefault="00B109D4" w:rsidP="00222AD4">
      <w:pPr>
        <w:autoSpaceDE w:val="0"/>
        <w:autoSpaceDN w:val="0"/>
        <w:adjustRightInd w:val="0"/>
        <w:rPr>
          <w:lang w:eastAsia="en-US"/>
        </w:rPr>
      </w:pPr>
    </w:p>
    <w:p w:rsidR="00222AD4" w:rsidRDefault="00222AD4" w:rsidP="00222AD4">
      <w:pPr>
        <w:autoSpaceDE w:val="0"/>
        <w:autoSpaceDN w:val="0"/>
        <w:adjustRightInd w:val="0"/>
        <w:rPr>
          <w:lang w:eastAsia="en-US"/>
        </w:rPr>
      </w:pPr>
      <w:r>
        <w:rPr>
          <w:lang w:eastAsia="en-US"/>
        </w:rPr>
        <w:t>Conclusion:</w:t>
      </w:r>
    </w:p>
    <w:p w:rsidR="00222AD4" w:rsidRDefault="00222AD4" w:rsidP="00222AD4">
      <w:pPr>
        <w:autoSpaceDE w:val="0"/>
        <w:autoSpaceDN w:val="0"/>
        <w:adjustRightInd w:val="0"/>
        <w:rPr>
          <w:lang w:eastAsia="en-US"/>
        </w:rPr>
      </w:pPr>
    </w:p>
    <w:p w:rsidR="00222AD4" w:rsidRDefault="00222AD4" w:rsidP="00222AD4">
      <w:pPr>
        <w:autoSpaceDE w:val="0"/>
        <w:autoSpaceDN w:val="0"/>
        <w:adjustRightInd w:val="0"/>
        <w:rPr>
          <w:lang w:eastAsia="en-US"/>
        </w:rPr>
      </w:pPr>
      <w:r>
        <w:rPr>
          <w:lang w:eastAsia="en-US"/>
        </w:rPr>
        <w:t>//In this section, discuss how you can apply</w:t>
      </w:r>
      <w:r w:rsidR="00B27F62">
        <w:rPr>
          <w:lang w:eastAsia="en-US"/>
        </w:rPr>
        <w:t xml:space="preserve"> the </w:t>
      </w:r>
      <w:r w:rsidR="00B27F62" w:rsidRPr="00E9665A">
        <w:rPr>
          <w:sz w:val="22"/>
          <w:szCs w:val="22"/>
          <w:lang w:eastAsia="en-US"/>
        </w:rPr>
        <w:t>Accelerometer Sensor Systems</w:t>
      </w:r>
      <w:r w:rsidR="00B27F62">
        <w:rPr>
          <w:lang w:eastAsia="en-US"/>
        </w:rPr>
        <w:t xml:space="preserve"> for </w:t>
      </w:r>
      <w:r w:rsidR="00B27F62" w:rsidRPr="00E9665A">
        <w:rPr>
          <w:sz w:val="22"/>
          <w:szCs w:val="22"/>
          <w:lang w:eastAsia="en-US"/>
        </w:rPr>
        <w:t>Orientation and Event Detection</w:t>
      </w:r>
      <w:r w:rsidR="00B27F62">
        <w:rPr>
          <w:lang w:eastAsia="en-US"/>
        </w:rPr>
        <w:t xml:space="preserve"> </w:t>
      </w:r>
      <w:r>
        <w:rPr>
          <w:lang w:eastAsia="en-US"/>
        </w:rPr>
        <w:t xml:space="preserve">to create real-world applications.  </w:t>
      </w:r>
      <w:r w:rsidR="00BF7AD5">
        <w:rPr>
          <w:lang w:eastAsia="en-US"/>
        </w:rPr>
        <w:t xml:space="preserve">Give </w:t>
      </w:r>
      <w:r w:rsidR="00B27F62">
        <w:rPr>
          <w:lang w:eastAsia="en-US"/>
        </w:rPr>
        <w:t>an</w:t>
      </w:r>
      <w:r w:rsidR="00BF7AD5">
        <w:rPr>
          <w:lang w:eastAsia="en-US"/>
        </w:rPr>
        <w:t xml:space="preserve"> example.</w:t>
      </w:r>
    </w:p>
    <w:p w:rsidR="00560C2C" w:rsidRDefault="00560C2C" w:rsidP="00222AD4">
      <w:pPr>
        <w:autoSpaceDE w:val="0"/>
        <w:autoSpaceDN w:val="0"/>
        <w:adjustRightInd w:val="0"/>
        <w:rPr>
          <w:lang w:eastAsia="en-US"/>
        </w:rPr>
      </w:pPr>
    </w:p>
    <w:p w:rsidR="00560C2C" w:rsidRPr="00D64796" w:rsidRDefault="00CE17B8" w:rsidP="00222AD4">
      <w:pPr>
        <w:autoSpaceDE w:val="0"/>
        <w:autoSpaceDN w:val="0"/>
        <w:adjustRightInd w:val="0"/>
        <w:rPr>
          <w:lang w:eastAsia="en-US"/>
        </w:rPr>
      </w:pPr>
      <w:r>
        <w:rPr>
          <w:lang w:eastAsia="en-US"/>
        </w:rPr>
        <w:t>Accelerometer sensor systems for orientation and event detection have a plethora of applications in the real world. They can be used for a wide range of detection systems and can feed data into an embedded system. For example, the remotes for the Nintendo Wii made use of orientation sensing to determine when a corresponding event had occurred. Thus, when the user would make a “bowling” action or swing their arm as if they were swinging a tennis racket, the corresponding event would be sent to the system, and the game could interpret the event as an in-game action. These kinds of sensors are what made games on the Nintendo Wii so fun and engaging, and the games would not be nearly as enthralling without them.</w:t>
      </w:r>
      <w:bookmarkStart w:id="0" w:name="_GoBack"/>
      <w:bookmarkEnd w:id="0"/>
    </w:p>
    <w:sectPr w:rsidR="00560C2C" w:rsidRPr="00D64796" w:rsidSect="00F5160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208" w:rsidRDefault="005B6208" w:rsidP="00F62366">
      <w:r>
        <w:separator/>
      </w:r>
    </w:p>
  </w:endnote>
  <w:endnote w:type="continuationSeparator" w:id="0">
    <w:p w:rsidR="005B6208" w:rsidRDefault="005B6208" w:rsidP="00F62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3634"/>
      <w:docPartObj>
        <w:docPartGallery w:val="Page Numbers (Bottom of Page)"/>
        <w:docPartUnique/>
      </w:docPartObj>
    </w:sdtPr>
    <w:sdtEndPr/>
    <w:sdtContent>
      <w:p w:rsidR="00F62366" w:rsidRDefault="00362881">
        <w:pPr>
          <w:pStyle w:val="Footer"/>
          <w:jc w:val="right"/>
        </w:pPr>
        <w:r>
          <w:fldChar w:fldCharType="begin"/>
        </w:r>
        <w:r>
          <w:instrText xml:space="preserve"> PAGE   \* MERGEFORMAT </w:instrText>
        </w:r>
        <w:r>
          <w:fldChar w:fldCharType="separate"/>
        </w:r>
        <w:r w:rsidR="005B2D17">
          <w:rPr>
            <w:noProof/>
          </w:rPr>
          <w:t>1</w:t>
        </w:r>
        <w:r>
          <w:rPr>
            <w:noProof/>
          </w:rPr>
          <w:fldChar w:fldCharType="end"/>
        </w:r>
      </w:p>
    </w:sdtContent>
  </w:sdt>
  <w:p w:rsidR="00F62366" w:rsidRDefault="00F62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208" w:rsidRDefault="005B6208" w:rsidP="00F62366">
      <w:r>
        <w:separator/>
      </w:r>
    </w:p>
  </w:footnote>
  <w:footnote w:type="continuationSeparator" w:id="0">
    <w:p w:rsidR="005B6208" w:rsidRDefault="005B6208" w:rsidP="00F623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F63"/>
    <w:multiLevelType w:val="hybridMultilevel"/>
    <w:tmpl w:val="3A343E98"/>
    <w:lvl w:ilvl="0" w:tplc="B8587A2A">
      <w:start w:val="1"/>
      <w:numFmt w:val="decimal"/>
      <w:lvlText w:val="%1."/>
      <w:lvlJc w:val="left"/>
      <w:pPr>
        <w:ind w:left="360" w:hanging="360"/>
      </w:pPr>
      <w:rPr>
        <w:rFonts w:ascii="Garamond" w:hAnsi="Garamond" w:cs="Times New Roman"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3272C4"/>
    <w:multiLevelType w:val="hybridMultilevel"/>
    <w:tmpl w:val="0A1A057E"/>
    <w:lvl w:ilvl="0" w:tplc="08C26D0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413CA"/>
    <w:multiLevelType w:val="hybridMultilevel"/>
    <w:tmpl w:val="C8CA6E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522AE8"/>
    <w:multiLevelType w:val="hybridMultilevel"/>
    <w:tmpl w:val="B2EE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407D8"/>
    <w:multiLevelType w:val="hybridMultilevel"/>
    <w:tmpl w:val="B2EE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B03163"/>
    <w:multiLevelType w:val="hybridMultilevel"/>
    <w:tmpl w:val="9A2E7142"/>
    <w:lvl w:ilvl="0" w:tplc="04090019">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B57BD"/>
    <w:multiLevelType w:val="hybridMultilevel"/>
    <w:tmpl w:val="519085B4"/>
    <w:lvl w:ilvl="0" w:tplc="F2F66648">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7" w15:restartNumberingAfterBreak="0">
    <w:nsid w:val="2F4073A0"/>
    <w:multiLevelType w:val="hybridMultilevel"/>
    <w:tmpl w:val="BBD6A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65325"/>
    <w:multiLevelType w:val="hybridMultilevel"/>
    <w:tmpl w:val="7CB82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15597"/>
    <w:multiLevelType w:val="hybridMultilevel"/>
    <w:tmpl w:val="AB5ED220"/>
    <w:lvl w:ilvl="0" w:tplc="8884B7B2">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471E7C11"/>
    <w:multiLevelType w:val="hybridMultilevel"/>
    <w:tmpl w:val="495A5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206247"/>
    <w:multiLevelType w:val="hybridMultilevel"/>
    <w:tmpl w:val="71C40EE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00704"/>
    <w:multiLevelType w:val="hybridMultilevel"/>
    <w:tmpl w:val="BB7E5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94A22"/>
    <w:multiLevelType w:val="hybridMultilevel"/>
    <w:tmpl w:val="CE2C1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C03C50"/>
    <w:multiLevelType w:val="hybridMultilevel"/>
    <w:tmpl w:val="AD52B490"/>
    <w:lvl w:ilvl="0" w:tplc="23F82592">
      <w:start w:val="1"/>
      <w:numFmt w:val="upperRoman"/>
      <w:lvlText w:val="%1."/>
      <w:lvlJc w:val="left"/>
      <w:pPr>
        <w:ind w:left="720" w:hanging="720"/>
      </w:pPr>
      <w:rPr>
        <w:rFonts w:ascii="Times New Roman" w:hAnsi="Times New Roman"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AF40D4"/>
    <w:multiLevelType w:val="hybridMultilevel"/>
    <w:tmpl w:val="BB7E5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72FAA"/>
    <w:multiLevelType w:val="hybridMultilevel"/>
    <w:tmpl w:val="858CCA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63833F0"/>
    <w:multiLevelType w:val="hybridMultilevel"/>
    <w:tmpl w:val="532C10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E5036CC"/>
    <w:multiLevelType w:val="hybridMultilevel"/>
    <w:tmpl w:val="B2EE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98061B"/>
    <w:multiLevelType w:val="hybridMultilevel"/>
    <w:tmpl w:val="B2EE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7"/>
  </w:num>
  <w:num w:numId="4">
    <w:abstractNumId w:val="6"/>
  </w:num>
  <w:num w:numId="5">
    <w:abstractNumId w:val="11"/>
  </w:num>
  <w:num w:numId="6">
    <w:abstractNumId w:val="14"/>
  </w:num>
  <w:num w:numId="7">
    <w:abstractNumId w:val="9"/>
  </w:num>
  <w:num w:numId="8">
    <w:abstractNumId w:val="0"/>
  </w:num>
  <w:num w:numId="9">
    <w:abstractNumId w:val="13"/>
  </w:num>
  <w:num w:numId="10">
    <w:abstractNumId w:val="8"/>
  </w:num>
  <w:num w:numId="11">
    <w:abstractNumId w:val="2"/>
  </w:num>
  <w:num w:numId="12">
    <w:abstractNumId w:val="12"/>
  </w:num>
  <w:num w:numId="13">
    <w:abstractNumId w:val="17"/>
  </w:num>
  <w:num w:numId="14">
    <w:abstractNumId w:val="15"/>
  </w:num>
  <w:num w:numId="15">
    <w:abstractNumId w:val="16"/>
  </w:num>
  <w:num w:numId="16">
    <w:abstractNumId w:val="1"/>
  </w:num>
  <w:num w:numId="17">
    <w:abstractNumId w:val="4"/>
  </w:num>
  <w:num w:numId="18">
    <w:abstractNumId w:val="19"/>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2D10"/>
    <w:rsid w:val="0000154D"/>
    <w:rsid w:val="00021D4C"/>
    <w:rsid w:val="000357A2"/>
    <w:rsid w:val="0004583B"/>
    <w:rsid w:val="00060C7A"/>
    <w:rsid w:val="00080551"/>
    <w:rsid w:val="0009241F"/>
    <w:rsid w:val="000943B6"/>
    <w:rsid w:val="000A06EA"/>
    <w:rsid w:val="000E2C1E"/>
    <w:rsid w:val="001070A2"/>
    <w:rsid w:val="001204CE"/>
    <w:rsid w:val="001301E2"/>
    <w:rsid w:val="00135375"/>
    <w:rsid w:val="00136037"/>
    <w:rsid w:val="001417B8"/>
    <w:rsid w:val="00162EF3"/>
    <w:rsid w:val="0019439D"/>
    <w:rsid w:val="001A2E4B"/>
    <w:rsid w:val="001A4F9F"/>
    <w:rsid w:val="001A5F31"/>
    <w:rsid w:val="001B6841"/>
    <w:rsid w:val="001B7776"/>
    <w:rsid w:val="001D50F2"/>
    <w:rsid w:val="001E7AEB"/>
    <w:rsid w:val="001F021B"/>
    <w:rsid w:val="00222AD4"/>
    <w:rsid w:val="00234AB2"/>
    <w:rsid w:val="00254623"/>
    <w:rsid w:val="002777A9"/>
    <w:rsid w:val="0029241B"/>
    <w:rsid w:val="002A6D0A"/>
    <w:rsid w:val="002B5D62"/>
    <w:rsid w:val="002F22ED"/>
    <w:rsid w:val="002F57B8"/>
    <w:rsid w:val="003475C4"/>
    <w:rsid w:val="0035500B"/>
    <w:rsid w:val="00362881"/>
    <w:rsid w:val="00374094"/>
    <w:rsid w:val="00387952"/>
    <w:rsid w:val="003C5B93"/>
    <w:rsid w:val="00401687"/>
    <w:rsid w:val="00415D50"/>
    <w:rsid w:val="00427A2F"/>
    <w:rsid w:val="00446E34"/>
    <w:rsid w:val="004546F3"/>
    <w:rsid w:val="004621A8"/>
    <w:rsid w:val="00467C4E"/>
    <w:rsid w:val="00490578"/>
    <w:rsid w:val="00492B24"/>
    <w:rsid w:val="004A69DC"/>
    <w:rsid w:val="004B7B4E"/>
    <w:rsid w:val="004C553C"/>
    <w:rsid w:val="004E4A81"/>
    <w:rsid w:val="004E7068"/>
    <w:rsid w:val="004F6449"/>
    <w:rsid w:val="00560C2C"/>
    <w:rsid w:val="0056675D"/>
    <w:rsid w:val="005815C9"/>
    <w:rsid w:val="00590EDB"/>
    <w:rsid w:val="00592680"/>
    <w:rsid w:val="005A1BAE"/>
    <w:rsid w:val="005B2D17"/>
    <w:rsid w:val="005B6208"/>
    <w:rsid w:val="005D1FDC"/>
    <w:rsid w:val="005E3886"/>
    <w:rsid w:val="005E50B9"/>
    <w:rsid w:val="005E6F8E"/>
    <w:rsid w:val="005F73B0"/>
    <w:rsid w:val="006147CE"/>
    <w:rsid w:val="00615AEC"/>
    <w:rsid w:val="0063366D"/>
    <w:rsid w:val="00656AE5"/>
    <w:rsid w:val="00682B05"/>
    <w:rsid w:val="006976CC"/>
    <w:rsid w:val="006A5652"/>
    <w:rsid w:val="006A59C0"/>
    <w:rsid w:val="006A6F51"/>
    <w:rsid w:val="006E099B"/>
    <w:rsid w:val="006E186D"/>
    <w:rsid w:val="006F1C04"/>
    <w:rsid w:val="007104D9"/>
    <w:rsid w:val="00764BAB"/>
    <w:rsid w:val="00772BCF"/>
    <w:rsid w:val="00774ED5"/>
    <w:rsid w:val="0078131B"/>
    <w:rsid w:val="007821B1"/>
    <w:rsid w:val="00791AA9"/>
    <w:rsid w:val="007C46FE"/>
    <w:rsid w:val="007F0633"/>
    <w:rsid w:val="007F18EF"/>
    <w:rsid w:val="008265EE"/>
    <w:rsid w:val="00870368"/>
    <w:rsid w:val="008705DD"/>
    <w:rsid w:val="00877456"/>
    <w:rsid w:val="008850A6"/>
    <w:rsid w:val="008971B9"/>
    <w:rsid w:val="00897FA5"/>
    <w:rsid w:val="008A50AC"/>
    <w:rsid w:val="008B2CAB"/>
    <w:rsid w:val="008B6BF7"/>
    <w:rsid w:val="008C1E92"/>
    <w:rsid w:val="008C21A8"/>
    <w:rsid w:val="008E5B29"/>
    <w:rsid w:val="008F4862"/>
    <w:rsid w:val="00904EC3"/>
    <w:rsid w:val="0094596A"/>
    <w:rsid w:val="009A4A79"/>
    <w:rsid w:val="009C035F"/>
    <w:rsid w:val="009D0258"/>
    <w:rsid w:val="009D723B"/>
    <w:rsid w:val="009E3015"/>
    <w:rsid w:val="009E323A"/>
    <w:rsid w:val="009F7D43"/>
    <w:rsid w:val="00A74EAB"/>
    <w:rsid w:val="00A830C7"/>
    <w:rsid w:val="00AA514F"/>
    <w:rsid w:val="00AA5324"/>
    <w:rsid w:val="00AB24DB"/>
    <w:rsid w:val="00AB567A"/>
    <w:rsid w:val="00AC647E"/>
    <w:rsid w:val="00AD4236"/>
    <w:rsid w:val="00AF66C2"/>
    <w:rsid w:val="00B109D4"/>
    <w:rsid w:val="00B12D10"/>
    <w:rsid w:val="00B2145A"/>
    <w:rsid w:val="00B27F62"/>
    <w:rsid w:val="00B37734"/>
    <w:rsid w:val="00B9128F"/>
    <w:rsid w:val="00BA0685"/>
    <w:rsid w:val="00BB61E3"/>
    <w:rsid w:val="00BD0D2E"/>
    <w:rsid w:val="00BD6A71"/>
    <w:rsid w:val="00BF30A9"/>
    <w:rsid w:val="00BF6AF9"/>
    <w:rsid w:val="00BF7AD5"/>
    <w:rsid w:val="00C13310"/>
    <w:rsid w:val="00C451C1"/>
    <w:rsid w:val="00C47B89"/>
    <w:rsid w:val="00C509C5"/>
    <w:rsid w:val="00C82DDD"/>
    <w:rsid w:val="00C92189"/>
    <w:rsid w:val="00CA263A"/>
    <w:rsid w:val="00CA4F64"/>
    <w:rsid w:val="00CA6FEC"/>
    <w:rsid w:val="00CC5BAC"/>
    <w:rsid w:val="00CD76E8"/>
    <w:rsid w:val="00CE17B8"/>
    <w:rsid w:val="00CE5AA9"/>
    <w:rsid w:val="00CE5BAF"/>
    <w:rsid w:val="00CF24DD"/>
    <w:rsid w:val="00CF3AFA"/>
    <w:rsid w:val="00D37D89"/>
    <w:rsid w:val="00D40C4C"/>
    <w:rsid w:val="00D42A09"/>
    <w:rsid w:val="00D64796"/>
    <w:rsid w:val="00D871EE"/>
    <w:rsid w:val="00D90ABF"/>
    <w:rsid w:val="00D95BAA"/>
    <w:rsid w:val="00DA7B8F"/>
    <w:rsid w:val="00DB4AE6"/>
    <w:rsid w:val="00DC3929"/>
    <w:rsid w:val="00DC3E7F"/>
    <w:rsid w:val="00DD1EB3"/>
    <w:rsid w:val="00DE0B3E"/>
    <w:rsid w:val="00E05D2B"/>
    <w:rsid w:val="00E32133"/>
    <w:rsid w:val="00E72AE0"/>
    <w:rsid w:val="00E9030D"/>
    <w:rsid w:val="00E9665A"/>
    <w:rsid w:val="00EE514C"/>
    <w:rsid w:val="00EE7464"/>
    <w:rsid w:val="00F2600C"/>
    <w:rsid w:val="00F316E5"/>
    <w:rsid w:val="00F31DB5"/>
    <w:rsid w:val="00F373D0"/>
    <w:rsid w:val="00F41722"/>
    <w:rsid w:val="00F51608"/>
    <w:rsid w:val="00F536BC"/>
    <w:rsid w:val="00F62366"/>
    <w:rsid w:val="00F723F1"/>
    <w:rsid w:val="00F77469"/>
    <w:rsid w:val="00F925ED"/>
    <w:rsid w:val="00FF1C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2A69B"/>
  <w15:docId w15:val="{354E5E29-A044-426F-B806-FC78DF43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5B93"/>
    <w:rPr>
      <w:sz w:val="24"/>
      <w:szCs w:val="24"/>
      <w:lang w:eastAsia="zh-CN"/>
    </w:rPr>
  </w:style>
  <w:style w:type="paragraph" w:styleId="Heading1">
    <w:name w:val="heading 1"/>
    <w:basedOn w:val="Normal"/>
    <w:link w:val="Heading1Char"/>
    <w:qFormat/>
    <w:rsid w:val="003C5B93"/>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3C5B93"/>
    <w:pPr>
      <w:spacing w:before="100" w:beforeAutospacing="1" w:after="100" w:afterAutospacing="1"/>
      <w:outlineLvl w:val="1"/>
    </w:pPr>
    <w:rPr>
      <w:b/>
      <w:bCs/>
      <w:sz w:val="36"/>
      <w:szCs w:val="36"/>
    </w:rPr>
  </w:style>
  <w:style w:type="paragraph" w:styleId="Heading3">
    <w:name w:val="heading 3"/>
    <w:basedOn w:val="Normal"/>
    <w:link w:val="Heading3Char"/>
    <w:qFormat/>
    <w:rsid w:val="003C5B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5B93"/>
    <w:rPr>
      <w:b/>
      <w:bCs/>
      <w:kern w:val="36"/>
      <w:sz w:val="48"/>
      <w:szCs w:val="48"/>
      <w:lang w:eastAsia="zh-CN"/>
    </w:rPr>
  </w:style>
  <w:style w:type="character" w:customStyle="1" w:styleId="Heading2Char">
    <w:name w:val="Heading 2 Char"/>
    <w:basedOn w:val="DefaultParagraphFont"/>
    <w:link w:val="Heading2"/>
    <w:rsid w:val="003C5B93"/>
    <w:rPr>
      <w:b/>
      <w:bCs/>
      <w:sz w:val="36"/>
      <w:szCs w:val="36"/>
      <w:lang w:eastAsia="zh-CN"/>
    </w:rPr>
  </w:style>
  <w:style w:type="character" w:customStyle="1" w:styleId="Heading3Char">
    <w:name w:val="Heading 3 Char"/>
    <w:basedOn w:val="DefaultParagraphFont"/>
    <w:link w:val="Heading3"/>
    <w:rsid w:val="003C5B93"/>
    <w:rPr>
      <w:b/>
      <w:bCs/>
      <w:sz w:val="27"/>
      <w:szCs w:val="27"/>
      <w:lang w:eastAsia="zh-CN"/>
    </w:rPr>
  </w:style>
  <w:style w:type="character" w:styleId="Emphasis">
    <w:name w:val="Emphasis"/>
    <w:basedOn w:val="DefaultParagraphFont"/>
    <w:qFormat/>
    <w:rsid w:val="003C5B93"/>
    <w:rPr>
      <w:i/>
      <w:iCs/>
    </w:rPr>
  </w:style>
  <w:style w:type="paragraph" w:styleId="ListParagraph">
    <w:name w:val="List Paragraph"/>
    <w:basedOn w:val="Normal"/>
    <w:uiPriority w:val="34"/>
    <w:qFormat/>
    <w:rsid w:val="00B9128F"/>
    <w:pPr>
      <w:ind w:left="720"/>
      <w:contextualSpacing/>
    </w:pPr>
  </w:style>
  <w:style w:type="paragraph" w:styleId="BalloonText">
    <w:name w:val="Balloon Text"/>
    <w:basedOn w:val="Normal"/>
    <w:link w:val="BalloonTextChar"/>
    <w:uiPriority w:val="99"/>
    <w:semiHidden/>
    <w:unhideWhenUsed/>
    <w:rsid w:val="00B9128F"/>
    <w:rPr>
      <w:rFonts w:ascii="Tahoma" w:hAnsi="Tahoma" w:cs="Tahoma"/>
      <w:sz w:val="16"/>
      <w:szCs w:val="16"/>
    </w:rPr>
  </w:style>
  <w:style w:type="character" w:customStyle="1" w:styleId="BalloonTextChar">
    <w:name w:val="Balloon Text Char"/>
    <w:basedOn w:val="DefaultParagraphFont"/>
    <w:link w:val="BalloonText"/>
    <w:uiPriority w:val="99"/>
    <w:semiHidden/>
    <w:rsid w:val="00B9128F"/>
    <w:rPr>
      <w:rFonts w:ascii="Tahoma" w:hAnsi="Tahoma" w:cs="Tahoma"/>
      <w:sz w:val="16"/>
      <w:szCs w:val="16"/>
      <w:lang w:eastAsia="zh-CN"/>
    </w:rPr>
  </w:style>
  <w:style w:type="paragraph" w:styleId="Header">
    <w:name w:val="header"/>
    <w:basedOn w:val="Normal"/>
    <w:link w:val="HeaderChar"/>
    <w:uiPriority w:val="99"/>
    <w:semiHidden/>
    <w:unhideWhenUsed/>
    <w:rsid w:val="00F62366"/>
    <w:pPr>
      <w:tabs>
        <w:tab w:val="center" w:pos="4680"/>
        <w:tab w:val="right" w:pos="9360"/>
      </w:tabs>
    </w:pPr>
  </w:style>
  <w:style w:type="character" w:customStyle="1" w:styleId="HeaderChar">
    <w:name w:val="Header Char"/>
    <w:basedOn w:val="DefaultParagraphFont"/>
    <w:link w:val="Header"/>
    <w:uiPriority w:val="99"/>
    <w:semiHidden/>
    <w:rsid w:val="00F62366"/>
    <w:rPr>
      <w:sz w:val="24"/>
      <w:szCs w:val="24"/>
      <w:lang w:eastAsia="zh-CN"/>
    </w:rPr>
  </w:style>
  <w:style w:type="paragraph" w:styleId="Footer">
    <w:name w:val="footer"/>
    <w:basedOn w:val="Normal"/>
    <w:link w:val="FooterChar"/>
    <w:uiPriority w:val="99"/>
    <w:unhideWhenUsed/>
    <w:rsid w:val="00F62366"/>
    <w:pPr>
      <w:tabs>
        <w:tab w:val="center" w:pos="4680"/>
        <w:tab w:val="right" w:pos="9360"/>
      </w:tabs>
    </w:pPr>
  </w:style>
  <w:style w:type="character" w:customStyle="1" w:styleId="FooterChar">
    <w:name w:val="Footer Char"/>
    <w:basedOn w:val="DefaultParagraphFont"/>
    <w:link w:val="Footer"/>
    <w:uiPriority w:val="99"/>
    <w:rsid w:val="00F62366"/>
    <w:rPr>
      <w:sz w:val="24"/>
      <w:szCs w:val="24"/>
      <w:lang w:eastAsia="zh-CN"/>
    </w:rPr>
  </w:style>
  <w:style w:type="table" w:styleId="TableGrid">
    <w:name w:val="Table Grid"/>
    <w:basedOn w:val="TableNormal"/>
    <w:uiPriority w:val="59"/>
    <w:rsid w:val="004621A8"/>
    <w:rPr>
      <w:rFonts w:eastAsia="SimSu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CB108-4F9E-4ECD-AC0C-6026EDC10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UW-Stout</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Chih Liu</dc:creator>
  <cp:lastModifiedBy>Jacob Hillebrand</cp:lastModifiedBy>
  <cp:revision>32</cp:revision>
  <dcterms:created xsi:type="dcterms:W3CDTF">2019-09-16T18:59:00Z</dcterms:created>
  <dcterms:modified xsi:type="dcterms:W3CDTF">2019-10-19T20:54:00Z</dcterms:modified>
</cp:coreProperties>
</file>