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1BA5" w14:textId="77777777" w:rsidR="001040AE" w:rsidRDefault="00000000">
      <w:pPr>
        <w:pStyle w:val="Titel"/>
      </w:pPr>
      <w:bookmarkStart w:id="0" w:name="_qklfiv8qdesk" w:colFirst="0" w:colLast="0"/>
      <w:bookmarkEnd w:id="0"/>
      <w:r>
        <w:t>Praktikum Digitaltechnik</w:t>
      </w:r>
    </w:p>
    <w:p w14:paraId="2AEC46AF" w14:textId="77777777" w:rsidR="001040AE" w:rsidRDefault="001040AE"/>
    <w:p w14:paraId="456074D3" w14:textId="77777777" w:rsidR="001040AE" w:rsidRDefault="00000000">
      <w:r>
        <w:t xml:space="preserve">IR - Remote </w:t>
      </w:r>
    </w:p>
    <w:p w14:paraId="206EA6E9" w14:textId="77777777" w:rsidR="001040AE" w:rsidRDefault="001040AE"/>
    <w:p w14:paraId="5005ED78" w14:textId="77777777" w:rsidR="001040AE" w:rsidRDefault="001040AE"/>
    <w:p w14:paraId="0E73F09C" w14:textId="77777777" w:rsidR="001040AE" w:rsidRDefault="00000000">
      <w:r>
        <w:t xml:space="preserve">Benedikt </w:t>
      </w:r>
      <w:proofErr w:type="spellStart"/>
      <w:r>
        <w:t>Schnörr</w:t>
      </w:r>
      <w:proofErr w:type="spellEnd"/>
      <w:r>
        <w:t xml:space="preserve">, Sebastian </w:t>
      </w:r>
      <w:proofErr w:type="spellStart"/>
      <w:r>
        <w:t>Pasinski</w:t>
      </w:r>
      <w:proofErr w:type="spellEnd"/>
    </w:p>
    <w:p w14:paraId="10E24640" w14:textId="77777777" w:rsidR="001040AE" w:rsidRDefault="001040AE"/>
    <w:p w14:paraId="53ADB3DB" w14:textId="77777777" w:rsidR="001040AE" w:rsidRDefault="001040AE"/>
    <w:p w14:paraId="49D9B1A6" w14:textId="77777777" w:rsidR="001040AE" w:rsidRDefault="001040AE"/>
    <w:p w14:paraId="3F810605" w14:textId="77777777" w:rsidR="001040AE" w:rsidRDefault="00000000">
      <w:r>
        <w:br w:type="page"/>
      </w:r>
    </w:p>
    <w:p w14:paraId="53D0CA0D" w14:textId="77777777" w:rsidR="001040AE" w:rsidRDefault="00000000">
      <w:pPr>
        <w:pStyle w:val="berschrift1"/>
      </w:pPr>
      <w:bookmarkStart w:id="1" w:name="_9b6hsne96upf" w:colFirst="0" w:colLast="0"/>
      <w:bookmarkEnd w:id="1"/>
      <w:r>
        <w:lastRenderedPageBreak/>
        <w:t>Gliederung</w:t>
      </w:r>
    </w:p>
    <w:sdt>
      <w:sdtPr>
        <w:id w:val="-2116893974"/>
        <w:docPartObj>
          <w:docPartGallery w:val="Table of Contents"/>
          <w:docPartUnique/>
        </w:docPartObj>
      </w:sdtPr>
      <w:sdtContent>
        <w:p w14:paraId="0BE44591" w14:textId="77777777" w:rsidR="001040AE"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3uoqoodxe2i">
            <w:r>
              <w:rPr>
                <w:b/>
                <w:color w:val="000000"/>
              </w:rPr>
              <w:t>Schaltplan</w:t>
            </w:r>
            <w:r>
              <w:rPr>
                <w:b/>
                <w:color w:val="000000"/>
              </w:rPr>
              <w:tab/>
              <w:t>3</w:t>
            </w:r>
          </w:hyperlink>
        </w:p>
        <w:p w14:paraId="4F4D9448" w14:textId="77777777" w:rsidR="001040AE" w:rsidRDefault="00000000">
          <w:pPr>
            <w:widowControl w:val="0"/>
            <w:tabs>
              <w:tab w:val="right" w:leader="dot" w:pos="12000"/>
            </w:tabs>
            <w:spacing w:before="60" w:line="240" w:lineRule="auto"/>
            <w:rPr>
              <w:b/>
              <w:color w:val="000000"/>
            </w:rPr>
          </w:pPr>
          <w:hyperlink w:anchor="_tdenh0ph0dxs">
            <w:r>
              <w:rPr>
                <w:b/>
                <w:color w:val="000000"/>
              </w:rPr>
              <w:t>Layout</w:t>
            </w:r>
            <w:r>
              <w:rPr>
                <w:b/>
                <w:color w:val="000000"/>
              </w:rPr>
              <w:tab/>
              <w:t>4</w:t>
            </w:r>
          </w:hyperlink>
        </w:p>
        <w:p w14:paraId="6E3E685E" w14:textId="77777777" w:rsidR="001040AE" w:rsidRDefault="00000000">
          <w:pPr>
            <w:widowControl w:val="0"/>
            <w:tabs>
              <w:tab w:val="right" w:leader="dot" w:pos="12000"/>
            </w:tabs>
            <w:spacing w:before="60" w:line="240" w:lineRule="auto"/>
            <w:rPr>
              <w:b/>
              <w:color w:val="000000"/>
            </w:rPr>
          </w:pPr>
          <w:hyperlink w:anchor="_c9bgbu66814e">
            <w:r>
              <w:rPr>
                <w:b/>
                <w:color w:val="000000"/>
              </w:rPr>
              <w:t>Gehäuse</w:t>
            </w:r>
            <w:r>
              <w:rPr>
                <w:b/>
                <w:color w:val="000000"/>
              </w:rPr>
              <w:tab/>
              <w:t>4</w:t>
            </w:r>
          </w:hyperlink>
        </w:p>
        <w:p w14:paraId="6B36D2A9" w14:textId="77777777" w:rsidR="001040AE" w:rsidRDefault="00000000">
          <w:pPr>
            <w:widowControl w:val="0"/>
            <w:tabs>
              <w:tab w:val="right" w:leader="dot" w:pos="12000"/>
            </w:tabs>
            <w:spacing w:before="60" w:line="240" w:lineRule="auto"/>
            <w:rPr>
              <w:b/>
              <w:color w:val="000000"/>
            </w:rPr>
          </w:pPr>
          <w:hyperlink w:anchor="_rudpk06tn3n7">
            <w:r>
              <w:rPr>
                <w:b/>
                <w:color w:val="000000"/>
              </w:rPr>
              <w:t>Programm</w:t>
            </w:r>
            <w:r>
              <w:rPr>
                <w:b/>
                <w:color w:val="000000"/>
              </w:rPr>
              <w:tab/>
              <w:t>5</w:t>
            </w:r>
          </w:hyperlink>
        </w:p>
        <w:p w14:paraId="313C889E" w14:textId="77777777" w:rsidR="001040AE" w:rsidRDefault="00000000">
          <w:pPr>
            <w:widowControl w:val="0"/>
            <w:tabs>
              <w:tab w:val="right" w:leader="dot" w:pos="12000"/>
            </w:tabs>
            <w:spacing w:before="60" w:line="240" w:lineRule="auto"/>
            <w:ind w:left="360"/>
            <w:rPr>
              <w:color w:val="000000"/>
            </w:rPr>
          </w:pPr>
          <w:hyperlink w:anchor="_49h7gjblo8j8">
            <w:r>
              <w:rPr>
                <w:color w:val="000000"/>
              </w:rPr>
              <w:t>Konfiguration Interrupt-Register</w:t>
            </w:r>
            <w:r>
              <w:rPr>
                <w:color w:val="000000"/>
              </w:rPr>
              <w:tab/>
              <w:t>5</w:t>
            </w:r>
          </w:hyperlink>
        </w:p>
        <w:p w14:paraId="7A51EC89" w14:textId="77777777" w:rsidR="001040AE" w:rsidRDefault="00000000">
          <w:pPr>
            <w:widowControl w:val="0"/>
            <w:tabs>
              <w:tab w:val="right" w:leader="dot" w:pos="12000"/>
            </w:tabs>
            <w:spacing w:before="60" w:line="240" w:lineRule="auto"/>
            <w:ind w:left="360"/>
            <w:rPr>
              <w:color w:val="000000"/>
            </w:rPr>
          </w:pPr>
          <w:hyperlink w:anchor="_gou6mcjb18vg">
            <w:r>
              <w:rPr>
                <w:color w:val="000000"/>
              </w:rPr>
              <w:t>Konfiguration PWM-Modul</w:t>
            </w:r>
            <w:r>
              <w:rPr>
                <w:color w:val="000000"/>
              </w:rPr>
              <w:tab/>
              <w:t>6</w:t>
            </w:r>
          </w:hyperlink>
          <w:r>
            <w:fldChar w:fldCharType="end"/>
          </w:r>
        </w:p>
      </w:sdtContent>
    </w:sdt>
    <w:p w14:paraId="33EC4D7D" w14:textId="77777777" w:rsidR="001040AE" w:rsidRDefault="001040AE"/>
    <w:p w14:paraId="0B6588DC" w14:textId="77777777" w:rsidR="001040AE" w:rsidRDefault="001040AE"/>
    <w:p w14:paraId="5140083C" w14:textId="77777777" w:rsidR="001040AE" w:rsidRDefault="001040AE"/>
    <w:p w14:paraId="2088B500" w14:textId="77777777" w:rsidR="001040AE" w:rsidRDefault="001040AE"/>
    <w:p w14:paraId="37947440" w14:textId="77777777" w:rsidR="001040AE" w:rsidRDefault="001040AE"/>
    <w:p w14:paraId="553C9E61" w14:textId="77777777" w:rsidR="001040AE" w:rsidRDefault="00000000">
      <w:pPr>
        <w:pStyle w:val="berschrift2"/>
      </w:pPr>
      <w:bookmarkStart w:id="2" w:name="_kerwu0we5oaz" w:colFirst="0" w:colLast="0"/>
      <w:bookmarkEnd w:id="2"/>
      <w:r>
        <w:br w:type="page"/>
      </w:r>
    </w:p>
    <w:p w14:paraId="1194D4FE" w14:textId="77777777" w:rsidR="001040AE" w:rsidRDefault="00000000">
      <w:pPr>
        <w:pStyle w:val="berschrift1"/>
      </w:pPr>
      <w:bookmarkStart w:id="3" w:name="_73uoqoodxe2i" w:colFirst="0" w:colLast="0"/>
      <w:bookmarkEnd w:id="3"/>
      <w:r>
        <w:lastRenderedPageBreak/>
        <w:t>Schaltplan</w:t>
      </w:r>
    </w:p>
    <w:p w14:paraId="15BBE161" w14:textId="77777777" w:rsidR="001040AE" w:rsidRDefault="00000000">
      <w:r>
        <w:t>Im Schaltplan des Projekts wurden einige Änderungen vorgenommen. Es wurden zunächst die Anschlüsse des Mikrocontrollers geändert. Die Schalter liegen nun an den folgenden Pins des Pic18F4525 und nutzen deren Interrupt-Funktionen:</w:t>
      </w:r>
    </w:p>
    <w:p w14:paraId="63C1F631" w14:textId="77777777" w:rsidR="001040AE" w:rsidRDefault="00000000">
      <w:pPr>
        <w:numPr>
          <w:ilvl w:val="0"/>
          <w:numId w:val="2"/>
        </w:numPr>
      </w:pPr>
      <w:r>
        <w:rPr>
          <w:rFonts w:ascii="Arial Unicode MS" w:eastAsia="Arial Unicode MS" w:hAnsi="Arial Unicode MS" w:cs="Arial Unicode MS"/>
        </w:rPr>
        <w:t xml:space="preserve">S1 - RB0 → Interrupt bei Flanke </w:t>
      </w:r>
    </w:p>
    <w:p w14:paraId="230E993C" w14:textId="77777777" w:rsidR="001040AE" w:rsidRDefault="00000000">
      <w:pPr>
        <w:numPr>
          <w:ilvl w:val="0"/>
          <w:numId w:val="2"/>
        </w:numPr>
      </w:pPr>
      <w:r>
        <w:rPr>
          <w:rFonts w:ascii="Arial Unicode MS" w:eastAsia="Arial Unicode MS" w:hAnsi="Arial Unicode MS" w:cs="Arial Unicode MS"/>
        </w:rPr>
        <w:t>S2 - RB1 → Interrupt bei Flanke</w:t>
      </w:r>
    </w:p>
    <w:p w14:paraId="021947B3" w14:textId="77777777" w:rsidR="001040AE" w:rsidRDefault="00000000">
      <w:pPr>
        <w:numPr>
          <w:ilvl w:val="0"/>
          <w:numId w:val="2"/>
        </w:numPr>
      </w:pPr>
      <w:r>
        <w:rPr>
          <w:rFonts w:ascii="Arial Unicode MS" w:eastAsia="Arial Unicode MS" w:hAnsi="Arial Unicode MS" w:cs="Arial Unicode MS"/>
        </w:rPr>
        <w:t>S3 - RB2 → Interrupt bei Flanke</w:t>
      </w:r>
    </w:p>
    <w:p w14:paraId="1EE05AA6" w14:textId="77777777" w:rsidR="001040AE" w:rsidRDefault="00000000">
      <w:pPr>
        <w:numPr>
          <w:ilvl w:val="0"/>
          <w:numId w:val="2"/>
        </w:numPr>
      </w:pPr>
      <w:r>
        <w:rPr>
          <w:rFonts w:ascii="Arial Unicode MS" w:eastAsia="Arial Unicode MS" w:hAnsi="Arial Unicode MS" w:cs="Arial Unicode MS"/>
        </w:rPr>
        <w:t>S4 - RB4 → Interrupt bei Zustandsänderung</w:t>
      </w:r>
    </w:p>
    <w:p w14:paraId="200243C3" w14:textId="77777777" w:rsidR="001040AE" w:rsidRDefault="00000000">
      <w:pPr>
        <w:numPr>
          <w:ilvl w:val="0"/>
          <w:numId w:val="2"/>
        </w:numPr>
      </w:pPr>
      <w:r>
        <w:rPr>
          <w:rFonts w:ascii="Arial Unicode MS" w:eastAsia="Arial Unicode MS" w:hAnsi="Arial Unicode MS" w:cs="Arial Unicode MS"/>
        </w:rPr>
        <w:t>S5 - RB5 → Interrupt bei Zustandsänderung</w:t>
      </w:r>
    </w:p>
    <w:p w14:paraId="11EE55D3" w14:textId="77777777" w:rsidR="001040AE" w:rsidRDefault="001040AE"/>
    <w:p w14:paraId="7F5F4C27" w14:textId="77777777" w:rsidR="001040AE" w:rsidRDefault="00000000">
      <w:r>
        <w:t>Auch der Pin, an den zuvor die IR-LED angeschlossen war, wurde auf den PWM-fähigen Anschluss RC2 geändert, der bei der Übertragung mit dem RC5-Protocoll eine Rechteckspannung bereitstellen soll.</w:t>
      </w:r>
      <w:r>
        <w:rPr>
          <w:noProof/>
        </w:rPr>
        <w:drawing>
          <wp:anchor distT="114300" distB="114300" distL="114300" distR="114300" simplePos="0" relativeHeight="251658240" behindDoc="0" locked="0" layoutInCell="1" hidden="0" allowOverlap="1" wp14:anchorId="0EF6C5E0" wp14:editId="2C11D0E8">
            <wp:simplePos x="0" y="0"/>
            <wp:positionH relativeFrom="column">
              <wp:posOffset>-672936</wp:posOffset>
            </wp:positionH>
            <wp:positionV relativeFrom="paragraph">
              <wp:posOffset>619125</wp:posOffset>
            </wp:positionV>
            <wp:extent cx="7072313" cy="482295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072313" cy="4822952"/>
                    </a:xfrm>
                    <a:prstGeom prst="rect">
                      <a:avLst/>
                    </a:prstGeom>
                    <a:ln/>
                  </pic:spPr>
                </pic:pic>
              </a:graphicData>
            </a:graphic>
          </wp:anchor>
        </w:drawing>
      </w:r>
    </w:p>
    <w:p w14:paraId="05F95F78" w14:textId="77777777" w:rsidR="001040AE" w:rsidRDefault="001040AE"/>
    <w:p w14:paraId="4AD03644" w14:textId="77777777" w:rsidR="001040AE" w:rsidRDefault="001040AE"/>
    <w:p w14:paraId="30BEA6F8" w14:textId="77777777" w:rsidR="001040AE" w:rsidRDefault="001040AE"/>
    <w:p w14:paraId="1D1850E3" w14:textId="77777777" w:rsidR="001040AE" w:rsidRDefault="001040AE"/>
    <w:p w14:paraId="48E3D14E" w14:textId="77777777" w:rsidR="001040AE" w:rsidRDefault="001040AE"/>
    <w:p w14:paraId="66E18A0E" w14:textId="77777777" w:rsidR="001040AE" w:rsidRDefault="001040AE"/>
    <w:p w14:paraId="757A2A6D" w14:textId="77777777" w:rsidR="001040AE" w:rsidRDefault="001040AE"/>
    <w:p w14:paraId="6ABA94A7" w14:textId="77777777" w:rsidR="001040AE" w:rsidRDefault="001040AE"/>
    <w:p w14:paraId="12E5AAA7" w14:textId="77777777" w:rsidR="001040AE" w:rsidRDefault="001040AE"/>
    <w:p w14:paraId="0FD0964C" w14:textId="77777777" w:rsidR="001040AE" w:rsidRDefault="001040AE"/>
    <w:p w14:paraId="50229BFA" w14:textId="77777777" w:rsidR="001040AE" w:rsidRDefault="001040AE"/>
    <w:p w14:paraId="5AC6B2C4" w14:textId="77777777" w:rsidR="001040AE" w:rsidRDefault="001040AE"/>
    <w:p w14:paraId="13C4E717" w14:textId="77777777" w:rsidR="001040AE" w:rsidRDefault="001040AE"/>
    <w:p w14:paraId="03E227B0" w14:textId="77777777" w:rsidR="001040AE" w:rsidRDefault="001040AE"/>
    <w:p w14:paraId="1619459C" w14:textId="77777777" w:rsidR="001040AE" w:rsidRDefault="001040AE"/>
    <w:p w14:paraId="62902DC3" w14:textId="77777777" w:rsidR="001040AE" w:rsidRDefault="001040AE"/>
    <w:p w14:paraId="5038859A" w14:textId="77777777" w:rsidR="001040AE" w:rsidRDefault="001040AE"/>
    <w:p w14:paraId="236A5723" w14:textId="77777777" w:rsidR="001040AE" w:rsidRDefault="001040AE"/>
    <w:p w14:paraId="419DACA9" w14:textId="77777777" w:rsidR="001040AE" w:rsidRDefault="001040AE"/>
    <w:p w14:paraId="58F5AC28" w14:textId="77777777" w:rsidR="001040AE" w:rsidRDefault="001040AE"/>
    <w:p w14:paraId="63DA4F6C" w14:textId="77777777" w:rsidR="001040AE" w:rsidRDefault="001040AE"/>
    <w:p w14:paraId="4925DAB8" w14:textId="77777777" w:rsidR="001040AE" w:rsidRDefault="001040AE"/>
    <w:p w14:paraId="4C44A1AE" w14:textId="77777777" w:rsidR="001040AE" w:rsidRDefault="001040AE"/>
    <w:p w14:paraId="7FFB6C12" w14:textId="77777777" w:rsidR="001040AE" w:rsidRDefault="001040AE"/>
    <w:p w14:paraId="6B6DE2E6" w14:textId="77777777" w:rsidR="001040AE" w:rsidRDefault="001040AE">
      <w:pPr>
        <w:jc w:val="center"/>
      </w:pPr>
    </w:p>
    <w:p w14:paraId="71A69533" w14:textId="77777777" w:rsidR="001040AE" w:rsidRDefault="001040AE"/>
    <w:p w14:paraId="1EB6CB47" w14:textId="77777777" w:rsidR="001040AE" w:rsidRDefault="001040AE"/>
    <w:p w14:paraId="65A11F1C" w14:textId="77777777" w:rsidR="001040AE" w:rsidRDefault="00000000">
      <w:r>
        <w:t>Abb. 1: Schaltplan nach Veränderung der Pin-Belegung von Tastern und LED</w:t>
      </w:r>
    </w:p>
    <w:p w14:paraId="7133577A" w14:textId="77777777" w:rsidR="001040AE" w:rsidRDefault="001040AE"/>
    <w:p w14:paraId="59AFC926" w14:textId="77777777" w:rsidR="001040AE" w:rsidRDefault="00000000">
      <w:pPr>
        <w:pStyle w:val="berschrift1"/>
      </w:pPr>
      <w:bookmarkStart w:id="4" w:name="_tdenh0ph0dxs" w:colFirst="0" w:colLast="0"/>
      <w:bookmarkEnd w:id="4"/>
      <w:r>
        <w:lastRenderedPageBreak/>
        <w:t>Layout</w:t>
      </w:r>
    </w:p>
    <w:p w14:paraId="47C48AF3" w14:textId="77777777" w:rsidR="001040AE" w:rsidRDefault="00000000">
      <w:r>
        <w:t>Das Layout wurde nach Rücksprache mit dem Labor weiter bearbeitet. Dazu gehören die Anordnung der Kapazitäten um den Spannungsregulierer, die Anordnung der Bauteile um den Anschluss des Debuggers JP1, sowie die Anordnung der Kapazitäten an den Pins des Mikrocontrollers für die Spannungsversorgung. Die Grundlage waren dabei möglichst kurze Leitungswege mit möglichst großer Leitungsbreite. Zudem wurden an der Batterie größere Lötflächen hinzugefügt und auf der Unterseite der Leiterplatte eine Ground-Fläche erstellt.</w:t>
      </w:r>
      <w:r>
        <w:rPr>
          <w:noProof/>
        </w:rPr>
        <w:drawing>
          <wp:anchor distT="114300" distB="114300" distL="114300" distR="114300" simplePos="0" relativeHeight="251659264" behindDoc="0" locked="0" layoutInCell="1" hidden="0" allowOverlap="1" wp14:anchorId="42882667" wp14:editId="7C361A40">
            <wp:simplePos x="0" y="0"/>
            <wp:positionH relativeFrom="column">
              <wp:posOffset>-428624</wp:posOffset>
            </wp:positionH>
            <wp:positionV relativeFrom="paragraph">
              <wp:posOffset>1133475</wp:posOffset>
            </wp:positionV>
            <wp:extent cx="6586538" cy="36356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27" t="3154" r="9966" b="7791"/>
                    <a:stretch>
                      <a:fillRect/>
                    </a:stretch>
                  </pic:blipFill>
                  <pic:spPr>
                    <a:xfrm>
                      <a:off x="0" y="0"/>
                      <a:ext cx="6586538" cy="3635688"/>
                    </a:xfrm>
                    <a:prstGeom prst="rect">
                      <a:avLst/>
                    </a:prstGeom>
                    <a:ln/>
                  </pic:spPr>
                </pic:pic>
              </a:graphicData>
            </a:graphic>
          </wp:anchor>
        </w:drawing>
      </w:r>
    </w:p>
    <w:p w14:paraId="5A136571" w14:textId="77777777" w:rsidR="001040AE" w:rsidRDefault="001040AE"/>
    <w:p w14:paraId="35277FBC" w14:textId="77777777" w:rsidR="001040AE" w:rsidRDefault="001040AE"/>
    <w:p w14:paraId="475C276A" w14:textId="77777777" w:rsidR="001040AE" w:rsidRDefault="001040AE"/>
    <w:p w14:paraId="3560D85D" w14:textId="77777777" w:rsidR="001040AE" w:rsidRDefault="001040AE"/>
    <w:p w14:paraId="5F592CDE" w14:textId="77777777" w:rsidR="001040AE" w:rsidRDefault="001040AE"/>
    <w:p w14:paraId="7B1B2C9E" w14:textId="77777777" w:rsidR="001040AE" w:rsidRDefault="001040AE"/>
    <w:p w14:paraId="5C8B9FC9" w14:textId="77777777" w:rsidR="001040AE" w:rsidRDefault="001040AE"/>
    <w:p w14:paraId="737DBB8E" w14:textId="77777777" w:rsidR="001040AE" w:rsidRDefault="001040AE"/>
    <w:p w14:paraId="3991391D" w14:textId="77777777" w:rsidR="001040AE" w:rsidRDefault="001040AE"/>
    <w:p w14:paraId="1348D133" w14:textId="77777777" w:rsidR="001040AE" w:rsidRDefault="001040AE"/>
    <w:p w14:paraId="6B8E45D3" w14:textId="77777777" w:rsidR="001040AE" w:rsidRDefault="001040AE"/>
    <w:p w14:paraId="4C19A79D" w14:textId="77777777" w:rsidR="001040AE" w:rsidRDefault="001040AE"/>
    <w:p w14:paraId="0F400489" w14:textId="77777777" w:rsidR="001040AE" w:rsidRDefault="001040AE"/>
    <w:p w14:paraId="25FAAEB9" w14:textId="77777777" w:rsidR="001040AE" w:rsidRDefault="001040AE"/>
    <w:p w14:paraId="1D0DB677" w14:textId="77777777" w:rsidR="001040AE" w:rsidRDefault="001040AE"/>
    <w:p w14:paraId="321DC31B" w14:textId="77777777" w:rsidR="001040AE" w:rsidRDefault="001040AE"/>
    <w:p w14:paraId="3AD2AE69" w14:textId="77777777" w:rsidR="001040AE" w:rsidRDefault="001040AE"/>
    <w:p w14:paraId="3F79D68C" w14:textId="77777777" w:rsidR="001040AE" w:rsidRDefault="001040AE"/>
    <w:p w14:paraId="4028A1FC" w14:textId="77777777" w:rsidR="001040AE" w:rsidRDefault="001040AE"/>
    <w:p w14:paraId="71DB1450" w14:textId="77777777" w:rsidR="001040AE" w:rsidRDefault="001040AE"/>
    <w:p w14:paraId="7CA7441C" w14:textId="77777777" w:rsidR="001040AE" w:rsidRDefault="00000000">
      <w:r>
        <w:t>Abb. 2: Layout der IR-Fernbedienung mit veränderter Anordnung der Bauteile um IC1, JP1 und PIC18</w:t>
      </w:r>
    </w:p>
    <w:p w14:paraId="37ECDA89" w14:textId="77777777" w:rsidR="001040AE" w:rsidRDefault="00000000">
      <w:pPr>
        <w:pStyle w:val="berschrift1"/>
      </w:pPr>
      <w:bookmarkStart w:id="5" w:name="_c9bgbu66814e" w:colFirst="0" w:colLast="0"/>
      <w:bookmarkEnd w:id="5"/>
      <w:r>
        <w:t>Gehäuse</w:t>
      </w:r>
    </w:p>
    <w:p w14:paraId="1488970F" w14:textId="77777777" w:rsidR="001040AE" w:rsidRDefault="00000000">
      <w:r>
        <w:t>Im Zuge der Studienarbeit des Mechatronik-Studenten Marcel Halef soll in Zukunft ein Gehäuse für die Fernbedienung entworfen und gefertigt werden. Nach einem ersten Austausch gilt es nun, die genauen Maße der Platine zu bestimmen, die Anordnung der Schalter und deren genaue Funktion zu definieren, um eine klare Kommunikation zwischen den Parteien zu etablieren.</w:t>
      </w:r>
    </w:p>
    <w:p w14:paraId="5717D365" w14:textId="77777777" w:rsidR="001040AE" w:rsidRDefault="00000000">
      <w:pPr>
        <w:pStyle w:val="berschrift2"/>
      </w:pPr>
      <w:bookmarkStart w:id="6" w:name="_1nhmgcwjtjw2" w:colFirst="0" w:colLast="0"/>
      <w:bookmarkEnd w:id="6"/>
      <w:r>
        <w:br w:type="page"/>
      </w:r>
    </w:p>
    <w:p w14:paraId="4815A554" w14:textId="77777777" w:rsidR="001040AE" w:rsidRDefault="00000000">
      <w:pPr>
        <w:pStyle w:val="berschrift1"/>
      </w:pPr>
      <w:bookmarkStart w:id="7" w:name="_rudpk06tn3n7" w:colFirst="0" w:colLast="0"/>
      <w:bookmarkEnd w:id="7"/>
      <w:r>
        <w:lastRenderedPageBreak/>
        <w:t>Programm</w:t>
      </w:r>
    </w:p>
    <w:p w14:paraId="017466FA" w14:textId="77777777" w:rsidR="001040AE" w:rsidRDefault="00000000">
      <w:r>
        <w:t xml:space="preserve">Das Programm, mit dem der Mikrocontroller betrieben wird, soll in </w:t>
      </w:r>
      <w:proofErr w:type="spellStart"/>
      <w:r>
        <w:t>MPLab</w:t>
      </w:r>
      <w:proofErr w:type="spellEnd"/>
      <w:r>
        <w:t xml:space="preserve"> mit Assembler umgesetzt werden und folgende Aufgaben erfüllen:</w:t>
      </w:r>
    </w:p>
    <w:p w14:paraId="699F4807" w14:textId="77777777" w:rsidR="001040AE" w:rsidRDefault="00000000">
      <w:pPr>
        <w:numPr>
          <w:ilvl w:val="0"/>
          <w:numId w:val="1"/>
        </w:numPr>
      </w:pPr>
      <w:r>
        <w:t xml:space="preserve">Register für Interrupts und PWM konfigurieren </w:t>
      </w:r>
    </w:p>
    <w:p w14:paraId="1E9B3220" w14:textId="77777777" w:rsidR="001040AE" w:rsidRDefault="00000000">
      <w:pPr>
        <w:numPr>
          <w:ilvl w:val="0"/>
          <w:numId w:val="1"/>
        </w:numPr>
      </w:pPr>
      <w:r>
        <w:t>Zuordnung von Interrupt-Pins und dem zu sendenden Befehl schaffen</w:t>
      </w:r>
    </w:p>
    <w:p w14:paraId="42DEC50D" w14:textId="77777777" w:rsidR="001040AE" w:rsidRDefault="00000000">
      <w:pPr>
        <w:numPr>
          <w:ilvl w:val="0"/>
          <w:numId w:val="1"/>
        </w:numPr>
      </w:pPr>
      <w:r>
        <w:t>Interrupt-Routinen definieren, die den passenden Befehl auswählen</w:t>
      </w:r>
    </w:p>
    <w:p w14:paraId="773A4BE0" w14:textId="77777777" w:rsidR="001040AE" w:rsidRDefault="00000000">
      <w:pPr>
        <w:numPr>
          <w:ilvl w:val="0"/>
          <w:numId w:val="1"/>
        </w:numPr>
      </w:pPr>
      <w:r>
        <w:t>RC5-Übertragung des gewählten Befehls mit PWM-Pin umsetzen</w:t>
      </w:r>
    </w:p>
    <w:p w14:paraId="127DCD82" w14:textId="77777777" w:rsidR="001040AE" w:rsidRDefault="00000000">
      <w:pPr>
        <w:pStyle w:val="berschrift2"/>
      </w:pPr>
      <w:bookmarkStart w:id="8" w:name="_49h7gjblo8j8" w:colFirst="0" w:colLast="0"/>
      <w:bookmarkEnd w:id="8"/>
      <w:r>
        <w:t>Konfiguration Interrupt-Register</w:t>
      </w:r>
    </w:p>
    <w:p w14:paraId="7F41B4E3" w14:textId="77777777" w:rsidR="001040AE" w:rsidRDefault="00000000">
      <w:r>
        <w:t>Die Konfiguration der Interrupt-Register sieht wie folgt aus:</w:t>
      </w:r>
    </w:p>
    <w:p w14:paraId="16C55F4E" w14:textId="77777777" w:rsidR="001040AE" w:rsidRDefault="001040AE"/>
    <w:p w14:paraId="2CE5EA1C"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LIST P=18F4525</w:t>
      </w:r>
      <w:r w:rsidRPr="007D6604">
        <w:rPr>
          <w:rFonts w:ascii="Roboto Light" w:eastAsia="Roboto Light" w:hAnsi="Roboto Light" w:cs="Roboto Light"/>
          <w:lang w:val="en-US"/>
        </w:rPr>
        <w:tab/>
        <w:t>;directive to define processor</w:t>
      </w:r>
    </w:p>
    <w:p w14:paraId="0B53058C"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#include "P18F4525.INC"</w:t>
      </w:r>
      <w:r w:rsidRPr="007D6604">
        <w:rPr>
          <w:rFonts w:ascii="Roboto Light" w:eastAsia="Roboto Light" w:hAnsi="Roboto Light" w:cs="Roboto Light"/>
          <w:lang w:val="en-US"/>
        </w:rPr>
        <w:tab/>
        <w:t>;processor specific variable definitions</w:t>
      </w:r>
    </w:p>
    <w:p w14:paraId="0B088961" w14:textId="77777777" w:rsidR="001040AE" w:rsidRPr="007D6604" w:rsidRDefault="001040AE">
      <w:pPr>
        <w:rPr>
          <w:rFonts w:ascii="Roboto Light" w:eastAsia="Roboto Light" w:hAnsi="Roboto Light" w:cs="Roboto Light"/>
          <w:lang w:val="en-US"/>
        </w:rPr>
      </w:pPr>
    </w:p>
    <w:p w14:paraId="618B0695"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w:t>
      </w:r>
    </w:p>
    <w:p w14:paraId="2D8872BF" w14:textId="77777777" w:rsidR="001040AE" w:rsidRPr="007D6604" w:rsidRDefault="001040AE">
      <w:pPr>
        <w:rPr>
          <w:rFonts w:ascii="Roboto Light" w:eastAsia="Roboto Light" w:hAnsi="Roboto Light" w:cs="Roboto Light"/>
          <w:lang w:val="en-US"/>
        </w:rPr>
      </w:pPr>
    </w:p>
    <w:p w14:paraId="66A6E373"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 xml:space="preserve">   CONFIG OSC = XT</w:t>
      </w:r>
    </w:p>
    <w:p w14:paraId="2B70995B"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 xml:space="preserve">   CONFIG WDT = OFF</w:t>
      </w:r>
    </w:p>
    <w:p w14:paraId="19B80516"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 xml:space="preserve">   CONFIG LVP = OFF</w:t>
      </w:r>
    </w:p>
    <w:p w14:paraId="43A7EC57" w14:textId="77777777" w:rsidR="001040AE" w:rsidRPr="007D6604" w:rsidRDefault="001040AE">
      <w:pPr>
        <w:rPr>
          <w:rFonts w:ascii="Roboto Light" w:eastAsia="Roboto Light" w:hAnsi="Roboto Light" w:cs="Roboto Light"/>
          <w:lang w:val="en-US"/>
        </w:rPr>
      </w:pPr>
    </w:p>
    <w:p w14:paraId="1C22AD29"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w:t>
      </w:r>
    </w:p>
    <w:p w14:paraId="7959B26B"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Main:</w:t>
      </w:r>
    </w:p>
    <w:p w14:paraId="011E9961" w14:textId="77777777" w:rsidR="001040AE" w:rsidRPr="007D6604" w:rsidRDefault="001040AE">
      <w:pPr>
        <w:rPr>
          <w:rFonts w:ascii="Roboto Light" w:eastAsia="Roboto Light" w:hAnsi="Roboto Light" w:cs="Roboto Light"/>
          <w:lang w:val="en-US"/>
        </w:rPr>
      </w:pPr>
    </w:p>
    <w:p w14:paraId="0DEEBDF0"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SETF TRISB</w:t>
      </w:r>
    </w:p>
    <w:p w14:paraId="1AF94D4C" w14:textId="77777777" w:rsidR="001040AE" w:rsidRPr="007D6604" w:rsidRDefault="001040AE">
      <w:pPr>
        <w:rPr>
          <w:rFonts w:ascii="Roboto Light" w:eastAsia="Roboto Light" w:hAnsi="Roboto Light" w:cs="Roboto Light"/>
          <w:lang w:val="en-US"/>
        </w:rPr>
      </w:pPr>
    </w:p>
    <w:p w14:paraId="691728EC"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 xml:space="preserve">CLRF TRISC </w:t>
      </w:r>
      <w:r w:rsidRPr="007D6604">
        <w:rPr>
          <w:rFonts w:ascii="Roboto Light" w:eastAsia="Roboto Light" w:hAnsi="Roboto Light" w:cs="Roboto Light"/>
          <w:lang w:val="en-US"/>
        </w:rPr>
        <w:tab/>
      </w:r>
      <w:r w:rsidRPr="007D6604">
        <w:rPr>
          <w:rFonts w:ascii="Roboto Light" w:eastAsia="Roboto Light" w:hAnsi="Roboto Light" w:cs="Roboto Light"/>
          <w:lang w:val="en-US"/>
        </w:rPr>
        <w:tab/>
      </w:r>
    </w:p>
    <w:p w14:paraId="3889D2CB" w14:textId="77777777" w:rsidR="001040AE" w:rsidRPr="007D6604" w:rsidRDefault="001040AE">
      <w:pPr>
        <w:rPr>
          <w:rFonts w:ascii="Roboto Light" w:eastAsia="Roboto Light" w:hAnsi="Roboto Light" w:cs="Roboto Light"/>
          <w:lang w:val="en-US"/>
        </w:rPr>
      </w:pPr>
    </w:p>
    <w:p w14:paraId="1A688ADE"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BSF INTCON, INT0IE</w:t>
      </w:r>
    </w:p>
    <w:p w14:paraId="37A42750"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BSF INTCON, RBIE</w:t>
      </w:r>
    </w:p>
    <w:p w14:paraId="2F84F889"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BCF INTCON, INT0IF</w:t>
      </w:r>
    </w:p>
    <w:p w14:paraId="1B3F7CC2"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BCF INTCON, RBIF</w:t>
      </w:r>
    </w:p>
    <w:p w14:paraId="6DA1E1E9"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BSF INTCON3, INT2IE</w:t>
      </w:r>
    </w:p>
    <w:p w14:paraId="766493C3"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BSF INTCON3, INT1IE</w:t>
      </w:r>
    </w:p>
    <w:p w14:paraId="0B85A43E"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BCF INTCON3, INT2IF</w:t>
      </w:r>
    </w:p>
    <w:p w14:paraId="20FA9081"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BCF INTCON3, INT1IF</w:t>
      </w:r>
    </w:p>
    <w:p w14:paraId="47865E42"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 xml:space="preserve">BSF INTCON2, ITEDG0 ; sensitive on rising edge </w:t>
      </w:r>
    </w:p>
    <w:p w14:paraId="08DAE910"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BSF INTCON2, INTEDG1</w:t>
      </w:r>
    </w:p>
    <w:p w14:paraId="512BD18B"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BSF INTCON2, INTEDG2</w:t>
      </w:r>
    </w:p>
    <w:p w14:paraId="1912AD52" w14:textId="77777777" w:rsidR="001040AE" w:rsidRPr="007D6604" w:rsidRDefault="001040AE">
      <w:pPr>
        <w:rPr>
          <w:rFonts w:ascii="Roboto Light" w:eastAsia="Roboto Light" w:hAnsi="Roboto Light" w:cs="Roboto Light"/>
          <w:lang w:val="en-US"/>
        </w:rPr>
      </w:pPr>
    </w:p>
    <w:p w14:paraId="7C8FE4DF" w14:textId="77777777" w:rsidR="001040AE" w:rsidRDefault="00000000">
      <w:pPr>
        <w:rPr>
          <w:rFonts w:ascii="Roboto Light" w:eastAsia="Roboto Light" w:hAnsi="Roboto Light" w:cs="Roboto Light"/>
        </w:rPr>
      </w:pPr>
      <w:r>
        <w:rPr>
          <w:rFonts w:ascii="Roboto Light" w:eastAsia="Roboto Light" w:hAnsi="Roboto Light" w:cs="Roboto Light"/>
        </w:rPr>
        <w:t>BSF INTCON, GIE</w:t>
      </w:r>
    </w:p>
    <w:p w14:paraId="374C4728" w14:textId="77777777" w:rsidR="001040AE" w:rsidRDefault="00000000">
      <w:pPr>
        <w:rPr>
          <w:rFonts w:ascii="Roboto Light" w:eastAsia="Roboto Light" w:hAnsi="Roboto Light" w:cs="Roboto Light"/>
        </w:rPr>
      </w:pPr>
      <w:r>
        <w:rPr>
          <w:rFonts w:ascii="Roboto Light" w:eastAsia="Roboto Light" w:hAnsi="Roboto Light" w:cs="Roboto Light"/>
        </w:rPr>
        <w:t>;PWM Pin einstellen</w:t>
      </w:r>
    </w:p>
    <w:p w14:paraId="0452A506" w14:textId="77777777" w:rsidR="001040AE" w:rsidRDefault="001040AE">
      <w:pPr>
        <w:rPr>
          <w:rFonts w:ascii="Roboto Light" w:eastAsia="Roboto Light" w:hAnsi="Roboto Light" w:cs="Roboto Light"/>
        </w:rPr>
      </w:pPr>
    </w:p>
    <w:p w14:paraId="71918256" w14:textId="77777777" w:rsidR="001040AE" w:rsidRDefault="001040AE">
      <w:pPr>
        <w:rPr>
          <w:rFonts w:ascii="Roboto Light" w:eastAsia="Roboto Light" w:hAnsi="Roboto Light" w:cs="Roboto Light"/>
        </w:rPr>
      </w:pPr>
    </w:p>
    <w:p w14:paraId="76420F0E" w14:textId="77777777" w:rsidR="001040AE" w:rsidRDefault="00000000">
      <w:pPr>
        <w:rPr>
          <w:rFonts w:ascii="Roboto Light" w:eastAsia="Roboto Light" w:hAnsi="Roboto Light" w:cs="Roboto Light"/>
        </w:rPr>
      </w:pPr>
      <w:r>
        <w:rPr>
          <w:rFonts w:ascii="Roboto Light" w:eastAsia="Roboto Light" w:hAnsi="Roboto Light" w:cs="Roboto Light"/>
        </w:rPr>
        <w:t xml:space="preserve">; ISR Folgt… </w:t>
      </w:r>
    </w:p>
    <w:p w14:paraId="5F4888FD" w14:textId="77777777" w:rsidR="001040AE" w:rsidRDefault="00000000">
      <w:pPr>
        <w:rPr>
          <w:rFonts w:ascii="Roboto Light" w:eastAsia="Roboto Light" w:hAnsi="Roboto Light" w:cs="Roboto Light"/>
        </w:rPr>
      </w:pPr>
      <w:r>
        <w:rPr>
          <w:rFonts w:ascii="Roboto Light" w:eastAsia="Roboto Light" w:hAnsi="Roboto Light" w:cs="Roboto Light"/>
        </w:rPr>
        <w:lastRenderedPageBreak/>
        <w:t>ORG 0x00008</w:t>
      </w:r>
    </w:p>
    <w:p w14:paraId="7CBC4A51" w14:textId="77777777" w:rsidR="001040AE" w:rsidRDefault="001040AE">
      <w:pPr>
        <w:rPr>
          <w:rFonts w:ascii="Roboto Light" w:eastAsia="Roboto Light" w:hAnsi="Roboto Light" w:cs="Roboto Light"/>
        </w:rPr>
      </w:pPr>
    </w:p>
    <w:p w14:paraId="5E7C01A8" w14:textId="77777777" w:rsidR="001040AE" w:rsidRDefault="00000000">
      <w:pPr>
        <w:rPr>
          <w:rFonts w:ascii="Roboto Light" w:eastAsia="Roboto Light" w:hAnsi="Roboto Light" w:cs="Roboto Light"/>
        </w:rPr>
      </w:pPr>
      <w:r>
        <w:rPr>
          <w:rFonts w:ascii="Roboto Light" w:eastAsia="Roboto Light" w:hAnsi="Roboto Light" w:cs="Roboto Light"/>
        </w:rPr>
        <w:t xml:space="preserve">endlos </w:t>
      </w:r>
      <w:proofErr w:type="spellStart"/>
      <w:r>
        <w:rPr>
          <w:rFonts w:ascii="Roboto Light" w:eastAsia="Roboto Light" w:hAnsi="Roboto Light" w:cs="Roboto Light"/>
        </w:rPr>
        <w:t>goto</w:t>
      </w:r>
      <w:proofErr w:type="spellEnd"/>
      <w:r>
        <w:rPr>
          <w:rFonts w:ascii="Roboto Light" w:eastAsia="Roboto Light" w:hAnsi="Roboto Light" w:cs="Roboto Light"/>
        </w:rPr>
        <w:t xml:space="preserve"> endlos </w:t>
      </w:r>
    </w:p>
    <w:p w14:paraId="56586A2A"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w:t>
      </w:r>
    </w:p>
    <w:p w14:paraId="18EDA8D3" w14:textId="77777777" w:rsidR="001040AE" w:rsidRPr="007D6604" w:rsidRDefault="00000000">
      <w:pPr>
        <w:rPr>
          <w:rFonts w:ascii="Roboto Light" w:eastAsia="Roboto Light" w:hAnsi="Roboto Light" w:cs="Roboto Light"/>
          <w:lang w:val="en-US"/>
        </w:rPr>
      </w:pPr>
      <w:r w:rsidRPr="007D6604">
        <w:rPr>
          <w:rFonts w:ascii="Roboto Light" w:eastAsia="Roboto Light" w:hAnsi="Roboto Light" w:cs="Roboto Light"/>
          <w:lang w:val="en-US"/>
        </w:rPr>
        <w:t>;End of program</w:t>
      </w:r>
    </w:p>
    <w:p w14:paraId="707258C7" w14:textId="77777777" w:rsidR="001040AE" w:rsidRPr="007D6604" w:rsidRDefault="00000000">
      <w:pPr>
        <w:pStyle w:val="berschrift2"/>
        <w:rPr>
          <w:lang w:val="en-US"/>
        </w:rPr>
      </w:pPr>
      <w:bookmarkStart w:id="9" w:name="_gou6mcjb18vg" w:colFirst="0" w:colLast="0"/>
      <w:bookmarkEnd w:id="9"/>
      <w:r w:rsidRPr="007D6604">
        <w:rPr>
          <w:lang w:val="en-US"/>
        </w:rPr>
        <w:t>Konfiguration PWM-Modul</w:t>
      </w:r>
    </w:p>
    <w:p w14:paraId="6DC4B7FC" w14:textId="77777777" w:rsidR="001040AE" w:rsidRDefault="00000000">
      <w:r>
        <w:t>Für die PWM-Übertragung an Pin RC2 wird das “Enhanced Capture/</w:t>
      </w:r>
      <w:proofErr w:type="spellStart"/>
      <w:r>
        <w:t>Compare</w:t>
      </w:r>
      <w:proofErr w:type="spellEnd"/>
      <w:r>
        <w:t>/PWM Module (ECCP)” im “Standard PWM Mode” genutzt. Alle nachfolgenden Ausführungen beruhen auf Informationen im Kapitel 15.4 des Handbuchs für den PIC18F4525.</w:t>
      </w:r>
    </w:p>
    <w:p w14:paraId="2ED33BC1" w14:textId="77777777" w:rsidR="001040AE" w:rsidRDefault="00000000">
      <w:r>
        <w:t xml:space="preserve">Bei der Konfiguration muss zunächst die Periodendauer bzw. Frequenz der benötigten Trägerschwingung definiert werden. Diese kann über die folgende Formel berechnet werden: </w:t>
      </w:r>
    </w:p>
    <w:p w14:paraId="78A822AB" w14:textId="77777777" w:rsidR="001040AE" w:rsidRDefault="00000000">
      <w:pPr>
        <w:jc w:val="center"/>
      </w:pPr>
      <m:oMathPara>
        <m:oMath>
          <m:sSub>
            <m:sSubPr>
              <m:ctrlPr>
                <w:rPr>
                  <w:rFonts w:ascii="Cambria Math" w:hAnsi="Cambria Math"/>
                </w:rPr>
              </m:ctrlPr>
            </m:sSubPr>
            <m:e>
              <m:r>
                <w:rPr>
                  <w:rFonts w:ascii="Cambria Math" w:hAnsi="Cambria Math"/>
                </w:rPr>
                <m:t>T</m:t>
              </m:r>
            </m:e>
            <m:sub>
              <m:r>
                <w:rPr>
                  <w:rFonts w:ascii="Cambria Math" w:hAnsi="Cambria Math"/>
                </w:rPr>
                <m:t>Period</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PR2</m:t>
              </m:r>
            </m:sub>
          </m:sSub>
          <m:r>
            <w:rPr>
              <w:rFonts w:ascii="Cambria Math" w:hAnsi="Cambria Math"/>
            </w:rPr>
            <m:t>+1]⋅4⋅</m:t>
          </m:r>
          <m:sSub>
            <m:sSubPr>
              <m:ctrlPr>
                <w:rPr>
                  <w:rFonts w:ascii="Cambria Math" w:hAnsi="Cambria Math"/>
                </w:rPr>
              </m:ctrlPr>
            </m:sSubPr>
            <m:e>
              <m:r>
                <w:rPr>
                  <w:rFonts w:ascii="Cambria Math" w:hAnsi="Cambria Math"/>
                </w:rPr>
                <m:t>T</m:t>
              </m:r>
            </m:e>
            <m:sub>
              <m:r>
                <w:rPr>
                  <w:rFonts w:ascii="Cambria Math" w:hAnsi="Cambria Math"/>
                </w:rPr>
                <m:t>OSC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TMR</m:t>
              </m:r>
            </m:sub>
          </m:sSub>
        </m:oMath>
      </m:oMathPara>
    </w:p>
    <w:p w14:paraId="6546E5DE" w14:textId="77777777" w:rsidR="001040AE" w:rsidRDefault="00000000">
      <w:pPr>
        <w:jc w:val="center"/>
        <w:rPr>
          <w:sz w:val="24"/>
          <w:szCs w:val="24"/>
        </w:rPr>
      </w:pPr>
      <m:oMathPara>
        <m:oMath>
          <m:sSub>
            <m:sSubPr>
              <m:ctrlPr>
                <w:rPr>
                  <w:rFonts w:ascii="Cambria Math" w:hAnsi="Cambria Math"/>
                  <w:sz w:val="30"/>
                  <w:szCs w:val="30"/>
                </w:rPr>
              </m:ctrlPr>
            </m:sSubPr>
            <m:e>
              <m:r>
                <w:rPr>
                  <w:rFonts w:ascii="Cambria Math" w:hAnsi="Cambria Math"/>
                  <w:sz w:val="30"/>
                  <w:szCs w:val="30"/>
                </w:rPr>
                <m:t>n</m:t>
              </m:r>
            </m:e>
            <m:sub>
              <m:r>
                <w:rPr>
                  <w:rFonts w:ascii="Cambria Math" w:hAnsi="Cambria Math"/>
                  <w:sz w:val="30"/>
                  <w:szCs w:val="30"/>
                </w:rPr>
                <m:t>PR2</m:t>
              </m:r>
            </m:sub>
          </m:sSub>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OSC</m:t>
                  </m:r>
                </m:sub>
              </m:sSub>
            </m:num>
            <m:den>
              <m:r>
                <w:rPr>
                  <w:rFonts w:ascii="Cambria Math" w:hAnsi="Cambria Math"/>
                  <w:sz w:val="30"/>
                  <w:szCs w:val="30"/>
                </w:rPr>
                <m:t>4⋅</m:t>
              </m:r>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Period</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n</m:t>
                  </m:r>
                </m:e>
                <m:sub>
                  <m:r>
                    <w:rPr>
                      <w:rFonts w:ascii="Cambria Math" w:hAnsi="Cambria Math"/>
                      <w:sz w:val="30"/>
                      <w:szCs w:val="30"/>
                    </w:rPr>
                    <m:t>TMR</m:t>
                  </m:r>
                </m:sub>
              </m:sSub>
            </m:den>
          </m:f>
          <m:r>
            <w:rPr>
              <w:rFonts w:ascii="Cambria Math" w:hAnsi="Cambria Math"/>
              <w:sz w:val="30"/>
              <w:szCs w:val="30"/>
            </w:rPr>
            <m:t>-1≈44</m:t>
          </m:r>
          <m:r>
            <w:rPr>
              <w:rFonts w:ascii="Cambria Math" w:hAnsi="Cambria Math"/>
              <w:sz w:val="30"/>
              <w:szCs w:val="30"/>
            </w:rPr>
            <m:t>h</m:t>
          </m:r>
        </m:oMath>
      </m:oMathPara>
    </w:p>
    <w:p w14:paraId="6BED5747" w14:textId="77777777" w:rsidR="001040AE" w:rsidRDefault="00000000">
      <w:r>
        <w:t xml:space="preserve">Die Frequenz </w:t>
      </w:r>
      <w:proofErr w:type="spellStart"/>
      <w:r>
        <w:t>f</w:t>
      </w:r>
      <w:r>
        <w:rPr>
          <w:vertAlign w:val="subscript"/>
        </w:rPr>
        <w:t>Period</w:t>
      </w:r>
      <w:proofErr w:type="spellEnd"/>
      <w:r>
        <w:t xml:space="preserve"> ist dabei die Träger-Frequenz von 36 kHz beim RC5-Protokoll. Die Frequenz des Oszillators </w:t>
      </w:r>
      <w:proofErr w:type="spellStart"/>
      <w:r>
        <w:t>f</w:t>
      </w:r>
      <w:r>
        <w:rPr>
          <w:vertAlign w:val="subscript"/>
        </w:rPr>
        <w:t>OSC</w:t>
      </w:r>
      <w:proofErr w:type="spellEnd"/>
      <w:r>
        <w:t xml:space="preserve"> ist die angenommene Taktfrequenz des Mikrocontrollers von 10 MHz. Der </w:t>
      </w:r>
      <w:proofErr w:type="spellStart"/>
      <w:r>
        <w:t>Prescale</w:t>
      </w:r>
      <w:proofErr w:type="spellEnd"/>
      <w:r>
        <w:t xml:space="preserve"> Value </w:t>
      </w:r>
      <w:proofErr w:type="spellStart"/>
      <w:r>
        <w:t>n</w:t>
      </w:r>
      <w:r>
        <w:rPr>
          <w:vertAlign w:val="subscript"/>
        </w:rPr>
        <w:t>TMR</w:t>
      </w:r>
      <w:proofErr w:type="spellEnd"/>
      <w:r>
        <w:rPr>
          <w:vertAlign w:val="subscript"/>
        </w:rPr>
        <w:t xml:space="preserve"> </w:t>
      </w:r>
      <w:r>
        <w:t>= 1 wird aus den Beispielen im Handbuch gewählt. Der berechnete Wert n</w:t>
      </w:r>
      <w:r>
        <w:rPr>
          <w:vertAlign w:val="subscript"/>
        </w:rPr>
        <w:t>PR2</w:t>
      </w:r>
      <w:r>
        <w:t xml:space="preserve"> wird bei der Konfiguration in das PR2-Register eingetragen, um die gewünschte Frequenz der Rechteckspannung zu erreichen.</w:t>
      </w:r>
    </w:p>
    <w:p w14:paraId="0B3A32A3" w14:textId="77777777" w:rsidR="001040AE" w:rsidRDefault="00000000">
      <w:pPr>
        <w:rPr>
          <w:sz w:val="26"/>
          <w:szCs w:val="26"/>
        </w:rPr>
      </w:pPr>
      <w:r>
        <w:t xml:space="preserve">Auch die Dauer der High-Phase der Rechteckspannung muss in der Konfiguration beachtet werden. Bei einem Duty Cycle von 25% ergibt sich für die passende Einstellung ein Wert von </w:t>
      </w:r>
      <m:oMath>
        <m:sSub>
          <m:sSubPr>
            <m:ctrlPr>
              <w:rPr>
                <w:rFonts w:ascii="Cambria Math" w:hAnsi="Cambria Math"/>
              </w:rPr>
            </m:ctrlPr>
          </m:sSubPr>
          <m:e>
            <m:r>
              <w:rPr>
                <w:rFonts w:ascii="Cambria Math" w:hAnsi="Cambria Math"/>
              </w:rPr>
              <m:t>n</m:t>
            </m:r>
          </m:e>
          <m:sub>
            <m:r>
              <w:rPr>
                <w:rFonts w:ascii="Cambria Math" w:hAnsi="Cambria Math"/>
              </w:rPr>
              <m:t>CCP</m:t>
            </m:r>
          </m:sub>
        </m:sSub>
        <m:r>
          <w:rPr>
            <w:rFonts w:ascii="Cambria Math" w:hAnsi="Cambria Math"/>
          </w:rPr>
          <m:t>=11</m:t>
        </m:r>
        <m:r>
          <w:rPr>
            <w:rFonts w:ascii="Cambria Math" w:hAnsi="Cambria Math"/>
          </w:rPr>
          <m:t>h</m:t>
        </m:r>
      </m:oMath>
      <w:r>
        <w:t>. Dieser Wert wird als 10-stellige binäre Zahl konfiguriert. Die ersten acht MSBs werden in das CCPR2L-Register und die zwei verbleibenden LSBs in das CCP2CON-Register an Stelle 5 und 4 eingetragen.</w:t>
      </w:r>
    </w:p>
    <w:p w14:paraId="52B543CC" w14:textId="77777777" w:rsidR="001040AE" w:rsidRDefault="001040AE"/>
    <w:sectPr w:rsidR="001040AE">
      <w:headerReference w:type="default" r:id="rId9"/>
      <w:footerReference w:type="defaul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F95B" w14:textId="77777777" w:rsidR="00030CF5" w:rsidRDefault="00030CF5">
      <w:pPr>
        <w:spacing w:line="240" w:lineRule="auto"/>
      </w:pPr>
      <w:r>
        <w:separator/>
      </w:r>
    </w:p>
  </w:endnote>
  <w:endnote w:type="continuationSeparator" w:id="0">
    <w:p w14:paraId="55E74307" w14:textId="77777777" w:rsidR="00030CF5" w:rsidRDefault="00030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Light">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DD5AE" w14:textId="77777777" w:rsidR="001040AE" w:rsidRDefault="00000000">
    <w:pPr>
      <w:jc w:val="right"/>
    </w:pPr>
    <w:r>
      <w:fldChar w:fldCharType="begin"/>
    </w:r>
    <w:r>
      <w:instrText>PAGE</w:instrText>
    </w:r>
    <w:r>
      <w:fldChar w:fldCharType="separate"/>
    </w:r>
    <w:r w:rsidR="007D660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C60CB" w14:textId="77777777" w:rsidR="00030CF5" w:rsidRDefault="00030CF5">
      <w:pPr>
        <w:spacing w:line="240" w:lineRule="auto"/>
      </w:pPr>
      <w:r>
        <w:separator/>
      </w:r>
    </w:p>
  </w:footnote>
  <w:footnote w:type="continuationSeparator" w:id="0">
    <w:p w14:paraId="0E6A9C01" w14:textId="77777777" w:rsidR="00030CF5" w:rsidRDefault="00030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7EF3" w14:textId="3D19D1EC" w:rsidR="001040AE" w:rsidRDefault="00000000">
    <w:r>
      <w:t>Bericht Praktikum Digitaltechnik</w:t>
    </w:r>
    <w:r>
      <w:tab/>
    </w:r>
    <w:r>
      <w:tab/>
    </w:r>
    <w:r>
      <w:tab/>
    </w:r>
    <w:r>
      <w:tab/>
    </w:r>
    <w:r>
      <w:tab/>
    </w:r>
    <w:r>
      <w:tab/>
    </w:r>
    <w:r>
      <w:tab/>
    </w:r>
    <w:r w:rsidR="007D6604">
      <w:t>0</w:t>
    </w:r>
    <w:r w:rsidR="00B63AF1">
      <w:t>6</w:t>
    </w:r>
    <w:r w:rsidR="007D6604">
      <w:t>.05</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93A5F"/>
    <w:multiLevelType w:val="multilevel"/>
    <w:tmpl w:val="2E086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D87150"/>
    <w:multiLevelType w:val="multilevel"/>
    <w:tmpl w:val="D4B0D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3604861">
    <w:abstractNumId w:val="1"/>
  </w:num>
  <w:num w:numId="2" w16cid:durableId="97471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0AE"/>
    <w:rsid w:val="00030CF5"/>
    <w:rsid w:val="001040AE"/>
    <w:rsid w:val="007D6604"/>
    <w:rsid w:val="00B63A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D52CC"/>
  <w15:docId w15:val="{9C232C9D-A34B-4CD6-AD6C-4C3DBB5E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7D660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D6604"/>
  </w:style>
  <w:style w:type="paragraph" w:styleId="Fuzeile">
    <w:name w:val="footer"/>
    <w:basedOn w:val="Standard"/>
    <w:link w:val="FuzeileZchn"/>
    <w:uiPriority w:val="99"/>
    <w:unhideWhenUsed/>
    <w:rsid w:val="007D660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D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599</Words>
  <Characters>3808</Characters>
  <Application>Microsoft Office Word</Application>
  <DocSecurity>0</DocSecurity>
  <Lines>168</Lines>
  <Paragraphs>67</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Schnoerr</cp:lastModifiedBy>
  <cp:revision>3</cp:revision>
  <cp:lastPrinted>2024-05-07T06:22:00Z</cp:lastPrinted>
  <dcterms:created xsi:type="dcterms:W3CDTF">2024-05-07T06:22:00Z</dcterms:created>
  <dcterms:modified xsi:type="dcterms:W3CDTF">2024-05-07T06:24:00Z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e0decb25b912e90ae4e21009445c11afe9574c661c2d3b43f075b6654dd854bb</vt:lpwstr>
  </property>
</Properties>
</file>