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06343" w14:textId="243104C4" w:rsidR="00CA0B50" w:rsidRDefault="009E122D">
      <w:pPr>
        <w:rPr>
          <w:sz w:val="28"/>
          <w:szCs w:val="28"/>
        </w:rPr>
      </w:pPr>
      <w:r>
        <w:rPr>
          <w:sz w:val="28"/>
          <w:szCs w:val="28"/>
        </w:rPr>
        <w:t>Handleiding rootlocus-onderzoek</w:t>
      </w:r>
      <w:r w:rsidR="002A689C" w:rsidRPr="00132816">
        <w:rPr>
          <w:sz w:val="28"/>
          <w:szCs w:val="28"/>
        </w:rPr>
        <w:t xml:space="preserve"> in Scilab</w:t>
      </w:r>
    </w:p>
    <w:p w14:paraId="79AF86A6" w14:textId="360C25DF" w:rsidR="009E122D" w:rsidRPr="009E122D" w:rsidRDefault="009E122D">
      <w:pPr>
        <w:rPr>
          <w:i/>
          <w:iCs/>
          <w:sz w:val="24"/>
          <w:szCs w:val="24"/>
        </w:rPr>
      </w:pPr>
      <w:r w:rsidRPr="009E122D">
        <w:rPr>
          <w:i/>
          <w:iCs/>
          <w:sz w:val="24"/>
          <w:szCs w:val="24"/>
        </w:rPr>
        <w:t xml:space="preserve">Bij rootlocus-onderzoek wordt onderzocht waar de poolposities zich </w:t>
      </w:r>
      <w:r w:rsidR="00835FAC">
        <w:rPr>
          <w:i/>
          <w:iCs/>
          <w:sz w:val="24"/>
          <w:szCs w:val="24"/>
        </w:rPr>
        <w:t xml:space="preserve">op de poolbaan </w:t>
      </w:r>
      <w:r w:rsidRPr="009E122D">
        <w:rPr>
          <w:i/>
          <w:iCs/>
          <w:sz w:val="24"/>
          <w:szCs w:val="24"/>
        </w:rPr>
        <w:t>bevinden onder invloed van een toenemende regelaarversterking.</w:t>
      </w:r>
    </w:p>
    <w:p w14:paraId="06873853" w14:textId="65825C77" w:rsidR="002A689C" w:rsidRDefault="00132816">
      <w:r>
        <w:t>* voer in het commandoscherm onderstaande opdrachten in, steeds gevolgd door Enter.</w:t>
      </w:r>
    </w:p>
    <w:p w14:paraId="7B0AF25D" w14:textId="779E59B0" w:rsidR="002A689C" w:rsidRPr="002A689C" w:rsidRDefault="002A689C">
      <w:pPr>
        <w:rPr>
          <w:b/>
          <w:bCs/>
        </w:rPr>
      </w:pPr>
      <w:r w:rsidRPr="002A689C">
        <w:rPr>
          <w:b/>
          <w:bCs/>
        </w:rPr>
        <w:t>s=%s</w:t>
      </w:r>
      <w:r w:rsidRPr="002A689C">
        <w:rPr>
          <w:b/>
          <w:bCs/>
        </w:rPr>
        <w:tab/>
      </w:r>
      <w:r w:rsidRPr="002A689C">
        <w:rPr>
          <w:b/>
          <w:bCs/>
        </w:rPr>
        <w:tab/>
      </w:r>
    </w:p>
    <w:p w14:paraId="19058274" w14:textId="2297CD3C" w:rsidR="002A689C" w:rsidRPr="00132816" w:rsidRDefault="002A689C">
      <w:pPr>
        <w:rPr>
          <w:i/>
          <w:iCs/>
        </w:rPr>
      </w:pPr>
      <w:r w:rsidRPr="00132816">
        <w:rPr>
          <w:i/>
          <w:iCs/>
        </w:rPr>
        <w:t>toelichting: hier wordt s als variabele gedeclareerd</w:t>
      </w:r>
      <w:r w:rsidR="00132816">
        <w:rPr>
          <w:i/>
          <w:iCs/>
        </w:rPr>
        <w:t>.</w:t>
      </w:r>
    </w:p>
    <w:p w14:paraId="3275481F" w14:textId="04809F60" w:rsidR="002A689C" w:rsidRPr="009E122D" w:rsidRDefault="009E122D">
      <w:pPr>
        <w:rPr>
          <w:b/>
          <w:bCs/>
          <w:lang w:val="en-US"/>
        </w:rPr>
      </w:pPr>
      <w:r>
        <w:rPr>
          <w:b/>
          <w:bCs/>
          <w:lang w:val="en-US"/>
        </w:rPr>
        <w:t>H</w:t>
      </w:r>
      <w:r w:rsidR="002A689C" w:rsidRPr="009E122D">
        <w:rPr>
          <w:b/>
          <w:bCs/>
          <w:lang w:val="en-US"/>
        </w:rPr>
        <w:t>=syslin(‘c’, s</w:t>
      </w:r>
      <w:r w:rsidR="00835FAC">
        <w:rPr>
          <w:b/>
          <w:bCs/>
          <w:lang w:val="en-US"/>
        </w:rPr>
        <w:t>+3</w:t>
      </w:r>
      <w:r>
        <w:rPr>
          <w:b/>
          <w:bCs/>
          <w:lang w:val="en-US"/>
        </w:rPr>
        <w:t xml:space="preserve">, </w:t>
      </w:r>
      <w:r w:rsidR="00835FAC">
        <w:rPr>
          <w:b/>
          <w:bCs/>
          <w:lang w:val="en-US"/>
        </w:rPr>
        <w:t>(s+1)*(s+2)*(s+4)</w:t>
      </w:r>
      <w:r w:rsidR="002A689C" w:rsidRPr="009E122D">
        <w:rPr>
          <w:b/>
          <w:bCs/>
          <w:lang w:val="en-US"/>
        </w:rPr>
        <w:t>)</w:t>
      </w:r>
      <w:r w:rsidR="002A689C" w:rsidRPr="009E122D">
        <w:rPr>
          <w:b/>
          <w:bCs/>
          <w:lang w:val="en-US"/>
        </w:rPr>
        <w:tab/>
      </w:r>
      <w:r w:rsidR="002A689C" w:rsidRPr="009E122D">
        <w:rPr>
          <w:b/>
          <w:bCs/>
          <w:lang w:val="en-US"/>
        </w:rPr>
        <w:tab/>
      </w:r>
    </w:p>
    <w:p w14:paraId="1858550E" w14:textId="53DF51E6" w:rsidR="002A689C" w:rsidRDefault="002A689C">
      <w:pPr>
        <w:rPr>
          <w:i/>
          <w:iCs/>
        </w:rPr>
      </w:pPr>
      <w:r w:rsidRPr="00132816">
        <w:rPr>
          <w:i/>
          <w:iCs/>
        </w:rPr>
        <w:t xml:space="preserve">toelichting: via de syslin-functie kan een lineair systeem in Scilab worden gedefinieerd. Met ‘c’ wordt aangegeven dat het om een continue functie gaat (door ‘d’ te kiezen, kan desgewenst een discrete functie worden gedefinieerd). In dit voorbeeld is gekozen voor de functie </w:t>
      </w:r>
      <m:oMath>
        <m:r>
          <w:rPr>
            <w:rFonts w:ascii="Cambria Math" w:hAnsi="Cambria Math"/>
          </w:rPr>
          <m:t>H=</m:t>
        </m:r>
        <m:f>
          <m:fPr>
            <m:ctrlPr>
              <w:rPr>
                <w:rFonts w:ascii="Cambria Math" w:hAnsi="Cambria Math"/>
                <w:i/>
                <w:iCs/>
              </w:rPr>
            </m:ctrlPr>
          </m:fPr>
          <m:num>
            <m:r>
              <w:rPr>
                <w:rFonts w:ascii="Cambria Math" w:hAnsi="Cambria Math"/>
              </w:rPr>
              <m:t>s+3</m:t>
            </m:r>
          </m:num>
          <m:den>
            <m:r>
              <w:rPr>
                <w:rFonts w:ascii="Cambria Math" w:hAnsi="Cambria Math"/>
              </w:rPr>
              <m:t>(s+1)(s+2)(s+4)</m:t>
            </m:r>
          </m:den>
        </m:f>
      </m:oMath>
      <w:r w:rsidRPr="00132816">
        <w:rPr>
          <w:i/>
          <w:iCs/>
        </w:rPr>
        <w:t xml:space="preserve"> </w:t>
      </w:r>
    </w:p>
    <w:p w14:paraId="7BDA3C5A" w14:textId="0B0631AA" w:rsidR="00835FAC" w:rsidRDefault="00835FAC">
      <w:pPr>
        <w:rPr>
          <w:b/>
          <w:bCs/>
        </w:rPr>
      </w:pPr>
      <w:r>
        <w:rPr>
          <w:b/>
          <w:bCs/>
        </w:rPr>
        <w:t>H</w:t>
      </w:r>
    </w:p>
    <w:p w14:paraId="0F88F96F" w14:textId="1DDA271F" w:rsidR="00835FAC" w:rsidRPr="00835FAC" w:rsidRDefault="00835FAC">
      <w:pPr>
        <w:rPr>
          <w:rFonts w:eastAsiaTheme="minorEastAsia"/>
          <w:i/>
          <w:iCs/>
        </w:rPr>
      </w:pPr>
      <w:r w:rsidRPr="00835FAC">
        <w:rPr>
          <w:i/>
          <w:iCs/>
        </w:rPr>
        <w:t xml:space="preserve">Scilab geeft de zojuist ingevoerde overdrachtsfunctie H weer, zodat desgewenst kan worden gecontroleerd of de invoer goed is gegaan. Let op: de haakjes worden in deze weergave automatisch weggewerkt, dus in dit voorbeeld geeft Scilab als output </w:t>
      </w:r>
      <m:oMath>
        <m:f>
          <m:fPr>
            <m:ctrlPr>
              <w:rPr>
                <w:rFonts w:ascii="Cambria Math" w:hAnsi="Cambria Math"/>
                <w:i/>
                <w:iCs/>
              </w:rPr>
            </m:ctrlPr>
          </m:fPr>
          <m:num>
            <m:r>
              <w:rPr>
                <w:rFonts w:ascii="Cambria Math" w:hAnsi="Cambria Math"/>
              </w:rPr>
              <m:t>3+s</m:t>
            </m:r>
          </m:num>
          <m:den>
            <m:r>
              <w:rPr>
                <w:rFonts w:ascii="Cambria Math" w:hAnsi="Cambria Math"/>
              </w:rPr>
              <m:t>8+14s+7</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3</m:t>
                </m:r>
              </m:sup>
            </m:sSup>
          </m:den>
        </m:f>
      </m:oMath>
    </w:p>
    <w:p w14:paraId="50D5BA96" w14:textId="412AA844" w:rsidR="002A689C" w:rsidRDefault="002A689C">
      <w:pPr>
        <w:rPr>
          <w:b/>
          <w:bCs/>
        </w:rPr>
      </w:pPr>
      <w:r w:rsidRPr="002A689C">
        <w:rPr>
          <w:b/>
          <w:bCs/>
        </w:rPr>
        <w:t>clf()</w:t>
      </w:r>
    </w:p>
    <w:p w14:paraId="1FCCB2F8" w14:textId="17D09BEF" w:rsidR="002A689C" w:rsidRDefault="002A689C">
      <w:pPr>
        <w:rPr>
          <w:i/>
          <w:iCs/>
        </w:rPr>
      </w:pPr>
      <w:r w:rsidRPr="00132816">
        <w:rPr>
          <w:i/>
          <w:iCs/>
        </w:rPr>
        <w:t xml:space="preserve">toelichting: een belangrijke functie, want deze veegt het uitvoerscherm schoon. Als deze functie achterwege wordt gelaten, wordt </w:t>
      </w:r>
      <w:r w:rsidR="00835FAC">
        <w:rPr>
          <w:i/>
          <w:iCs/>
        </w:rPr>
        <w:t>de poolbaan over een eventuele eerdere plot getekend. Daar wordt het niet overzichtelijker van…</w:t>
      </w:r>
    </w:p>
    <w:p w14:paraId="2CEF0C85" w14:textId="16328093" w:rsidR="00835FAC" w:rsidRPr="009F549C" w:rsidRDefault="00835FAC">
      <w:pPr>
        <w:rPr>
          <w:b/>
          <w:bCs/>
        </w:rPr>
      </w:pPr>
      <w:r w:rsidRPr="009F549C">
        <w:rPr>
          <w:b/>
          <w:bCs/>
        </w:rPr>
        <w:t>evans(H,40)</w:t>
      </w:r>
    </w:p>
    <w:p w14:paraId="243A946D" w14:textId="5BB081BC" w:rsidR="002A689C" w:rsidRDefault="002A689C">
      <w:pPr>
        <w:rPr>
          <w:i/>
          <w:iCs/>
        </w:rPr>
      </w:pPr>
      <w:r w:rsidRPr="00132816">
        <w:rPr>
          <w:i/>
          <w:iCs/>
        </w:rPr>
        <w:t>toelichting: het uiteindelijke plotcommando</w:t>
      </w:r>
      <w:r w:rsidR="00835FAC">
        <w:rPr>
          <w:i/>
          <w:iCs/>
        </w:rPr>
        <w:t xml:space="preserve"> om de poolbaan in beeld te krijgen</w:t>
      </w:r>
      <w:r w:rsidRPr="00132816">
        <w:rPr>
          <w:i/>
          <w:iCs/>
        </w:rPr>
        <w:t xml:space="preserve">. Met </w:t>
      </w:r>
      <w:r w:rsidR="00835FAC" w:rsidRPr="009F549C">
        <w:t>H</w:t>
      </w:r>
      <w:r w:rsidRPr="00132816">
        <w:rPr>
          <w:i/>
          <w:iCs/>
        </w:rPr>
        <w:t xml:space="preserve"> wordt aangegeven dat de hierboven</w:t>
      </w:r>
      <w:r w:rsidR="00132816">
        <w:rPr>
          <w:i/>
          <w:iCs/>
        </w:rPr>
        <w:t xml:space="preserve"> </w:t>
      </w:r>
      <w:r w:rsidRPr="00132816">
        <w:rPr>
          <w:i/>
          <w:iCs/>
        </w:rPr>
        <w:t>ge</w:t>
      </w:r>
      <w:r w:rsidR="00835FAC">
        <w:rPr>
          <w:i/>
          <w:iCs/>
        </w:rPr>
        <w:t>definieerde</w:t>
      </w:r>
      <w:r w:rsidRPr="00132816">
        <w:rPr>
          <w:i/>
          <w:iCs/>
        </w:rPr>
        <w:t xml:space="preserve"> overdracht</w:t>
      </w:r>
      <w:r w:rsidR="009F549C">
        <w:rPr>
          <w:i/>
          <w:iCs/>
        </w:rPr>
        <w:t>sfunctie</w:t>
      </w:r>
      <w:r w:rsidRPr="00132816">
        <w:rPr>
          <w:i/>
          <w:iCs/>
        </w:rPr>
        <w:t xml:space="preserve"> </w:t>
      </w:r>
      <w:r w:rsidR="00835FAC" w:rsidRPr="009F549C">
        <w:t>H</w:t>
      </w:r>
      <w:r w:rsidRPr="00132816">
        <w:rPr>
          <w:i/>
          <w:iCs/>
        </w:rPr>
        <w:t xml:space="preserve"> moet worden ge</w:t>
      </w:r>
      <w:r w:rsidR="00835FAC">
        <w:rPr>
          <w:i/>
          <w:iCs/>
        </w:rPr>
        <w:t>bruikt</w:t>
      </w:r>
      <w:r w:rsidRPr="00132816">
        <w:rPr>
          <w:i/>
          <w:iCs/>
        </w:rPr>
        <w:t>. Daarna volg</w:t>
      </w:r>
      <w:r w:rsidR="009F549C">
        <w:rPr>
          <w:i/>
          <w:iCs/>
        </w:rPr>
        <w:t>t</w:t>
      </w:r>
      <w:r w:rsidRPr="00132816">
        <w:rPr>
          <w:i/>
          <w:iCs/>
        </w:rPr>
        <w:t xml:space="preserve"> de</w:t>
      </w:r>
      <w:r w:rsidR="00835FAC">
        <w:rPr>
          <w:i/>
          <w:iCs/>
        </w:rPr>
        <w:t xml:space="preserve"> eindwaarde van de regelaarversterking K</w:t>
      </w:r>
      <w:r w:rsidR="009F549C">
        <w:rPr>
          <w:i/>
          <w:iCs/>
        </w:rPr>
        <w:t>, in dit voorbeeld t/m 40</w:t>
      </w:r>
      <w:r w:rsidR="00835FAC">
        <w:rPr>
          <w:i/>
          <w:iCs/>
        </w:rPr>
        <w:t>.</w:t>
      </w:r>
      <w:r w:rsidR="009F549C">
        <w:rPr>
          <w:i/>
          <w:iCs/>
        </w:rPr>
        <w:t xml:space="preserve"> Dat betekent dat de poolbaan wordt geplot voor waarden </w:t>
      </w:r>
      <m:oMath>
        <m:r>
          <w:rPr>
            <w:rFonts w:ascii="Cambria Math" w:hAnsi="Cambria Math"/>
          </w:rPr>
          <m:t>0≤K≤40</m:t>
        </m:r>
      </m:oMath>
      <w:r w:rsidR="009F549C">
        <w:rPr>
          <w:rFonts w:eastAsiaTheme="minorEastAsia"/>
          <w:i/>
          <w:iCs/>
        </w:rPr>
        <w:t>.</w:t>
      </w:r>
      <w:r w:rsidR="009F549C">
        <w:rPr>
          <w:i/>
          <w:iCs/>
        </w:rPr>
        <w:t xml:space="preserve"> Experimenteer hiermee door ook eens met andere waarden te spelen.</w:t>
      </w:r>
    </w:p>
    <w:p w14:paraId="1D6E0156" w14:textId="77777777" w:rsidR="009F549C" w:rsidRPr="009F549C" w:rsidRDefault="009F549C"/>
    <w:p w14:paraId="3911E387" w14:textId="2035F345" w:rsidR="00D3538A" w:rsidRDefault="00D3538A">
      <w:pPr>
        <w:rPr>
          <w:i/>
          <w:iCs/>
        </w:rPr>
      </w:pPr>
    </w:p>
    <w:p w14:paraId="50C26C4A" w14:textId="4DC14500" w:rsidR="009F549C" w:rsidRDefault="009F549C">
      <w:pPr>
        <w:rPr>
          <w:i/>
          <w:iCs/>
        </w:rPr>
      </w:pPr>
    </w:p>
    <w:p w14:paraId="0A80DCFB" w14:textId="0CAA43B5" w:rsidR="009F549C" w:rsidRDefault="009F549C">
      <w:pPr>
        <w:rPr>
          <w:i/>
          <w:iCs/>
        </w:rPr>
      </w:pPr>
    </w:p>
    <w:p w14:paraId="7AF424E8" w14:textId="0338D44B" w:rsidR="009F549C" w:rsidRDefault="009F549C">
      <w:pPr>
        <w:rPr>
          <w:i/>
          <w:iCs/>
        </w:rPr>
      </w:pPr>
    </w:p>
    <w:p w14:paraId="3634E609" w14:textId="2669C83B" w:rsidR="009F549C" w:rsidRDefault="009F549C">
      <w:pPr>
        <w:rPr>
          <w:i/>
          <w:iCs/>
        </w:rPr>
      </w:pPr>
    </w:p>
    <w:p w14:paraId="43334B90" w14:textId="21E69BC5" w:rsidR="009F549C" w:rsidRDefault="009F549C">
      <w:pPr>
        <w:rPr>
          <w:i/>
          <w:iCs/>
        </w:rPr>
      </w:pPr>
    </w:p>
    <w:p w14:paraId="26F2A0D8" w14:textId="451154DC" w:rsidR="009F549C" w:rsidRDefault="009F549C">
      <w:pPr>
        <w:rPr>
          <w:i/>
          <w:iCs/>
        </w:rPr>
      </w:pPr>
    </w:p>
    <w:p w14:paraId="44F16652" w14:textId="7BEF2EED" w:rsidR="009F549C" w:rsidRDefault="009F549C">
      <w:pPr>
        <w:rPr>
          <w:i/>
          <w:iCs/>
        </w:rPr>
      </w:pPr>
    </w:p>
    <w:p w14:paraId="21E843D1" w14:textId="667E7D5E" w:rsidR="009F549C" w:rsidRDefault="009F549C">
      <w:pPr>
        <w:rPr>
          <w:i/>
          <w:iCs/>
        </w:rPr>
      </w:pPr>
    </w:p>
    <w:p w14:paraId="15088730" w14:textId="69628615" w:rsidR="00D0668E" w:rsidRDefault="009F549C">
      <w:r>
        <w:lastRenderedPageBreak/>
        <w:t xml:space="preserve">De uitvoer ziet er als onderstaand uit. </w:t>
      </w:r>
    </w:p>
    <w:p w14:paraId="76754E61" w14:textId="75A12293" w:rsidR="00D3538A" w:rsidRDefault="00D0668E">
      <w:r>
        <w:rPr>
          <w:noProof/>
        </w:rPr>
        <w:drawing>
          <wp:anchor distT="0" distB="0" distL="114300" distR="114300" simplePos="0" relativeHeight="251658240" behindDoc="0" locked="0" layoutInCell="1" allowOverlap="1" wp14:anchorId="6BE62D14" wp14:editId="001BC4BB">
            <wp:simplePos x="0" y="0"/>
            <wp:positionH relativeFrom="column">
              <wp:posOffset>424815</wp:posOffset>
            </wp:positionH>
            <wp:positionV relativeFrom="paragraph">
              <wp:posOffset>12700</wp:posOffset>
            </wp:positionV>
            <wp:extent cx="4686935" cy="263652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86935" cy="2636520"/>
                    </a:xfrm>
                    <a:prstGeom prst="rect">
                      <a:avLst/>
                    </a:prstGeom>
                  </pic:spPr>
                </pic:pic>
              </a:graphicData>
            </a:graphic>
            <wp14:sizeRelH relativeFrom="page">
              <wp14:pctWidth>0</wp14:pctWidth>
            </wp14:sizeRelH>
            <wp14:sizeRelV relativeFrom="page">
              <wp14:pctHeight>0</wp14:pctHeight>
            </wp14:sizeRelV>
          </wp:anchor>
        </w:drawing>
      </w:r>
    </w:p>
    <w:p w14:paraId="35571687" w14:textId="0F0E8CDA" w:rsidR="00174061" w:rsidRPr="00174061" w:rsidRDefault="00174061" w:rsidP="00174061"/>
    <w:p w14:paraId="76EE6C94" w14:textId="38176C43" w:rsidR="00174061" w:rsidRPr="00174061" w:rsidRDefault="00174061" w:rsidP="00174061"/>
    <w:p w14:paraId="2AC41EC6" w14:textId="229D7D4B" w:rsidR="00174061" w:rsidRPr="00174061" w:rsidRDefault="00174061" w:rsidP="00174061"/>
    <w:p w14:paraId="06547A95" w14:textId="71EF6045" w:rsidR="00174061" w:rsidRPr="00174061" w:rsidRDefault="00174061" w:rsidP="00174061"/>
    <w:p w14:paraId="074D3579" w14:textId="380926EB" w:rsidR="00174061" w:rsidRPr="00174061" w:rsidRDefault="00174061" w:rsidP="00174061"/>
    <w:p w14:paraId="5226D58B" w14:textId="36DB1CF9" w:rsidR="00174061" w:rsidRPr="00174061" w:rsidRDefault="00174061" w:rsidP="00174061"/>
    <w:p w14:paraId="0EF35061" w14:textId="275F5D80" w:rsidR="00174061" w:rsidRPr="00174061" w:rsidRDefault="00174061" w:rsidP="00174061"/>
    <w:p w14:paraId="1092BD30" w14:textId="68708B10" w:rsidR="00174061" w:rsidRPr="00174061" w:rsidRDefault="00174061" w:rsidP="00174061"/>
    <w:p w14:paraId="4093E098" w14:textId="5ECF1078" w:rsidR="00174061" w:rsidRDefault="00174061" w:rsidP="00174061"/>
    <w:p w14:paraId="4EE8AC64" w14:textId="13DBC8BF" w:rsidR="00D0668E" w:rsidRPr="009F549C" w:rsidRDefault="00D0668E" w:rsidP="00D0668E">
      <w:r>
        <w:rPr>
          <w:noProof/>
        </w:rPr>
        <w:drawing>
          <wp:anchor distT="0" distB="0" distL="114300" distR="114300" simplePos="0" relativeHeight="251664384" behindDoc="1" locked="0" layoutInCell="1" allowOverlap="1" wp14:anchorId="12D293F9" wp14:editId="5C6D4DDC">
            <wp:simplePos x="0" y="0"/>
            <wp:positionH relativeFrom="column">
              <wp:posOffset>4937760</wp:posOffset>
            </wp:positionH>
            <wp:positionV relativeFrom="paragraph">
              <wp:posOffset>198755</wp:posOffset>
            </wp:positionV>
            <wp:extent cx="304800" cy="219075"/>
            <wp:effectExtent l="0" t="0" r="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800" cy="219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F0875B6" wp14:editId="0F4B945A">
            <wp:simplePos x="0" y="0"/>
            <wp:positionH relativeFrom="column">
              <wp:posOffset>1661160</wp:posOffset>
            </wp:positionH>
            <wp:positionV relativeFrom="paragraph">
              <wp:posOffset>160655</wp:posOffset>
            </wp:positionV>
            <wp:extent cx="228600" cy="24765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w:t xml:space="preserve">We zien nu de poolbaan van H voor </w:t>
      </w:r>
      <m:oMath>
        <m:r>
          <w:rPr>
            <w:rFonts w:ascii="Cambria Math" w:hAnsi="Cambria Math"/>
          </w:rPr>
          <m:t>0≤K≤40</m:t>
        </m:r>
      </m:oMath>
      <w:r>
        <w:rPr>
          <w:rFonts w:eastAsiaTheme="minorEastAsia"/>
        </w:rPr>
        <w:t>. De systeempolen (polen open systeem) zijn aangegeven met het symbool</w:t>
      </w:r>
      <w:r w:rsidRPr="00D0668E">
        <w:rPr>
          <w:noProof/>
        </w:rPr>
        <w:t xml:space="preserve"> </w:t>
      </w:r>
      <w:r>
        <w:rPr>
          <w:rFonts w:eastAsiaTheme="minorEastAsia"/>
        </w:rPr>
        <w:t xml:space="preserve">     en de nulpunten worden aangegeven met het symbool</w:t>
      </w:r>
      <w:r w:rsidRPr="00D0668E">
        <w:rPr>
          <w:noProof/>
        </w:rPr>
        <w:t xml:space="preserve"> </w:t>
      </w:r>
      <w:r>
        <w:rPr>
          <w:noProof/>
        </w:rPr>
        <w:t xml:space="preserve"> </w:t>
      </w:r>
      <w:r>
        <w:rPr>
          <w:rFonts w:eastAsiaTheme="minorEastAsia"/>
        </w:rPr>
        <w:t xml:space="preserve">    . </w:t>
      </w:r>
    </w:p>
    <w:p w14:paraId="5CA74C7F" w14:textId="6C8342B3" w:rsidR="00174061" w:rsidRDefault="00174061" w:rsidP="00174061">
      <w:r>
        <w:t xml:space="preserve">Door op </w:t>
      </w:r>
      <w:r>
        <w:rPr>
          <w:noProof/>
        </w:rPr>
        <w:drawing>
          <wp:inline distT="0" distB="0" distL="0" distR="0" wp14:anchorId="65F5909E" wp14:editId="3896F5FB">
            <wp:extent cx="297180" cy="24765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797" cy="249831"/>
                    </a:xfrm>
                    <a:prstGeom prst="rect">
                      <a:avLst/>
                    </a:prstGeom>
                  </pic:spPr>
                </pic:pic>
              </a:graphicData>
            </a:graphic>
          </wp:inline>
        </w:drawing>
      </w:r>
      <w:r>
        <w:t xml:space="preserve"> te klikken (linksboven) wordt de trackfunctie geactiveerd. Wanneer je </w:t>
      </w:r>
      <w:r w:rsidR="00181114">
        <w:t xml:space="preserve">vervolgens </w:t>
      </w:r>
      <w:r>
        <w:t xml:space="preserve">met de muiscursor een willekeurig punt op de poolbaan aanklikt, wordt de waarde gegeven van de pool die zich daar bevindt én (belangrijk) de waarde van de regelversterking die bij die pool hoort. </w:t>
      </w:r>
    </w:p>
    <w:p w14:paraId="3A54A15F" w14:textId="5AC0BD40" w:rsidR="00181114" w:rsidRDefault="00181114" w:rsidP="00174061">
      <w:r>
        <w:rPr>
          <w:noProof/>
        </w:rPr>
        <w:drawing>
          <wp:anchor distT="0" distB="0" distL="114300" distR="114300" simplePos="0" relativeHeight="251665408" behindDoc="0" locked="0" layoutInCell="1" allowOverlap="1" wp14:anchorId="43278B26" wp14:editId="1B8C8F7F">
            <wp:simplePos x="0" y="0"/>
            <wp:positionH relativeFrom="column">
              <wp:posOffset>654685</wp:posOffset>
            </wp:positionH>
            <wp:positionV relativeFrom="paragraph">
              <wp:posOffset>7620</wp:posOffset>
            </wp:positionV>
            <wp:extent cx="1714500" cy="866775"/>
            <wp:effectExtent l="0" t="0" r="0"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866775"/>
                    </a:xfrm>
                    <a:prstGeom prst="rect">
                      <a:avLst/>
                    </a:prstGeom>
                  </pic:spPr>
                </pic:pic>
              </a:graphicData>
            </a:graphic>
            <wp14:sizeRelH relativeFrom="page">
              <wp14:pctWidth>0</wp14:pctWidth>
            </wp14:sizeRelH>
            <wp14:sizeRelV relativeFrom="page">
              <wp14:pctHeight>0</wp14:pctHeight>
            </wp14:sizeRelV>
          </wp:anchor>
        </w:drawing>
      </w:r>
    </w:p>
    <w:p w14:paraId="5C687930" w14:textId="0230235C" w:rsidR="00181114" w:rsidRDefault="00181114" w:rsidP="00174061"/>
    <w:p w14:paraId="5D050186" w14:textId="418D09E0" w:rsidR="00174061" w:rsidRDefault="00174061" w:rsidP="00174061">
      <w:r>
        <w:t xml:space="preserve">Voorbeeld: </w:t>
      </w:r>
    </w:p>
    <w:p w14:paraId="591C7C08" w14:textId="77777777" w:rsidR="00181114" w:rsidRDefault="00181114" w:rsidP="00174061"/>
    <w:p w14:paraId="41C8E977" w14:textId="2F292927" w:rsidR="00174061" w:rsidRPr="00174061" w:rsidRDefault="00174061" w:rsidP="00174061">
      <w:r>
        <w:t xml:space="preserve">Niet onbelangrijk: deze informatie is via de rechtermuisknop weer weg te klikken. </w:t>
      </w:r>
    </w:p>
    <w:sectPr w:rsidR="00174061" w:rsidRPr="001740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9C"/>
    <w:rsid w:val="00132816"/>
    <w:rsid w:val="00174061"/>
    <w:rsid w:val="00181114"/>
    <w:rsid w:val="0023626D"/>
    <w:rsid w:val="002A689C"/>
    <w:rsid w:val="002B40D6"/>
    <w:rsid w:val="002C201F"/>
    <w:rsid w:val="006E19A0"/>
    <w:rsid w:val="007C328F"/>
    <w:rsid w:val="00835FAC"/>
    <w:rsid w:val="009E122D"/>
    <w:rsid w:val="009F549C"/>
    <w:rsid w:val="00CA0B50"/>
    <w:rsid w:val="00D0668E"/>
    <w:rsid w:val="00D353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8376"/>
  <w15:chartTrackingRefBased/>
  <w15:docId w15:val="{AF75F717-1A8A-47F8-AD1C-EA9C7DBE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A68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1871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Hakvoort</dc:creator>
  <cp:keywords/>
  <dc:description/>
  <cp:lastModifiedBy>Johannes Hakvoort</cp:lastModifiedBy>
  <cp:revision>2</cp:revision>
  <dcterms:created xsi:type="dcterms:W3CDTF">2025-07-04T13:42:00Z</dcterms:created>
  <dcterms:modified xsi:type="dcterms:W3CDTF">2025-07-04T13:42:00Z</dcterms:modified>
</cp:coreProperties>
</file>