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83E" w:rsidRDefault="0050283E" w:rsidP="0050283E">
      <w:pPr>
        <w:jc w:val="center"/>
      </w:pPr>
      <w:r>
        <w:t xml:space="preserve">Para reactivar </w:t>
      </w:r>
      <w:proofErr w:type="spellStart"/>
      <w:r>
        <w:t>hamachi</w:t>
      </w:r>
      <w:proofErr w:type="spellEnd"/>
      <w:r>
        <w:t>.</w:t>
      </w:r>
    </w:p>
    <w:p w:rsidR="0050283E" w:rsidRDefault="0050283E" w:rsidP="0050283E"/>
    <w:p w:rsidR="0050283E" w:rsidRDefault="0050283E" w:rsidP="0050283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2.15pt;margin-top:25.05pt;width:309.75pt;height:159.9pt;z-index:251659264;mso-position-horizontal-relative:margin;mso-position-vertical-relative:margin">
            <v:imagedata r:id="rId5" o:title="1"/>
            <w10:wrap type="square" anchorx="margin" anchory="margin"/>
          </v:shape>
        </w:pict>
      </w:r>
      <w:r>
        <w:t xml:space="preserve">-Con la combinación de teclas “Windows” + “R” se abre la ventana de ejecutar, y se debe escribir </w:t>
      </w:r>
      <w:proofErr w:type="spellStart"/>
      <w:r>
        <w:t>services.msc</w:t>
      </w:r>
      <w:proofErr w:type="spellEnd"/>
      <w:r>
        <w:t>, se presiona aceptar.</w:t>
      </w:r>
    </w:p>
    <w:p w:rsidR="0050283E" w:rsidRDefault="0050283E" w:rsidP="0050283E"/>
    <w:p w:rsidR="0050283E" w:rsidRDefault="0050283E" w:rsidP="0050283E"/>
    <w:p w:rsidR="0050283E" w:rsidRDefault="0050283E" w:rsidP="0050283E"/>
    <w:p w:rsidR="0050283E" w:rsidRDefault="0050283E" w:rsidP="0050283E">
      <w:r>
        <w:rPr>
          <w:noProof/>
        </w:rPr>
        <w:pict>
          <v:shape id="_x0000_s1027" type="#_x0000_t75" style="position:absolute;margin-left:17.9pt;margin-top:248.45pt;width:442.05pt;height:323.15pt;z-index:251661312;mso-position-horizontal-relative:margin;mso-position-vertical-relative:margin">
            <v:imagedata r:id="rId6" o:title="3"/>
            <w10:wrap type="square" anchorx="margin" anchory="margin"/>
          </v:shape>
        </w:pict>
      </w:r>
      <w:r>
        <w:t>-se abrirá la ventana de servicios, y en el listado que parece se debe localizar “</w:t>
      </w:r>
      <w:proofErr w:type="spellStart"/>
      <w:r>
        <w:t>LogMeIn</w:t>
      </w:r>
      <w:proofErr w:type="spellEnd"/>
      <w:r>
        <w:t xml:space="preserve"> </w:t>
      </w:r>
      <w:proofErr w:type="spellStart"/>
      <w:r>
        <w:t>Hamachi</w:t>
      </w:r>
      <w:proofErr w:type="spellEnd"/>
      <w:r>
        <w:t>…”, el cual a su izquierda aparecerá la opción “Iniciar el servicio”.</w:t>
      </w:r>
    </w:p>
    <w:p w:rsidR="0050283E" w:rsidRDefault="0050283E" w:rsidP="0050283E"/>
    <w:p w:rsidR="0050283E" w:rsidRDefault="0050283E">
      <w:r>
        <w:br w:type="page"/>
      </w:r>
    </w:p>
    <w:p w:rsidR="0050283E" w:rsidRDefault="0050283E" w:rsidP="0050283E">
      <w:r>
        <w:rPr>
          <w:noProof/>
        </w:rPr>
        <w:lastRenderedPageBreak/>
        <w:pict>
          <v:shape id="_x0000_s1028" type="#_x0000_t75" style="position:absolute;margin-left:261.9pt;margin-top:0;width:313.1pt;height:139pt;z-index:251663360;mso-position-horizontal:right;mso-position-horizontal-relative:margin;mso-position-vertical:top;mso-position-vertical-relative:margin">
            <v:imagedata r:id="rId7" o:title="4"/>
            <w10:wrap type="square" anchorx="margin" anchory="margin"/>
          </v:shape>
        </w:pict>
      </w:r>
      <w:r>
        <w:t xml:space="preserve">-una vez que se hace </w:t>
      </w:r>
      <w:proofErr w:type="spellStart"/>
      <w:r>
        <w:t>click</w:t>
      </w:r>
      <w:proofErr w:type="spellEnd"/>
      <w:r>
        <w:t xml:space="preserve"> en iniciar el servicio, aparecerá esta ventana sobre el estado, no se tiene que hacer </w:t>
      </w:r>
      <w:proofErr w:type="spellStart"/>
      <w:r>
        <w:t>click</w:t>
      </w:r>
      <w:proofErr w:type="spellEnd"/>
      <w:r>
        <w:t xml:space="preserve"> en nada, esta ventana se cerrará sola.</w:t>
      </w:r>
    </w:p>
    <w:p w:rsidR="0050283E" w:rsidRDefault="0050283E" w:rsidP="0050283E"/>
    <w:p w:rsidR="0050283E" w:rsidRDefault="0050283E" w:rsidP="0050283E"/>
    <w:p w:rsidR="0050283E" w:rsidRDefault="0050283E" w:rsidP="0050283E">
      <w:r>
        <w:t>-si se hizo bien el proceso, el servicio “</w:t>
      </w:r>
      <w:proofErr w:type="spellStart"/>
      <w:r>
        <w:t>LogMeIn</w:t>
      </w:r>
      <w:proofErr w:type="spellEnd"/>
      <w:r>
        <w:t xml:space="preserve"> </w:t>
      </w:r>
      <w:proofErr w:type="spellStart"/>
      <w:r w:rsidR="00F25F64">
        <w:t>Hamachi</w:t>
      </w:r>
      <w:proofErr w:type="spellEnd"/>
      <w:r w:rsidR="00F25F64">
        <w:t>…</w:t>
      </w:r>
      <w:r>
        <w:t>”</w:t>
      </w:r>
      <w:r>
        <w:rPr>
          <w:noProof/>
        </w:rPr>
        <w:pict>
          <v:shape id="_x0000_s1029" type="#_x0000_t75" style="position:absolute;margin-left:-1.85pt;margin-top:200.1pt;width:442.05pt;height:323.15pt;z-index:251665408;mso-position-horizontal-relative:margin;mso-position-vertical-relative:margin">
            <v:imagedata r:id="rId8" o:title="5"/>
            <w10:wrap type="square" anchorx="margin" anchory="margin"/>
          </v:shape>
        </w:pict>
      </w:r>
      <w:r>
        <w:t xml:space="preserve"> su col</w:t>
      </w:r>
      <w:bookmarkStart w:id="0" w:name="_GoBack"/>
      <w:bookmarkEnd w:id="0"/>
      <w:r>
        <w:t xml:space="preserve">umna de </w:t>
      </w:r>
      <w:r w:rsidR="00F25F64">
        <w:t>E</w:t>
      </w:r>
      <w:r>
        <w:t xml:space="preserve">stado </w:t>
      </w:r>
      <w:r w:rsidR="00F25F64">
        <w:t>aparecerá en ejecución como se puede apreciar en la imagen. Para finalizar se cierra solamente la ventana.</w:t>
      </w:r>
    </w:p>
    <w:sectPr w:rsidR="00502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155DFF"/>
    <w:multiLevelType w:val="hybridMultilevel"/>
    <w:tmpl w:val="0A526B9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83E"/>
    <w:rsid w:val="0050283E"/>
    <w:rsid w:val="00DF7FAE"/>
    <w:rsid w:val="00F2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01616C73-0FE5-4B6C-87D8-2609BE75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02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Andres Rodriguez Benavente</dc:creator>
  <cp:keywords/>
  <dc:description/>
  <cp:lastModifiedBy>Javier Andres Rodriguez Benavente</cp:lastModifiedBy>
  <cp:revision>1</cp:revision>
  <dcterms:created xsi:type="dcterms:W3CDTF">2015-03-25T04:20:00Z</dcterms:created>
  <dcterms:modified xsi:type="dcterms:W3CDTF">2015-03-25T04:29:00Z</dcterms:modified>
</cp:coreProperties>
</file>