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8" w:lineRule="auto"/>
        <w:ind w:firstLine="420"/>
      </w:pPr>
    </w:p>
    <w:p>
      <w:pPr>
        <w:spacing w:line="288" w:lineRule="auto"/>
        <w:ind w:firstLine="420"/>
        <w:jc w:val="center"/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“飞马银行项目” 说明文档</w:t>
      </w:r>
    </w:p>
    <w:p>
      <w:pPr>
        <w:spacing w:line="288" w:lineRule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项目名称：</w:t>
      </w:r>
    </w:p>
    <w:p>
      <w:pPr>
        <w:spacing w:line="288" w:lineRule="auto"/>
        <w:ind w:firstLine="420" w:firstLineChars="0"/>
      </w:pPr>
      <w:r>
        <w:rPr>
          <w:rFonts w:hint="eastAsia"/>
          <w:lang w:val="en-US" w:eastAsia="zh-CN"/>
        </w:rPr>
        <w:t>FM2_</w:t>
      </w:r>
      <w:r>
        <w:rPr>
          <w:rFonts w:hint="eastAsia"/>
        </w:rPr>
        <w:t>623电竞牛牛</w:t>
      </w:r>
    </w:p>
    <w:p>
      <w:pPr>
        <w:spacing w:line="288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小组成员：</w:t>
      </w:r>
      <w:bookmarkStart w:id="0" w:name="_GoBack"/>
      <w:bookmarkEnd w:id="0"/>
    </w:p>
    <w:p>
      <w:pPr>
        <w:spacing w:line="288" w:lineRule="auto"/>
        <w:ind w:firstLine="420"/>
      </w:pPr>
      <w:r>
        <w:t>李梦琦，320190940141</w:t>
      </w:r>
    </w:p>
    <w:p>
      <w:pPr>
        <w:spacing w:line="288" w:lineRule="auto"/>
        <w:ind w:firstLine="420"/>
      </w:pPr>
      <w:r>
        <w:t>王世源，320190940501</w:t>
      </w:r>
    </w:p>
    <w:p>
      <w:pPr>
        <w:spacing w:line="288" w:lineRule="auto"/>
        <w:ind w:firstLine="420"/>
        <w:rPr>
          <w:rFonts w:hint="eastAsia"/>
        </w:rPr>
      </w:pPr>
      <w:r>
        <w:t>刘尘旭，320190940251</w:t>
      </w:r>
    </w:p>
    <w:p>
      <w:pPr>
        <w:spacing w:line="288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小组分工：</w:t>
      </w:r>
    </w:p>
    <w:p>
      <w:pPr>
        <w:spacing w:line="288" w:lineRule="auto"/>
        <w:ind w:firstLine="420"/>
        <w:rPr>
          <w:rFonts w:hint="eastAsia"/>
        </w:rPr>
      </w:pPr>
      <w:r>
        <w:t>参与编写代码量几乎各占1/3，由大家共同讨论完成。李梦琦主要负责UI界面设计以及按钮响应逻辑，刘尘旭主要负责数据库连接、操作等，王世源主要负责运行测试项目，寻找代码bug，参与代码鲁棒性的构建，用户输入异常的回应操作。</w:t>
      </w:r>
    </w:p>
    <w:p>
      <w:pPr>
        <w:spacing w:line="288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项目逻辑：</w:t>
      </w:r>
    </w:p>
    <w:p>
      <w:pPr>
        <w:spacing w:line="288" w:lineRule="auto"/>
        <w:ind w:firstLine="420"/>
      </w:pPr>
      <w:r>
        <w:rPr>
          <w:rFonts w:hint="eastAsia"/>
        </w:rPr>
        <w:t>我们使用Intellij IDEA</w:t>
      </w:r>
      <w:r>
        <w:t>这个集成开发环境</w:t>
      </w:r>
      <w:r>
        <w:rPr>
          <w:rFonts w:hint="eastAsia"/>
        </w:rPr>
        <w:t>来构建飞马</w:t>
      </w:r>
      <w:r>
        <w:t>银行</w:t>
      </w:r>
      <w:r>
        <w:rPr>
          <w:rFonts w:hint="eastAsia"/>
        </w:rPr>
        <w:t>项目。</w:t>
      </w:r>
    </w:p>
    <w:p>
      <w:pPr>
        <w:spacing w:line="288" w:lineRule="auto"/>
        <w:ind w:firstLine="420"/>
      </w:pPr>
      <w:r>
        <w:t>此外，我们使用了4个外部库，分别是在jdbc文件夹下的数据库连接库mysql-connector-java、在excelUtils中的操作excel表的库jxl，用于选择日期的LgoodDatePicker库，以及在pdfUtils中的生成pdf文档的库itextpdf5。</w:t>
      </w:r>
    </w:p>
    <w:p>
      <w:pPr>
        <w:spacing w:line="288" w:lineRule="auto"/>
        <w:ind w:firstLine="420"/>
      </w:pPr>
      <w:r>
        <w:t>项目的主要文件存放在src目录下，其中有多个包，主包为com.project。</w:t>
      </w:r>
    </w:p>
    <w:p>
      <w:pPr>
        <w:spacing w:line="288" w:lineRule="auto"/>
        <w:ind w:firstLine="420"/>
      </w:pPr>
      <w:r>
        <w:rPr>
          <w:rFonts w:hint="eastAsia"/>
        </w:rPr>
        <w:t>com.project包有以下内容：</w:t>
      </w:r>
    </w:p>
    <w:p>
      <w:pPr>
        <w:spacing w:line="288" w:lineRule="auto"/>
        <w:rPr>
          <w:b/>
          <w:bCs/>
        </w:rPr>
      </w:pPr>
      <w:r>
        <w:rPr>
          <w:rFonts w:hint="eastAsia"/>
          <w:b/>
          <w:bCs/>
        </w:rPr>
        <w:t>1. dao包</w:t>
      </w:r>
    </w:p>
    <w:p>
      <w:pPr>
        <w:spacing w:line="288" w:lineRule="auto"/>
      </w:pPr>
      <w:r>
        <w:rPr>
          <w:rFonts w:hint="eastAsia"/>
        </w:rPr>
        <w:t>此包实现了创建用户Dao类，并声明了注册用户、更改现金数、查询余额等功能。</w:t>
      </w:r>
    </w:p>
    <w:p>
      <w:pPr>
        <w:spacing w:line="288" w:lineRule="auto"/>
        <w:rPr>
          <w:b/>
          <w:bCs/>
        </w:rPr>
      </w:pPr>
      <w:r>
        <w:rPr>
          <w:rFonts w:hint="eastAsia"/>
          <w:b/>
          <w:bCs/>
        </w:rPr>
        <w:t>2. model包</w:t>
      </w:r>
    </w:p>
    <w:p>
      <w:pPr>
        <w:spacing w:line="288" w:lineRule="auto"/>
      </w:pPr>
      <w:r>
        <w:rPr>
          <w:rFonts w:hint="eastAsia"/>
        </w:rPr>
        <w:t>此包定义了User类和getter、setter方法，从而实现各个功能对user的访问。</w:t>
      </w:r>
    </w:p>
    <w:p>
      <w:pPr>
        <w:spacing w:line="288" w:lineRule="auto"/>
        <w:rPr>
          <w:b/>
          <w:bCs/>
        </w:rPr>
      </w:pPr>
      <w:r>
        <w:rPr>
          <w:rFonts w:hint="eastAsia"/>
          <w:b/>
          <w:bCs/>
        </w:rPr>
        <w:t>3. util包</w:t>
      </w:r>
    </w:p>
    <w:p>
      <w:pPr>
        <w:spacing w:line="288" w:lineRule="auto"/>
      </w:pPr>
      <w:r>
        <w:rPr>
          <w:rFonts w:hint="eastAsia"/>
        </w:rPr>
        <w:t>此包定义了DbUtil类，实现了连接数据库的功能。</w:t>
      </w:r>
    </w:p>
    <w:p>
      <w:pPr>
        <w:spacing w:line="288" w:lineRule="auto"/>
        <w:rPr>
          <w:b/>
          <w:bCs/>
        </w:rPr>
      </w:pPr>
      <w:r>
        <w:rPr>
          <w:rFonts w:hint="eastAsia"/>
          <w:b/>
          <w:bCs/>
        </w:rPr>
        <w:t>4. view包</w:t>
      </w:r>
    </w:p>
    <w:p>
      <w:pPr>
        <w:spacing w:line="288" w:lineRule="auto"/>
        <w:ind w:firstLine="420"/>
      </w:pPr>
      <w:r>
        <w:rPr>
          <w:rFonts w:hint="eastAsia"/>
        </w:rPr>
        <w:t>此包是程序UI的主要构成</w:t>
      </w:r>
      <w:r>
        <w:t>，每一个含有逻辑功能的页面由.java类文件和UI设计模型.form文件构成</w:t>
      </w:r>
      <w:r>
        <w:rPr>
          <w:rFonts w:hint="eastAsia"/>
        </w:rPr>
        <w:t>。</w:t>
      </w:r>
      <w:r>
        <w:t>java类是用于实现用户点击按钮的响应逻辑，通过使用如上定义的包中的方法来实现一些具体的功能，包括读取用户输入逻辑等操作；form文件类似于html文件，是设计界面的大小、按钮、文本框分布情况。</w:t>
      </w:r>
    </w:p>
    <w:p>
      <w:pPr>
        <w:spacing w:line="288" w:lineRule="auto"/>
        <w:ind w:firstLine="420"/>
      </w:pPr>
      <w:r>
        <w:t>对于view包</w:t>
      </w:r>
      <w:r>
        <w:rPr>
          <w:rFonts w:hint="eastAsia"/>
        </w:rPr>
        <w:t>其中</w:t>
      </w:r>
      <w:r>
        <w:t>有如下的界面</w:t>
      </w:r>
      <w:r>
        <w:rPr>
          <w:rFonts w:hint="eastAsia"/>
        </w:rPr>
        <w:t>：</w:t>
      </w:r>
    </w:p>
    <w:p>
      <w:pPr>
        <w:numPr>
          <w:ilvl w:val="0"/>
          <w:numId w:val="1"/>
        </w:numPr>
        <w:spacing w:line="288" w:lineRule="auto"/>
      </w:pPr>
      <w:r>
        <w:rPr>
          <w:rFonts w:hint="eastAsia"/>
        </w:rPr>
        <w:t>LoginFrame是登录页面</w:t>
      </w:r>
      <w:r>
        <w:t>，也是项目的主界面，其中有三个可以链接到的页面，分别是注册页面、用户界面和管理员界面。</w:t>
      </w:r>
    </w:p>
    <w:p>
      <w:pPr>
        <w:numPr>
          <w:ilvl w:val="0"/>
          <w:numId w:val="1"/>
        </w:numPr>
        <w:spacing w:line="288" w:lineRule="auto"/>
      </w:pPr>
      <w:r>
        <w:rPr>
          <w:rFonts w:hint="eastAsia"/>
        </w:rPr>
        <w:t>RegisterFrame是注册页面</w:t>
      </w:r>
      <w:r>
        <w:t>，用于注册用户，需要填写：用户姓名、密码、确认密码、用户身份ID、手机号、性别以及出生日期，如果用户输入正确的话，点击注册按钮即可成功将数据写入数据库中。</w:t>
      </w:r>
    </w:p>
    <w:p>
      <w:pPr>
        <w:numPr>
          <w:ilvl w:val="0"/>
          <w:numId w:val="1"/>
        </w:numPr>
        <w:spacing w:line="288" w:lineRule="auto"/>
      </w:pPr>
      <w:r>
        <w:rPr>
          <w:rFonts w:hint="eastAsia"/>
        </w:rPr>
        <w:t>adminInterface是管理员界面</w:t>
      </w:r>
      <w:r>
        <w:t>，是通过登录页面进行以管理员用户ID登录来显示的。其中的功能有导入xls文件进行批量开户、查询并导出为xls文件、生成pdf综述报告、批量销户这四项功能。</w:t>
      </w:r>
    </w:p>
    <w:p>
      <w:pPr>
        <w:numPr>
          <w:ilvl w:val="0"/>
          <w:numId w:val="2"/>
        </w:numPr>
        <w:tabs>
          <w:tab w:val="clear" w:pos="425"/>
        </w:tabs>
        <w:spacing w:line="288" w:lineRule="auto"/>
        <w:ind w:left="1260" w:hanging="420"/>
      </w:pPr>
      <w:r>
        <w:t>I</w:t>
      </w:r>
      <w:r>
        <w:rPr>
          <w:rFonts w:hint="eastAsia"/>
        </w:rPr>
        <w:t>mportSheet是导入数据页面</w:t>
      </w:r>
      <w:r>
        <w:t>，用于导入xls文件来进行批量开户，其中只要填写想要导入数据文件的绝对路径即可。</w:t>
      </w:r>
    </w:p>
    <w:p>
      <w:pPr>
        <w:numPr>
          <w:ilvl w:val="0"/>
          <w:numId w:val="2"/>
        </w:numPr>
        <w:tabs>
          <w:tab w:val="clear" w:pos="425"/>
        </w:tabs>
        <w:spacing w:line="288" w:lineRule="auto"/>
        <w:ind w:left="1260" w:hanging="420"/>
      </w:pPr>
      <w:r>
        <w:rPr>
          <w:rFonts w:hint="eastAsia"/>
        </w:rPr>
        <w:t>ExportSheet是导出数据页面</w:t>
      </w:r>
      <w:r>
        <w:t>，用于查找满足特定情况的数据，其中可以限定余额、出生日期范围、性别，以及文件夹的绝对路径以及文件名。</w:t>
      </w:r>
    </w:p>
    <w:p>
      <w:pPr>
        <w:numPr>
          <w:ilvl w:val="0"/>
          <w:numId w:val="2"/>
        </w:numPr>
        <w:tabs>
          <w:tab w:val="left" w:pos="840"/>
          <w:tab w:val="clear" w:pos="425"/>
        </w:tabs>
        <w:spacing w:line="288" w:lineRule="auto"/>
        <w:ind w:left="1260" w:hanging="420"/>
      </w:pPr>
      <w:r>
        <w:t>ReportFrame是导出银行总结报表，内容为银行目前的注册账户，银行的总钱数，以及导出时间。需要用户输入导出文件的绝对路径和大小。</w:t>
      </w:r>
    </w:p>
    <w:p>
      <w:pPr>
        <w:numPr>
          <w:ilvl w:val="0"/>
          <w:numId w:val="2"/>
        </w:numPr>
        <w:tabs>
          <w:tab w:val="left" w:pos="840"/>
          <w:tab w:val="clear" w:pos="425"/>
        </w:tabs>
        <w:spacing w:line="288" w:lineRule="auto"/>
        <w:ind w:left="1260" w:hanging="420"/>
      </w:pPr>
      <w:r>
        <w:t>RuinAll是用于批量销户，用于将所有大于70岁的用户进行删除其在数据库中的信息的操作。</w:t>
      </w:r>
    </w:p>
    <w:p>
      <w:pPr>
        <w:numPr>
          <w:ilvl w:val="0"/>
          <w:numId w:val="1"/>
        </w:numPr>
        <w:spacing w:line="288" w:lineRule="auto"/>
      </w:pPr>
      <w:r>
        <w:rPr>
          <w:rFonts w:hint="eastAsia"/>
        </w:rPr>
        <w:t>userInterface是用户页面</w:t>
      </w:r>
      <w:r>
        <w:t>，用于展示查询余额、取钱、存钱、转账、修改信息、销户等按钮。此页面是以上功能页面的主页面</w:t>
      </w:r>
    </w:p>
    <w:p>
      <w:pPr>
        <w:numPr>
          <w:ilvl w:val="0"/>
          <w:numId w:val="3"/>
        </w:numPr>
        <w:tabs>
          <w:tab w:val="clear" w:pos="425"/>
        </w:tabs>
        <w:spacing w:line="288" w:lineRule="auto"/>
        <w:ind w:left="1260" w:hanging="420"/>
      </w:pPr>
      <w:r>
        <w:rPr>
          <w:rFonts w:hint="eastAsia"/>
        </w:rPr>
        <w:t>AccessMoney用于</w:t>
      </w:r>
      <w:r>
        <w:t>取钱，输入要取出的金额即可完成取钱。</w:t>
      </w:r>
    </w:p>
    <w:p>
      <w:pPr>
        <w:numPr>
          <w:ilvl w:val="0"/>
          <w:numId w:val="3"/>
        </w:numPr>
        <w:tabs>
          <w:tab w:val="clear" w:pos="425"/>
        </w:tabs>
        <w:spacing w:line="288" w:lineRule="auto"/>
        <w:ind w:left="1260" w:hanging="420"/>
      </w:pPr>
      <w:r>
        <w:rPr>
          <w:rFonts w:hint="eastAsia"/>
        </w:rPr>
        <w:t>StoreMoney是存钱页面</w:t>
      </w:r>
      <w:r>
        <w:t>，输入要存入的金额即可存钱。</w:t>
      </w:r>
    </w:p>
    <w:p>
      <w:pPr>
        <w:numPr>
          <w:ilvl w:val="0"/>
          <w:numId w:val="3"/>
        </w:numPr>
        <w:tabs>
          <w:tab w:val="clear" w:pos="425"/>
        </w:tabs>
        <w:spacing w:line="288" w:lineRule="auto"/>
        <w:ind w:left="1260" w:hanging="420"/>
      </w:pPr>
      <w:r>
        <w:rPr>
          <w:rFonts w:hint="eastAsia"/>
        </w:rPr>
        <w:t>TransferMoney是转账页面</w:t>
      </w:r>
      <w:r>
        <w:t>，用于根据转账对象身份ID确定转账对象，从而实现转账。</w:t>
      </w:r>
    </w:p>
    <w:p>
      <w:pPr>
        <w:numPr>
          <w:ilvl w:val="0"/>
          <w:numId w:val="3"/>
        </w:numPr>
        <w:tabs>
          <w:tab w:val="clear" w:pos="425"/>
        </w:tabs>
        <w:spacing w:line="288" w:lineRule="auto"/>
        <w:ind w:left="1260" w:hanging="420"/>
      </w:pPr>
      <w:r>
        <w:rPr>
          <w:rFonts w:hint="eastAsia"/>
        </w:rPr>
        <w:t>ChangeInformation是修改个人信息页面</w:t>
      </w:r>
      <w:r>
        <w:t>,可以修改用户名、密码、手机号、性别、出生日期，可以修改其中的一项或多项</w:t>
      </w:r>
    </w:p>
    <w:p>
      <w:pPr>
        <w:numPr>
          <w:ilvl w:val="0"/>
          <w:numId w:val="3"/>
        </w:numPr>
        <w:tabs>
          <w:tab w:val="clear" w:pos="425"/>
        </w:tabs>
        <w:spacing w:line="288" w:lineRule="auto"/>
        <w:ind w:left="1260" w:hanging="420"/>
      </w:pPr>
      <w:r>
        <w:rPr>
          <w:rFonts w:hint="eastAsia"/>
        </w:rPr>
        <w:t>RuinAccount是注销页面</w:t>
      </w:r>
      <w:r>
        <w:t>，用于删除此用户在数据库中的项。</w:t>
      </w:r>
    </w:p>
    <w:p>
      <w:pPr>
        <w:numPr>
          <w:ilvl w:val="0"/>
          <w:numId w:val="4"/>
        </w:numPr>
        <w:spacing w:line="288" w:lineRule="auto"/>
        <w:rPr>
          <w:b/>
          <w:bCs/>
        </w:rPr>
      </w:pPr>
      <w:r>
        <w:rPr>
          <w:rFonts w:hint="eastAsia"/>
          <w:b/>
          <w:bCs/>
        </w:rPr>
        <w:t>images包</w:t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此包储存了一些图片文件</w:t>
      </w:r>
      <w:r>
        <w:t>，用于设置界面上的一些图片。</w:t>
      </w:r>
    </w:p>
    <w:p>
      <w:pPr>
        <w:spacing w:line="288" w:lineRule="auto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项目实机测试及分析：</w:t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项目功能介绍：我们设计了飞马星的飞马银行管理系统，实现了银行开户，销户，查询余额，存款取款等基本业务，可以实现用户和银行管理员两种角色的登陆。</w:t>
      </w:r>
    </w:p>
    <w:p>
      <w:pPr>
        <w:spacing w:line="288" w:lineRule="auto"/>
        <w:rPr>
          <w:b/>
          <w:bCs/>
        </w:rPr>
      </w:pPr>
      <w:r>
        <w:rPr>
          <w:rFonts w:hint="eastAsia"/>
          <w:b/>
          <w:bCs/>
        </w:rPr>
        <w:t>登陆界面：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4157980" cy="4452620"/>
            <wp:effectExtent l="0" t="0" r="0" b="508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登陆界面可以允许进行用户和管理员两种角色的登陆，需输入用户I</w:t>
      </w:r>
      <w:r>
        <w:t>D</w:t>
      </w:r>
      <w:r>
        <w:rPr>
          <w:rFonts w:hint="eastAsia"/>
        </w:rPr>
        <w:t>和密码进行登陆。用户I</w:t>
      </w:r>
      <w:r>
        <w:t>D</w:t>
      </w:r>
      <w:r>
        <w:rPr>
          <w:rFonts w:hint="eastAsia"/>
        </w:rPr>
        <w:t>我们设置了固定长度12位</w:t>
      </w:r>
      <w:r>
        <w:t>(</w:t>
      </w:r>
      <w:r>
        <w:rPr>
          <w:rFonts w:hint="eastAsia"/>
        </w:rPr>
        <w:t>可以用学号</w:t>
      </w:r>
      <w:r>
        <w:t>)</w:t>
      </w:r>
      <w:r>
        <w:rPr>
          <w:rFonts w:hint="eastAsia"/>
        </w:rPr>
        <w:t>，密码需在4-20位之间，若是输入格式不正确，系统可报出错误原因并且重新登陆。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4157980" cy="4452620"/>
            <wp:effectExtent l="0" t="0" r="0" b="508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输入正确的身份I</w:t>
      </w:r>
      <w:r>
        <w:t>D</w:t>
      </w:r>
      <w:r>
        <w:rPr>
          <w:rFonts w:hint="eastAsia"/>
        </w:rPr>
        <w:t>和密码，用户即可登陆用户账户的页面。</w:t>
      </w:r>
    </w:p>
    <w:p>
      <w:pPr>
        <w:spacing w:line="288" w:lineRule="auto"/>
        <w:rPr>
          <w:b/>
          <w:bCs/>
        </w:rPr>
      </w:pPr>
      <w:r>
        <w:rPr>
          <w:rFonts w:hint="eastAsia"/>
          <w:b/>
          <w:bCs/>
        </w:rPr>
        <w:t>用户账户页面：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飞马银行的用户页面设置6个按钮可以进行6种操作，分别是查询余额，存钱，取钱，转账，修改个人信息和销户。</w:t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b/>
          <w:bCs/>
        </w:rPr>
      </w:pPr>
      <w:r>
        <w:rPr>
          <w:rFonts w:hint="eastAsia"/>
          <w:b/>
          <w:bCs/>
        </w:rPr>
        <w:t>查询余额</w:t>
      </w:r>
    </w:p>
    <w:p>
      <w:pPr>
        <w:spacing w:line="288" w:lineRule="auto"/>
        <w:ind w:firstLine="420"/>
      </w:pPr>
      <w:r>
        <w:rPr>
          <w:rFonts w:hint="eastAsia"/>
        </w:rPr>
        <w:t>返回该用户在数据库中显示的个人余额。若是新开的银行用户，飞马银行自动转入两千元作为开户奖励。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b/>
          <w:bCs/>
        </w:rPr>
      </w:pPr>
      <w:r>
        <w:rPr>
          <w:rFonts w:hint="eastAsia"/>
          <w:b/>
          <w:bCs/>
        </w:rPr>
        <w:t>取款</w:t>
      </w:r>
    </w:p>
    <w:p>
      <w:pPr>
        <w:spacing w:line="288" w:lineRule="auto"/>
        <w:ind w:firstLine="420"/>
      </w:pPr>
      <w:r>
        <w:rPr>
          <w:rFonts w:hint="eastAsia"/>
        </w:rPr>
        <w:t>弹出子窗口请求输入取款余额。若是取款数目大于账户余额，自动弹出错误窗口。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若是取出钱款数目正确，修改数据库数据，再次查询余额进行验证。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4157980" cy="4452620"/>
            <wp:effectExtent l="0" t="0" r="0" b="5080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b/>
          <w:bCs/>
        </w:rPr>
      </w:pPr>
      <w:r>
        <w:rPr>
          <w:rFonts w:hint="eastAsia"/>
          <w:b/>
          <w:bCs/>
        </w:rPr>
        <w:t>存款：</w:t>
      </w:r>
    </w:p>
    <w:p>
      <w:pPr>
        <w:spacing w:line="288" w:lineRule="auto"/>
        <w:ind w:firstLine="420"/>
      </w:pPr>
      <w:r>
        <w:rPr>
          <w:rFonts w:hint="eastAsia"/>
        </w:rPr>
        <w:t>输入存款金额并再次查询余额进行验证。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8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b/>
          <w:bCs/>
        </w:rPr>
      </w:pPr>
      <w:r>
        <w:rPr>
          <w:rFonts w:hint="eastAsia"/>
          <w:b/>
          <w:bCs/>
        </w:rPr>
        <w:t>转账</w:t>
      </w:r>
    </w:p>
    <w:p>
      <w:pPr>
        <w:spacing w:line="288" w:lineRule="auto"/>
        <w:ind w:firstLine="420"/>
      </w:pPr>
      <w:r>
        <w:rPr>
          <w:rFonts w:hint="eastAsia"/>
        </w:rPr>
        <w:t>新注册一个用户（设置用户I</w:t>
      </w:r>
      <w:r>
        <w:t>D</w:t>
      </w:r>
      <w:r>
        <w:rPr>
          <w:rFonts w:hint="eastAsia"/>
        </w:rPr>
        <w:t>为320190940501，用户名为芒果），从芒果的账上基础2000元中转账1000元给老用户草莓。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芒果进行转账操作。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芒果余额1000元。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草莓余额到账1000元，现有4000元余额。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4157980" cy="4452620"/>
            <wp:effectExtent l="0" t="0" r="0" b="5080"/>
            <wp:docPr id="1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b/>
          <w:bCs/>
        </w:rPr>
      </w:pPr>
      <w:r>
        <w:rPr>
          <w:rFonts w:hint="eastAsia"/>
          <w:b/>
          <w:bCs/>
        </w:rPr>
        <w:t>修改个人信息</w:t>
      </w:r>
    </w:p>
    <w:p>
      <w:pPr>
        <w:spacing w:line="288" w:lineRule="auto"/>
        <w:ind w:firstLine="420"/>
      </w:pPr>
      <w:r>
        <w:rPr>
          <w:rFonts w:hint="eastAsia"/>
        </w:rPr>
        <w:t>修改个人信息界面可以更改用户名，密码，手机号，性别和出生日期等信息，但是无法更改余额。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b/>
          <w:bCs/>
        </w:rPr>
      </w:pPr>
      <w:r>
        <w:rPr>
          <w:rFonts w:hint="eastAsia"/>
          <w:b/>
          <w:bCs/>
        </w:rPr>
        <w:t>销户</w:t>
      </w:r>
    </w:p>
    <w:p>
      <w:pPr>
        <w:spacing w:line="288" w:lineRule="auto"/>
        <w:ind w:firstLine="420"/>
      </w:pPr>
      <w:r>
        <w:rPr>
          <w:rFonts w:hint="eastAsia"/>
        </w:rPr>
        <w:t>用户可自主选择销毁个人账户，该账户从数据库永久删除，用户无法再次登陆。</w:t>
      </w:r>
    </w:p>
    <w:p>
      <w:pPr>
        <w:spacing w:line="288" w:lineRule="auto"/>
        <w:jc w:val="center"/>
      </w:pPr>
      <w:r>
        <w:drawing>
          <wp:inline distT="0" distB="0" distL="0" distR="0">
            <wp:extent cx="4157980" cy="4452620"/>
            <wp:effectExtent l="0" t="0" r="0" b="508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再次用原账户登陆验证。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4157980" cy="4452620"/>
            <wp:effectExtent l="0" t="0" r="0" b="508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登陆管理员账户，管理员账户初始化为I</w:t>
      </w:r>
      <w:r>
        <w:t>D</w:t>
      </w:r>
      <w:r>
        <w:rPr>
          <w:rFonts w:hint="eastAsia"/>
        </w:rPr>
        <w:t>：000000000000，密码初始设置为abcd1234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4157980" cy="4452620"/>
            <wp:effectExtent l="0" t="0" r="0" b="5080"/>
            <wp:docPr id="19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b/>
          <w:bCs/>
        </w:rPr>
      </w:pPr>
      <w:r>
        <w:rPr>
          <w:rFonts w:hint="eastAsia"/>
          <w:b/>
          <w:bCs/>
        </w:rPr>
        <w:t>管理员操作界面：</w:t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管理员操作界面可以实现批量开户，批量销户，查询并导出账户数据以及自动生成pdf综述报告四个功能。</w:t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批量开户</w:t>
      </w:r>
    </w:p>
    <w:p>
      <w:pPr>
        <w:spacing w:line="288" w:lineRule="auto"/>
        <w:ind w:firstLine="420"/>
      </w:pPr>
      <w:r>
        <w:rPr>
          <w:rFonts w:hint="eastAsia"/>
        </w:rPr>
        <w:t>输入xls文件的本地路径，读入数据并存入数据库。</w:t>
      </w:r>
    </w:p>
    <w:p>
      <w:pPr>
        <w:spacing w:line="288" w:lineRule="auto"/>
        <w:ind w:firstLine="420"/>
      </w:pPr>
      <w:r>
        <w:rPr>
          <w:rFonts w:hint="eastAsia"/>
        </w:rPr>
        <w:t>查看现在的数据库内容。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5293360" cy="12420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导入Accent</w:t>
      </w:r>
      <w:r>
        <w:t>.xls</w:t>
      </w:r>
      <w:r>
        <w:rPr>
          <w:rFonts w:hint="eastAsia"/>
        </w:rPr>
        <w:t>文件进行批量开户。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4157980" cy="44526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4157980" cy="44526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Accent.</w:t>
      </w:r>
      <w:r>
        <w:t>xls</w:t>
      </w:r>
      <w:r>
        <w:rPr>
          <w:rFonts w:hint="eastAsia"/>
        </w:rPr>
        <w:t>文件内容展示：（共有8条数据）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5293360" cy="28124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数据库后台数据成功添加6条数据：</w:t>
      </w:r>
    </w:p>
    <w:p>
      <w:pPr>
        <w:spacing w:line="288" w:lineRule="auto"/>
        <w:jc w:val="center"/>
      </w:pPr>
      <w:r>
        <w:drawing>
          <wp:inline distT="0" distB="0" distL="0" distR="0">
            <wp:extent cx="5293360" cy="1905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其中，由于猪猪子Person</w:t>
      </w:r>
      <w:r>
        <w:t>ID</w:t>
      </w:r>
      <w:r>
        <w:rPr>
          <w:rFonts w:hint="eastAsia"/>
        </w:rPr>
        <w:t>和数据库已有的阿萨德账户Person</w:t>
      </w:r>
      <w:r>
        <w:t>ID</w:t>
      </w:r>
      <w:r>
        <w:rPr>
          <w:rFonts w:hint="eastAsia"/>
        </w:rPr>
        <w:t>重复，王润仨电话号码与数据库已有的阿萨德账户的电话号码重复，程序自动过滤掉不能添加的两条数据，成功导入6条数据。</w:t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查询并导出为xls文件</w:t>
      </w:r>
    </w:p>
    <w:p>
      <w:pPr>
        <w:spacing w:line="288" w:lineRule="auto"/>
        <w:ind w:firstLine="420"/>
      </w:pPr>
      <w:r>
        <w:rPr>
          <w:rFonts w:hint="eastAsia"/>
        </w:rPr>
        <w:t>点击对应按钮，进入数据过滤页面，选择需要的数据区间，如可以指定余额区间，指定性别，指定出生日期区间。然后填写导出文件存放的路径和文件名字，完成批量导出。</w:t>
      </w:r>
    </w:p>
    <w:p>
      <w:pPr>
        <w:spacing w:line="288" w:lineRule="auto"/>
        <w:jc w:val="center"/>
      </w:pPr>
      <w:r>
        <w:drawing>
          <wp:inline distT="0" distB="0" distL="0" distR="0">
            <wp:extent cx="5293360" cy="35509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选择余额在500-2500，出生日期在1990-6-1到2022-6-30号之间的男性数据，设置绝对路径并设置文件名为D</w:t>
      </w:r>
      <w:r>
        <w:t>ata</w:t>
      </w:r>
      <w:r>
        <w:rPr>
          <w:rFonts w:hint="eastAsia"/>
        </w:rPr>
        <w:t>。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5293360" cy="35509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导出成功：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5293360" cy="3550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打开Data文件查看：</w:t>
      </w:r>
    </w:p>
    <w:p>
      <w:pPr>
        <w:spacing w:line="288" w:lineRule="auto"/>
        <w:jc w:val="center"/>
      </w:pPr>
      <w:r>
        <w:drawing>
          <wp:inline distT="0" distB="0" distL="0" distR="0">
            <wp:extent cx="5293360" cy="28124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筛选成功并保存至xls文件。</w:t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生成pdf综述报告</w:t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同样需要提供保存pdf的绝对路径和保存的文件名。</w:t>
      </w:r>
    </w:p>
    <w:p>
      <w:pPr>
        <w:spacing w:line="288" w:lineRule="auto"/>
        <w:jc w:val="center"/>
      </w:pPr>
      <w:r>
        <w:drawing>
          <wp:inline distT="0" distB="0" distL="0" distR="0">
            <wp:extent cx="4622800" cy="469265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</w:p>
    <w:p>
      <w:pPr>
        <w:spacing w:line="288" w:lineRule="auto"/>
        <w:ind w:firstLine="420"/>
      </w:pPr>
      <w:r>
        <w:rPr>
          <w:rFonts w:hint="eastAsia"/>
        </w:rPr>
        <w:t>测试保存为Print。</w:t>
      </w:r>
    </w:p>
    <w:p>
      <w:pPr>
        <w:spacing w:line="288" w:lineRule="auto"/>
        <w:jc w:val="center"/>
      </w:pPr>
      <w:r>
        <w:drawing>
          <wp:inline distT="0" distB="0" distL="0" distR="0">
            <wp:extent cx="4622800" cy="46926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打开导出的文件：</w:t>
      </w:r>
    </w:p>
    <w:p>
      <w:pPr>
        <w:spacing w:line="288" w:lineRule="auto"/>
      </w:pPr>
      <w:r>
        <w:drawing>
          <wp:inline distT="0" distB="0" distL="0" distR="0">
            <wp:extent cx="5293360" cy="28124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报告打印了银行系统现有账户数量，银行账户总余额以及报告打印时间。</w:t>
      </w:r>
    </w:p>
    <w:p>
      <w:pPr>
        <w:pStyle w:val="9"/>
        <w:numPr>
          <w:ilvl w:val="0"/>
          <w:numId w:val="5"/>
        </w:numPr>
        <w:spacing w:line="288" w:lineRule="auto"/>
        <w:ind w:firstLineChars="0"/>
        <w:rPr>
          <w:b/>
          <w:bCs/>
        </w:rPr>
      </w:pPr>
      <w:r>
        <w:rPr>
          <w:rFonts w:hint="eastAsia"/>
          <w:b/>
          <w:bCs/>
        </w:rPr>
        <w:t>批量销户</w:t>
      </w:r>
    </w:p>
    <w:p>
      <w:pPr>
        <w:spacing w:line="288" w:lineRule="auto"/>
        <w:ind w:firstLine="420"/>
      </w:pPr>
      <w:r>
        <w:rPr>
          <w:rFonts w:hint="eastAsia"/>
        </w:rPr>
        <w:t>只能在管理员账户下面可以操作，一键删除所有70岁以上老人的账户。</w:t>
      </w:r>
    </w:p>
    <w:p>
      <w:pPr>
        <w:spacing w:line="288" w:lineRule="auto"/>
        <w:ind w:firstLine="420"/>
      </w:pPr>
      <w:r>
        <w:rPr>
          <w:rFonts w:hint="eastAsia"/>
        </w:rPr>
        <w:t>查看现有数据库内容：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5293360" cy="19278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进行一键销户：</w:t>
      </w:r>
    </w:p>
    <w:p>
      <w:pPr>
        <w:spacing w:line="288" w:lineRule="auto"/>
        <w:jc w:val="center"/>
        <w:rPr>
          <w:rFonts w:hint="eastAsia"/>
        </w:rPr>
      </w:pPr>
      <w:r>
        <w:drawing>
          <wp:inline distT="0" distB="0" distL="0" distR="0">
            <wp:extent cx="5293360" cy="35509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r>
        <w:rPr>
          <w:rFonts w:hint="eastAsia"/>
        </w:rPr>
        <w:t>再次查看后台数据库，两个1942年的老人的账户已经被删除：</w:t>
      </w:r>
    </w:p>
    <w:p>
      <w:pPr>
        <w:spacing w:line="288" w:lineRule="auto"/>
        <w:jc w:val="center"/>
      </w:pPr>
      <w:r>
        <w:drawing>
          <wp:inline distT="0" distB="0" distL="0" distR="0">
            <wp:extent cx="5293360" cy="1694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销户成功！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228176"/>
    <w:multiLevelType w:val="multilevel"/>
    <w:tmpl w:val="A3228176"/>
    <w:lvl w:ilvl="0" w:tentative="0">
      <w:start w:val="1"/>
      <w:numFmt w:val="lowerLetter"/>
      <w:suff w:val="space"/>
      <w:lvlText w:val="%1."/>
      <w:lvlJc w:val="left"/>
      <w:pPr>
        <w:ind w:left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1">
    <w:nsid w:val="D69B3D72"/>
    <w:multiLevelType w:val="singleLevel"/>
    <w:tmpl w:val="D69B3D7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DFFF56FC"/>
    <w:multiLevelType w:val="singleLevel"/>
    <w:tmpl w:val="DFFF56F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02E37D2F"/>
    <w:multiLevelType w:val="multilevel"/>
    <w:tmpl w:val="02E37D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0E5D6109"/>
    <w:multiLevelType w:val="singleLevel"/>
    <w:tmpl w:val="0E5D6109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GM0NGFkMTYzNDgxNTBjZmYzYmEzNTE1MTExY2IifQ=="/>
  </w:docVars>
  <w:rsids>
    <w:rsidRoot w:val="5A0F6348"/>
    <w:rsid w:val="00162D76"/>
    <w:rsid w:val="002821D7"/>
    <w:rsid w:val="002E486F"/>
    <w:rsid w:val="003C3AD5"/>
    <w:rsid w:val="004F1424"/>
    <w:rsid w:val="005B637B"/>
    <w:rsid w:val="00927257"/>
    <w:rsid w:val="009D70A1"/>
    <w:rsid w:val="00B444F5"/>
    <w:rsid w:val="00DA33C9"/>
    <w:rsid w:val="00F61D71"/>
    <w:rsid w:val="1FAF142F"/>
    <w:rsid w:val="1FEB776F"/>
    <w:rsid w:val="3BBD72FB"/>
    <w:rsid w:val="3DA27DC0"/>
    <w:rsid w:val="3DFB3C49"/>
    <w:rsid w:val="3F5F4AB3"/>
    <w:rsid w:val="3F7BAB99"/>
    <w:rsid w:val="3F935AA3"/>
    <w:rsid w:val="3FCF5F51"/>
    <w:rsid w:val="5A0F6348"/>
    <w:rsid w:val="5A774A20"/>
    <w:rsid w:val="5C71549A"/>
    <w:rsid w:val="5FBCEF2A"/>
    <w:rsid w:val="5FEF9EE2"/>
    <w:rsid w:val="69E3488C"/>
    <w:rsid w:val="6EBB91BE"/>
    <w:rsid w:val="6EFF7DD1"/>
    <w:rsid w:val="6F7D529B"/>
    <w:rsid w:val="76EFF2AB"/>
    <w:rsid w:val="76F3630E"/>
    <w:rsid w:val="773E99C8"/>
    <w:rsid w:val="774ACA45"/>
    <w:rsid w:val="7B678CF4"/>
    <w:rsid w:val="7B97C687"/>
    <w:rsid w:val="7BD54918"/>
    <w:rsid w:val="7EF2FCE6"/>
    <w:rsid w:val="7F1E7C5D"/>
    <w:rsid w:val="7FA7CBAC"/>
    <w:rsid w:val="7FF7C7C6"/>
    <w:rsid w:val="7FFA8A7C"/>
    <w:rsid w:val="7FFBF0A2"/>
    <w:rsid w:val="8DA32D8B"/>
    <w:rsid w:val="9AFF4347"/>
    <w:rsid w:val="B99B3E31"/>
    <w:rsid w:val="BFBD8247"/>
    <w:rsid w:val="BFEF16FA"/>
    <w:rsid w:val="CBD56D7A"/>
    <w:rsid w:val="CFE990CE"/>
    <w:rsid w:val="CFFF9087"/>
    <w:rsid w:val="D7386009"/>
    <w:rsid w:val="DFA56275"/>
    <w:rsid w:val="DFFCDBEC"/>
    <w:rsid w:val="E1778213"/>
    <w:rsid w:val="ED3E64D1"/>
    <w:rsid w:val="EF43D4DD"/>
    <w:rsid w:val="F4DFC7D7"/>
    <w:rsid w:val="F4EACEFC"/>
    <w:rsid w:val="F97FDF93"/>
    <w:rsid w:val="FBCD25DB"/>
    <w:rsid w:val="FCEF5684"/>
    <w:rsid w:val="FEF69EF2"/>
    <w:rsid w:val="FEFC2081"/>
    <w:rsid w:val="FF9F1AA7"/>
    <w:rsid w:val="FFFF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character" w:customStyle="1" w:styleId="7">
    <w:name w:val="页眉 字符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8">
    <w:name w:val="页脚 字符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2267</Words>
  <Characters>2755</Characters>
  <Lines>20</Lines>
  <Paragraphs>5</Paragraphs>
  <TotalTime>23</TotalTime>
  <ScaleCrop>false</ScaleCrop>
  <LinksUpToDate>false</LinksUpToDate>
  <CharactersWithSpaces>2761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2022-06-30T14:37:00Z</dcterms:created>
  <dc:creator>刘尘旭</dc:creator>
  <cp:lastModifiedBy>ElementQi</cp:lastModifiedBy>
  <dcterms:modified xsi:type="dcterms:W3CDTF">2022-06-30T10:41:23Z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11B29F5E1D1F4D6AAD0FAD78DD331018</vt:lpwstr>
  </property>
</Properties>
</file>