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2DEA0" w14:textId="03F4ED08" w:rsidR="00BA2FA7" w:rsidRPr="000B6B0A" w:rsidRDefault="000B6B0A" w:rsidP="002E2709">
      <w:pPr>
        <w:spacing w:after="60"/>
        <w:jc w:val="center"/>
        <w:rPr>
          <w:rFonts w:asciiTheme="minorHAnsi" w:hAnsiTheme="minorHAnsi" w:cs="Times New Roman"/>
          <w:b/>
          <w:bCs/>
          <w:sz w:val="28"/>
          <w:szCs w:val="28"/>
          <w:u w:val="single"/>
        </w:rPr>
      </w:pPr>
      <w:r w:rsidRPr="000B6B0A">
        <w:rPr>
          <w:rFonts w:asciiTheme="minorHAnsi" w:hAnsiTheme="minorHAnsi" w:cs="Times New Roman"/>
          <w:b/>
          <w:bCs/>
          <w:sz w:val="28"/>
          <w:szCs w:val="28"/>
          <w:u w:val="single"/>
        </w:rPr>
        <w:t xml:space="preserve">DOCUMENTO DE ALCANCE DE CALIDAD </w:t>
      </w:r>
      <w:r>
        <w:rPr>
          <w:rFonts w:asciiTheme="minorHAnsi" w:hAnsiTheme="minorHAnsi" w:cs="Times New Roman"/>
          <w:b/>
          <w:bCs/>
          <w:sz w:val="28"/>
          <w:szCs w:val="28"/>
          <w:u w:val="single"/>
        </w:rPr>
        <w:t xml:space="preserve">- </w:t>
      </w:r>
      <w:r w:rsidRPr="000B6B0A">
        <w:rPr>
          <w:rFonts w:asciiTheme="minorHAnsi" w:hAnsiTheme="minorHAnsi" w:cs="Times New Roman"/>
          <w:b/>
          <w:bCs/>
          <w:sz w:val="28"/>
          <w:szCs w:val="28"/>
          <w:u w:val="single"/>
        </w:rPr>
        <w:t>TIENDA VIRTUAL E-COMMERCE</w:t>
      </w:r>
    </w:p>
    <w:p w14:paraId="6DE12056" w14:textId="77777777" w:rsidR="0039158B" w:rsidRPr="002E2709" w:rsidRDefault="0039158B" w:rsidP="0039158B">
      <w:pPr>
        <w:spacing w:after="60"/>
        <w:rPr>
          <w:rFonts w:asciiTheme="minorHAnsi" w:hAnsiTheme="minorHAnsi" w:cs="Times New Roman"/>
          <w:sz w:val="18"/>
          <w:szCs w:val="18"/>
        </w:rPr>
      </w:pPr>
    </w:p>
    <w:p w14:paraId="505348CF" w14:textId="274FE25D" w:rsidR="00BA2FA7" w:rsidRPr="002E2709" w:rsidRDefault="009824E4">
      <w:pPr>
        <w:spacing w:after="140"/>
        <w:rPr>
          <w:rFonts w:asciiTheme="minorHAnsi" w:hAnsiTheme="minorHAnsi" w:cs="Times New Roman"/>
          <w:sz w:val="18"/>
          <w:szCs w:val="18"/>
        </w:rPr>
      </w:pPr>
      <w:r w:rsidRPr="002E2709">
        <w:rPr>
          <w:rFonts w:asciiTheme="minorHAnsi" w:hAnsiTheme="minorHAnsi" w:cs="Times New Roman"/>
          <w:sz w:val="18"/>
          <w:szCs w:val="18"/>
        </w:rPr>
        <w:t xml:space="preserve">07 oct 2026 · </w:t>
      </w:r>
      <w:r w:rsidR="005D244F" w:rsidRPr="002E2709">
        <w:rPr>
          <w:rFonts w:asciiTheme="minorHAnsi" w:hAnsiTheme="minorHAnsi" w:cs="Times New Roman"/>
          <w:sz w:val="18"/>
          <w:szCs w:val="18"/>
        </w:rPr>
        <w:t>María Elena Navarro Amaya</w:t>
      </w:r>
      <w:r w:rsidRPr="002E2709">
        <w:rPr>
          <w:rFonts w:asciiTheme="minorHAnsi" w:hAnsiTheme="minorHAnsi" w:cs="Times New Roman"/>
          <w:sz w:val="18"/>
          <w:szCs w:val="18"/>
        </w:rPr>
        <w:t xml:space="preserve"> (QA)</w:t>
      </w:r>
    </w:p>
    <w:p w14:paraId="46445288" w14:textId="77777777" w:rsidR="00BA2FA7" w:rsidRPr="002E2709" w:rsidRDefault="009824E4">
      <w:pPr>
        <w:pStyle w:val="Ttulo1"/>
        <w:spacing w:before="320" w:after="140"/>
        <w:rPr>
          <w:rFonts w:asciiTheme="minorHAnsi" w:hAnsiTheme="minorHAnsi" w:cs="Times New Roman"/>
          <w:color w:val="auto"/>
          <w:sz w:val="18"/>
          <w:szCs w:val="18"/>
        </w:rPr>
      </w:pPr>
      <w:r w:rsidRPr="002E2709">
        <w:rPr>
          <w:rFonts w:asciiTheme="minorHAnsi" w:hAnsiTheme="minorHAnsi" w:cs="Times New Roman"/>
          <w:b/>
          <w:bCs/>
          <w:color w:val="auto"/>
          <w:sz w:val="18"/>
          <w:szCs w:val="18"/>
        </w:rPr>
        <w:t>Control del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2E2709" w:rsidRPr="002E2709" w14:paraId="1F0BD00D" w14:textId="77777777" w:rsidTr="00C706E9">
        <w:trPr>
          <w:tblHeader/>
        </w:trPr>
        <w:tc>
          <w:tcPr>
            <w:tcW w:w="26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F106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6426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5604A" w14:textId="6C07E48D" w:rsidR="00BA2FA7" w:rsidRPr="002E2709" w:rsidRDefault="009824E4" w:rsidP="0039158B">
            <w:pPr>
              <w:tabs>
                <w:tab w:val="left" w:pos="1440"/>
              </w:tabs>
              <w:rPr>
                <w:rFonts w:asciiTheme="minorHAnsi" w:hAnsiTheme="minorHAnsi"/>
                <w:sz w:val="18"/>
                <w:szCs w:val="18"/>
              </w:rPr>
            </w:pPr>
            <w:r w:rsidRPr="00C706E9">
              <w:rPr>
                <w:rFonts w:asciiTheme="minorHAnsi" w:hAnsiTheme="minorHAnsi"/>
                <w:b/>
                <w:bCs/>
                <w:sz w:val="18"/>
                <w:szCs w:val="18"/>
                <w:shd w:val="clear" w:color="auto" w:fill="E7E6E6" w:themeFill="background2"/>
              </w:rPr>
              <w:t>Detalle</w:t>
            </w:r>
            <w:r w:rsidR="0039158B" w:rsidRPr="00C706E9">
              <w:rPr>
                <w:rFonts w:asciiTheme="minorHAnsi" w:hAnsiTheme="minorHAnsi"/>
                <w:b/>
                <w:bCs/>
                <w:sz w:val="18"/>
                <w:szCs w:val="18"/>
                <w:shd w:val="clear" w:color="auto" w:fill="E7E6E6" w:themeFill="background2"/>
              </w:rPr>
              <w:tab/>
            </w:r>
          </w:p>
        </w:tc>
      </w:tr>
      <w:tr w:rsidR="002E2709" w:rsidRPr="002E2709" w14:paraId="43450563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93C0B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Código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14A1C" w14:textId="3B2975A9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QA-</w:t>
            </w:r>
            <w:r w:rsidR="00B36FEB">
              <w:rPr>
                <w:rFonts w:asciiTheme="minorHAnsi" w:hAnsiTheme="minorHAnsi"/>
                <w:sz w:val="18"/>
                <w:szCs w:val="18"/>
              </w:rPr>
              <w:t>NAE</w:t>
            </w:r>
            <w:r w:rsidRPr="002E2709">
              <w:rPr>
                <w:rFonts w:asciiTheme="minorHAnsi" w:hAnsiTheme="minorHAnsi"/>
                <w:sz w:val="18"/>
                <w:szCs w:val="18"/>
              </w:rPr>
              <w:t>-001</w:t>
            </w:r>
          </w:p>
        </w:tc>
      </w:tr>
      <w:tr w:rsidR="002E2709" w:rsidRPr="002E2709" w14:paraId="55F2F8EC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C926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Proyecto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9B21F" w14:textId="50B84708" w:rsidR="00BA2FA7" w:rsidRPr="002E2709" w:rsidRDefault="00AF6A0C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</w:t>
            </w:r>
            <w:r w:rsidRPr="002E2709">
              <w:rPr>
                <w:rFonts w:asciiTheme="minorHAnsi" w:hAnsiTheme="minorHAnsi"/>
                <w:sz w:val="18"/>
                <w:szCs w:val="18"/>
              </w:rPr>
              <w:t xml:space="preserve">ienda </w:t>
            </w:r>
            <w:r>
              <w:rPr>
                <w:rFonts w:asciiTheme="minorHAnsi" w:hAnsiTheme="minorHAnsi"/>
                <w:sz w:val="18"/>
                <w:szCs w:val="18"/>
              </w:rPr>
              <w:t>virtual e-commer</w:t>
            </w:r>
            <w:r>
              <w:rPr>
                <w:rFonts w:asciiTheme="minorHAnsi" w:hAnsiTheme="minorHAnsi"/>
                <w:sz w:val="18"/>
                <w:szCs w:val="18"/>
              </w:rPr>
              <w:t>ce</w:t>
            </w:r>
          </w:p>
        </w:tc>
      </w:tr>
      <w:tr w:rsidR="002E2709" w:rsidRPr="002E2709" w14:paraId="4BC9E6BB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44F4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Versión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20C9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1.0</w:t>
            </w:r>
          </w:p>
        </w:tc>
      </w:tr>
      <w:tr w:rsidR="002E2709" w:rsidRPr="002E2709" w14:paraId="0F5A8879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560A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Fecha de emisión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A0D3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07-oct-2026</w:t>
            </w:r>
          </w:p>
        </w:tc>
      </w:tr>
      <w:tr w:rsidR="002E2709" w:rsidRPr="002E2709" w14:paraId="56CC40AE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323CF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Autor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5A5DC5" w14:textId="091815CF" w:rsidR="00BA2FA7" w:rsidRPr="002E2709" w:rsidRDefault="005D244F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María Elena Navarro Amaya</w:t>
            </w:r>
            <w:r w:rsidR="009824E4" w:rsidRPr="002E2709">
              <w:rPr>
                <w:rFonts w:asciiTheme="minorHAnsi" w:hAnsiTheme="minorHAnsi"/>
                <w:sz w:val="18"/>
                <w:szCs w:val="18"/>
              </w:rPr>
              <w:t xml:space="preserve"> (QA)</w:t>
            </w:r>
          </w:p>
        </w:tc>
      </w:tr>
      <w:tr w:rsidR="002E2709" w:rsidRPr="002E2709" w14:paraId="6208C767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A458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Revisor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B131A" w14:textId="5EFA6069" w:rsidR="00BA2FA7" w:rsidRPr="002E2709" w:rsidRDefault="00B36FEB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Hamet Calderón</w:t>
            </w:r>
          </w:p>
        </w:tc>
      </w:tr>
      <w:tr w:rsidR="002E2709" w:rsidRPr="002E2709" w14:paraId="1C75668B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6971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Estado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FB4B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Emitido para revisión</w:t>
            </w:r>
          </w:p>
        </w:tc>
      </w:tr>
      <w:tr w:rsidR="002E2709" w:rsidRPr="002E2709" w14:paraId="1FED9C8E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B989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Clasificación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9DE9B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Uso académico</w:t>
            </w:r>
          </w:p>
        </w:tc>
      </w:tr>
    </w:tbl>
    <w:p w14:paraId="799BA88F" w14:textId="77777777" w:rsidR="00BA2FA7" w:rsidRPr="002E2709" w:rsidRDefault="009824E4">
      <w:pPr>
        <w:keepNext/>
        <w:spacing w:before="120" w:after="10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>Historial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1700"/>
        <w:gridCol w:w="4526"/>
      </w:tblGrid>
      <w:tr w:rsidR="002E2709" w:rsidRPr="002E2709" w14:paraId="0C9B395B" w14:textId="77777777" w:rsidTr="00C706E9">
        <w:trPr>
          <w:tblHeader/>
        </w:trPr>
        <w:tc>
          <w:tcPr>
            <w:tcW w:w="1100" w:type="dxa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E5FE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Versión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1CE6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802B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45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CC9E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Descripción del cambio</w:t>
            </w:r>
          </w:p>
        </w:tc>
      </w:tr>
      <w:tr w:rsidR="002E2709" w:rsidRPr="002E2709" w14:paraId="47BD39C2" w14:textId="77777777" w:rsidTr="0039158B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61BF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1.0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B76C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07-oct-2026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84BA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María Elena Navarro Amaya</w:t>
            </w:r>
          </w:p>
        </w:tc>
        <w:tc>
          <w:tcPr>
            <w:tcW w:w="45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AB7E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Versión emitida para revisión</w:t>
            </w:r>
          </w:p>
        </w:tc>
      </w:tr>
    </w:tbl>
    <w:p w14:paraId="415DAD74" w14:textId="77777777" w:rsidR="00BA2FA7" w:rsidRPr="002E2709" w:rsidRDefault="009824E4" w:rsidP="0039158B">
      <w:pPr>
        <w:pStyle w:val="Ttulo1"/>
        <w:spacing w:before="320" w:after="140"/>
        <w:jc w:val="both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t>1. Propósito y objetivo de calidad</w:t>
      </w:r>
    </w:p>
    <w:p w14:paraId="41D41D26" w14:textId="77777777" w:rsidR="00BA2FA7" w:rsidRPr="002E2709" w:rsidRDefault="009824E4" w:rsidP="0039158B">
      <w:pPr>
        <w:spacing w:after="140"/>
        <w:jc w:val="both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Este documento delimita qué se va a probar en nopCommerce, qué queda fuera y con qué criterios se considera terminado el trabajo de pruebas. Sirve de base para el plan de pruebas, la matriz de trazabilidad y los reportes de defectos que se entregan en el Módulo 1.</w:t>
      </w:r>
    </w:p>
    <w:p w14:paraId="016F04C3" w14:textId="00D8EC53" w:rsidR="00BA2FA7" w:rsidRPr="000B6B0A" w:rsidRDefault="009824E4" w:rsidP="000B6B0A">
      <w:pPr>
        <w:spacing w:after="140"/>
        <w:ind w:left="284"/>
        <w:jc w:val="both"/>
        <w:rPr>
          <w:rFonts w:asciiTheme="minorHAnsi" w:hAnsiTheme="minorHAnsi"/>
          <w:b/>
          <w:bCs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>Objetivo de calidad</w:t>
      </w:r>
      <w:r w:rsidR="000B6B0A">
        <w:rPr>
          <w:rFonts w:asciiTheme="minorHAnsi" w:hAnsiTheme="minorHAnsi"/>
          <w:b/>
          <w:bCs/>
          <w:sz w:val="18"/>
          <w:szCs w:val="18"/>
        </w:rPr>
        <w:t xml:space="preserve">: </w:t>
      </w:r>
      <w:r w:rsidR="000B6B0A" w:rsidRPr="000B6B0A">
        <w:rPr>
          <w:rFonts w:asciiTheme="minorHAnsi" w:hAnsiTheme="minorHAnsi"/>
          <w:sz w:val="18"/>
          <w:szCs w:val="18"/>
        </w:rPr>
        <w:t>V</w:t>
      </w:r>
      <w:r w:rsidR="000B6B0A" w:rsidRPr="000B6B0A">
        <w:rPr>
          <w:rFonts w:asciiTheme="minorHAnsi" w:hAnsiTheme="minorHAnsi"/>
          <w:sz w:val="18"/>
          <w:szCs w:val="18"/>
        </w:rPr>
        <w:t>erificar que un cliente, como invitado o usuario registrado, pueda encontrar un producto, agregarlo</w:t>
      </w:r>
      <w:r w:rsidR="000B6B0A" w:rsidRPr="000B6B0A">
        <w:rPr>
          <w:rFonts w:asciiTheme="minorHAnsi" w:hAnsiTheme="minorHAnsi"/>
          <w:sz w:val="18"/>
          <w:szCs w:val="18"/>
        </w:rPr>
        <w:t xml:space="preserve"> </w:t>
      </w:r>
      <w:r w:rsidR="000B6B0A" w:rsidRPr="000B6B0A">
        <w:rPr>
          <w:rFonts w:asciiTheme="minorHAnsi" w:hAnsiTheme="minorHAnsi"/>
          <w:sz w:val="18"/>
          <w:szCs w:val="18"/>
        </w:rPr>
        <w:t>al carrito y completar la compra sin errores, y que los datos de su cuenta y de sus pedidos se muestren y conserven</w:t>
      </w:r>
      <w:r w:rsidR="000B6B0A" w:rsidRPr="000B6B0A">
        <w:rPr>
          <w:rFonts w:asciiTheme="minorHAnsi" w:hAnsiTheme="minorHAnsi"/>
          <w:sz w:val="18"/>
          <w:szCs w:val="18"/>
        </w:rPr>
        <w:t xml:space="preserve"> </w:t>
      </w:r>
      <w:r w:rsidR="000B6B0A" w:rsidRPr="000B6B0A">
        <w:rPr>
          <w:rFonts w:asciiTheme="minorHAnsi" w:hAnsiTheme="minorHAnsi"/>
          <w:sz w:val="18"/>
          <w:szCs w:val="18"/>
        </w:rPr>
        <w:t>correctamente</w:t>
      </w:r>
      <w:r w:rsidRPr="000B6B0A">
        <w:rPr>
          <w:rFonts w:asciiTheme="minorHAnsi" w:hAnsiTheme="minorHAnsi"/>
          <w:sz w:val="18"/>
          <w:szCs w:val="18"/>
        </w:rPr>
        <w:t>.</w:t>
      </w:r>
    </w:p>
    <w:p w14:paraId="1B166B08" w14:textId="77777777" w:rsidR="00BA2FA7" w:rsidRPr="002E2709" w:rsidRDefault="009824E4" w:rsidP="00D20B8B">
      <w:pPr>
        <w:spacing w:after="140"/>
        <w:ind w:left="284"/>
        <w:jc w:val="both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El objetivo se redacta desde el punto de vista del usuario: responde "qué debe poder hacer el cliente con confianza", no "qué funciones existen".</w:t>
      </w:r>
    </w:p>
    <w:p w14:paraId="4614E29B" w14:textId="77777777" w:rsidR="00BA2FA7" w:rsidRPr="002E2709" w:rsidRDefault="009824E4" w:rsidP="0039158B">
      <w:pPr>
        <w:pStyle w:val="Ttulo1"/>
        <w:spacing w:before="320" w:after="140"/>
        <w:jc w:val="both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t>2. Sistema bajo prueba</w:t>
      </w:r>
    </w:p>
    <w:p w14:paraId="64A57539" w14:textId="1364D0E6" w:rsidR="0039158B" w:rsidRPr="002E2709" w:rsidRDefault="0015270C" w:rsidP="00F45AB8">
      <w:pPr>
        <w:spacing w:after="140"/>
        <w:jc w:val="both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>N</w:t>
      </w:r>
      <w:r w:rsidR="009824E4" w:rsidRPr="002E2709">
        <w:rPr>
          <w:rFonts w:asciiTheme="minorHAnsi" w:hAnsiTheme="minorHAnsi"/>
          <w:sz w:val="18"/>
          <w:szCs w:val="18"/>
        </w:rPr>
        <w:t xml:space="preserve">opCommerce es una tienda </w:t>
      </w:r>
      <w:r w:rsidR="00E610A9">
        <w:rPr>
          <w:rFonts w:asciiTheme="minorHAnsi" w:hAnsiTheme="minorHAnsi"/>
          <w:sz w:val="18"/>
          <w:szCs w:val="18"/>
        </w:rPr>
        <w:t xml:space="preserve">virtual </w:t>
      </w:r>
      <w:r w:rsidR="000B6B0A">
        <w:rPr>
          <w:rFonts w:asciiTheme="minorHAnsi" w:hAnsiTheme="minorHAnsi"/>
          <w:sz w:val="18"/>
          <w:szCs w:val="18"/>
        </w:rPr>
        <w:t>(</w:t>
      </w:r>
      <w:r w:rsidR="00E610A9">
        <w:rPr>
          <w:rFonts w:asciiTheme="minorHAnsi" w:hAnsiTheme="minorHAnsi"/>
          <w:sz w:val="18"/>
          <w:szCs w:val="18"/>
        </w:rPr>
        <w:t>e-commerce</w:t>
      </w:r>
      <w:r w:rsidR="000B6B0A">
        <w:rPr>
          <w:rFonts w:asciiTheme="minorHAnsi" w:hAnsiTheme="minorHAnsi"/>
          <w:sz w:val="18"/>
          <w:szCs w:val="18"/>
        </w:rPr>
        <w:t>)</w:t>
      </w:r>
      <w:r w:rsidR="00E610A9">
        <w:rPr>
          <w:rFonts w:asciiTheme="minorHAnsi" w:hAnsiTheme="minorHAnsi"/>
          <w:sz w:val="18"/>
          <w:szCs w:val="18"/>
        </w:rPr>
        <w:t xml:space="preserve"> de demostración de código abierto. </w:t>
      </w:r>
      <w:r w:rsidR="00F45AB8" w:rsidRPr="00F45AB8">
        <w:rPr>
          <w:rFonts w:asciiTheme="minorHAnsi" w:hAnsiTheme="minorHAnsi"/>
          <w:sz w:val="18"/>
          <w:szCs w:val="18"/>
        </w:rPr>
        <w:t>Ofrece productos de siete categorías (Computers, Electronics, Apparel, Digital</w:t>
      </w:r>
      <w:r w:rsidR="00F45AB8">
        <w:rPr>
          <w:rFonts w:asciiTheme="minorHAnsi" w:hAnsiTheme="minorHAnsi"/>
          <w:sz w:val="18"/>
          <w:szCs w:val="18"/>
        </w:rPr>
        <w:t xml:space="preserve"> </w:t>
      </w:r>
      <w:r w:rsidR="00F45AB8" w:rsidRPr="00F45AB8">
        <w:rPr>
          <w:rFonts w:asciiTheme="minorHAnsi" w:hAnsiTheme="minorHAnsi"/>
          <w:sz w:val="18"/>
          <w:szCs w:val="18"/>
        </w:rPr>
        <w:t>downloads, Books, Jewelry y Gift Cards), que combinan productos físicos, descargables</w:t>
      </w:r>
      <w:r w:rsidR="00F45AB8">
        <w:rPr>
          <w:rFonts w:asciiTheme="minorHAnsi" w:hAnsiTheme="minorHAnsi"/>
          <w:sz w:val="18"/>
          <w:szCs w:val="18"/>
        </w:rPr>
        <w:t xml:space="preserve">. </w:t>
      </w:r>
      <w:r w:rsidR="00E610A9">
        <w:rPr>
          <w:rFonts w:asciiTheme="minorHAnsi" w:hAnsiTheme="minorHAnsi"/>
          <w:sz w:val="18"/>
          <w:szCs w:val="18"/>
        </w:rPr>
        <w:t>N</w:t>
      </w:r>
      <w:r w:rsidR="009824E4" w:rsidRPr="002E2709">
        <w:rPr>
          <w:rFonts w:asciiTheme="minorHAnsi" w:hAnsiTheme="minorHAnsi"/>
          <w:sz w:val="18"/>
          <w:szCs w:val="18"/>
        </w:rPr>
        <w:t>o es un negocio real y se puede probar sin riesgo.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2E2709" w:rsidRPr="002E2709" w14:paraId="5C1ADDCB" w14:textId="77777777" w:rsidTr="00C706E9">
        <w:trPr>
          <w:tblHeader/>
        </w:trPr>
        <w:tc>
          <w:tcPr>
            <w:tcW w:w="26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96E4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Aspecto</w:t>
            </w:r>
          </w:p>
        </w:tc>
        <w:tc>
          <w:tcPr>
            <w:tcW w:w="6426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8E3E0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Detalle</w:t>
            </w:r>
          </w:p>
        </w:tc>
      </w:tr>
      <w:tr w:rsidR="002E2709" w:rsidRPr="002E2709" w14:paraId="682D22B6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B914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Nombre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15D81" w14:textId="551C894F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 xml:space="preserve">nopCommerce </w:t>
            </w:r>
          </w:p>
        </w:tc>
      </w:tr>
      <w:tr w:rsidR="002E2709" w:rsidRPr="002E2709" w14:paraId="6D50F064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97BE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URL de la aplicación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33A50" w14:textId="06AEF5C9" w:rsidR="00FE5482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https://demo.nopcommerce.com/</w:t>
            </w:r>
          </w:p>
        </w:tc>
      </w:tr>
      <w:tr w:rsidR="002E2709" w:rsidRPr="002E2709" w14:paraId="42F05421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32AA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Versión observada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85276" w14:textId="739D1A40" w:rsidR="00BA2FA7" w:rsidRPr="002E2709" w:rsidRDefault="00770512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-</w:t>
            </w:r>
          </w:p>
        </w:tc>
      </w:tr>
      <w:tr w:rsidR="002E2709" w:rsidRPr="002E2709" w14:paraId="4B5534FD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858F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Tecnología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9F9E9" w14:textId="274DDDD2" w:rsidR="00BA2FA7" w:rsidRPr="002E2709" w:rsidRDefault="00770512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-</w:t>
            </w:r>
          </w:p>
        </w:tc>
      </w:tr>
      <w:tr w:rsidR="002E2709" w:rsidRPr="002E2709" w14:paraId="4F116EDB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EA37B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Roles de usuario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269CB" w14:textId="05DD9214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Invitado</w:t>
            </w:r>
            <w:r w:rsidR="00770512">
              <w:rPr>
                <w:rFonts w:asciiTheme="minorHAnsi" w:hAnsiTheme="minorHAnsi"/>
                <w:sz w:val="18"/>
                <w:szCs w:val="18"/>
              </w:rPr>
              <w:t xml:space="preserve"> y usuario </w:t>
            </w:r>
            <w:r w:rsidRPr="002E2709">
              <w:rPr>
                <w:rFonts w:asciiTheme="minorHAnsi" w:hAnsiTheme="minorHAnsi"/>
                <w:sz w:val="18"/>
                <w:szCs w:val="18"/>
              </w:rPr>
              <w:t xml:space="preserve">registrado </w:t>
            </w:r>
          </w:p>
        </w:tc>
      </w:tr>
      <w:tr w:rsidR="00770512" w:rsidRPr="002E2709" w14:paraId="72DBA091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7B701" w14:textId="1FEBAC2C" w:rsidR="00770512" w:rsidRPr="002E2709" w:rsidRDefault="00770512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Documentación de la Api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48192" w14:textId="7C480792" w:rsidR="00770512" w:rsidRPr="002E2709" w:rsidRDefault="00770512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-</w:t>
            </w:r>
          </w:p>
        </w:tc>
      </w:tr>
      <w:tr w:rsidR="002E2709" w:rsidRPr="002E2709" w14:paraId="1A695C3D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6A6C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Repositorio del proyecto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98E6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github.com/nopSolutions/nopCommerce</w:t>
            </w:r>
          </w:p>
        </w:tc>
      </w:tr>
    </w:tbl>
    <w:p w14:paraId="08F2A9DA" w14:textId="77777777" w:rsidR="00D20B8B" w:rsidRDefault="00D20B8B">
      <w:pPr>
        <w:pStyle w:val="Ttulo1"/>
        <w:spacing w:before="320" w:after="140"/>
        <w:rPr>
          <w:rFonts w:asciiTheme="minorHAnsi" w:hAnsiTheme="minorHAnsi"/>
          <w:b/>
          <w:bCs/>
          <w:color w:val="auto"/>
          <w:sz w:val="18"/>
          <w:szCs w:val="18"/>
        </w:rPr>
      </w:pPr>
    </w:p>
    <w:p w14:paraId="6145BA1A" w14:textId="633525A9" w:rsidR="00BA2FA7" w:rsidRPr="002E2709" w:rsidRDefault="009824E4">
      <w:pPr>
        <w:pStyle w:val="Ttulo1"/>
        <w:spacing w:before="320" w:after="140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t>3. Alcance de las pruebas</w:t>
      </w:r>
    </w:p>
    <w:p w14:paraId="4B016511" w14:textId="3A162ACD" w:rsidR="00BA2FA7" w:rsidRPr="002E2709" w:rsidRDefault="009824E4" w:rsidP="000B6B0A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Se priorizan los módulos por el daño que causaría un fallo al negocio: si falla el pago, la tienda no vende; si falla un filtro, el cliente tarda más en comprar.</w:t>
      </w:r>
      <w:r w:rsidR="000B6B0A">
        <w:rPr>
          <w:rFonts w:asciiTheme="minorHAnsi" w:hAnsiTheme="minorHAnsi"/>
          <w:sz w:val="18"/>
          <w:szCs w:val="18"/>
        </w:rPr>
        <w:t xml:space="preserve"> </w:t>
      </w:r>
      <w:r w:rsidR="000B6B0A" w:rsidRPr="000B6B0A">
        <w:rPr>
          <w:rFonts w:asciiTheme="minorHAnsi" w:hAnsiTheme="minorHAnsi"/>
          <w:sz w:val="18"/>
          <w:szCs w:val="18"/>
        </w:rPr>
        <w:t>Prioridad alta: impide comprar o cobrar. Prioridad media: degrada la experiencia o los datos</w:t>
      </w:r>
      <w:r w:rsidR="000B6B0A">
        <w:rPr>
          <w:rFonts w:asciiTheme="minorHAnsi" w:hAnsiTheme="minorHAnsi"/>
          <w:sz w:val="18"/>
          <w:szCs w:val="18"/>
        </w:rPr>
        <w:t xml:space="preserve"> </w:t>
      </w:r>
      <w:r w:rsidR="000B6B0A" w:rsidRPr="000B6B0A">
        <w:rPr>
          <w:rFonts w:asciiTheme="minorHAnsi" w:hAnsiTheme="minorHAnsi"/>
          <w:sz w:val="18"/>
          <w:szCs w:val="18"/>
        </w:rPr>
        <w:t>del cliente. Prioridad baja: no afecta la compra.</w:t>
      </w:r>
    </w:p>
    <w:p w14:paraId="0F8F0D0D" w14:textId="77777777" w:rsidR="00BA2FA7" w:rsidRPr="002E2709" w:rsidRDefault="009824E4">
      <w:pPr>
        <w:keepNext/>
        <w:spacing w:before="120" w:after="10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>Dentro del alcance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1650"/>
        <w:gridCol w:w="2800"/>
        <w:gridCol w:w="1100"/>
        <w:gridCol w:w="2726"/>
      </w:tblGrid>
      <w:tr w:rsidR="002E2709" w:rsidRPr="002E2709" w14:paraId="26CBB318" w14:textId="77777777" w:rsidTr="00C706E9">
        <w:trPr>
          <w:tblHeader/>
        </w:trPr>
        <w:tc>
          <w:tcPr>
            <w:tcW w:w="75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4775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65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28F8F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Módulo</w:t>
            </w:r>
          </w:p>
        </w:tc>
        <w:tc>
          <w:tcPr>
            <w:tcW w:w="28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A23B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Qué se verifica</w:t>
            </w:r>
          </w:p>
        </w:tc>
        <w:tc>
          <w:tcPr>
            <w:tcW w:w="11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8D0E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2726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52712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Riesgo si falla</w:t>
            </w:r>
          </w:p>
        </w:tc>
      </w:tr>
      <w:tr w:rsidR="002E2709" w:rsidRPr="002E2709" w14:paraId="69A99749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275F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M01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43AD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Registro e inicio de sesión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1B68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Crear cuenta, entrar y salir; validación de campos y mensajes de error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5096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Alta</w:t>
            </w:r>
          </w:p>
        </w:tc>
        <w:tc>
          <w:tcPr>
            <w:tcW w:w="27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6878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El cliente no puede comprar ni ver sus pedidos</w:t>
            </w:r>
          </w:p>
        </w:tc>
      </w:tr>
      <w:tr w:rsidR="002E2709" w:rsidRPr="002E2709" w14:paraId="66FD6BBD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DBE8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M02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360A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Catálogo de productos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F495F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Listado, detalle de producto, búsqueda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E9A8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Alta</w:t>
            </w:r>
          </w:p>
        </w:tc>
        <w:tc>
          <w:tcPr>
            <w:tcW w:w="27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AFECB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El cliente no encuentra lo que quiere comprar</w:t>
            </w:r>
          </w:p>
        </w:tc>
      </w:tr>
      <w:tr w:rsidR="002E2709" w:rsidRPr="002E2709" w14:paraId="737A883F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B222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M03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9181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Filtros y ordenamiento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1EFF5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Filtrar por categoría y ordenar el listado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7125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Media</w:t>
            </w:r>
          </w:p>
        </w:tc>
        <w:tc>
          <w:tcPr>
            <w:tcW w:w="27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743A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Resultados incorrectos hacen perder ventas</w:t>
            </w:r>
          </w:p>
        </w:tc>
      </w:tr>
      <w:tr w:rsidR="002E2709" w:rsidRPr="002E2709" w14:paraId="76884208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9D66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M04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29DC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Carrito de compras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AF6B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Agregar, quitar y cambiar cantidades; cálculo del total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893A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Alta</w:t>
            </w:r>
          </w:p>
        </w:tc>
        <w:tc>
          <w:tcPr>
            <w:tcW w:w="27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4D26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Totales incorrectos o carrito que pierde productos</w:t>
            </w:r>
          </w:p>
        </w:tc>
      </w:tr>
      <w:tr w:rsidR="002E2709" w:rsidRPr="002E2709" w14:paraId="0E09E4C8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A28D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M05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D845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Proceso de compra y pago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BCFD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Datos de envío, métodos de pago y confirmación del pedido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0F58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Alta</w:t>
            </w:r>
          </w:p>
        </w:tc>
        <w:tc>
          <w:tcPr>
            <w:tcW w:w="27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7D2A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La tienda no puede cobrar o cobra mal</w:t>
            </w:r>
          </w:p>
        </w:tc>
      </w:tr>
      <w:tr w:rsidR="002E2709" w:rsidRPr="002E2709" w14:paraId="6650AECA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A8D6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M06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F332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Cuenta del cliente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9783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Perfil, lista de deseos y pedidos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5C02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Media</w:t>
            </w:r>
          </w:p>
        </w:tc>
        <w:tc>
          <w:tcPr>
            <w:tcW w:w="27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980D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Datos personales incorrectos o pérdida de historial</w:t>
            </w:r>
          </w:p>
        </w:tc>
      </w:tr>
      <w:tr w:rsidR="002E2709" w:rsidRPr="002E2709" w14:paraId="6534E46B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E70C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M07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A0DC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Formulario de contacto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FC36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Envío de mensajes y validación de campos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7B85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Baja</w:t>
            </w:r>
          </w:p>
        </w:tc>
        <w:tc>
          <w:tcPr>
            <w:tcW w:w="27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7690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El cliente no puede comunicarse con la tienda</w:t>
            </w:r>
          </w:p>
        </w:tc>
      </w:tr>
      <w:tr w:rsidR="002E2709" w:rsidRPr="002E2709" w14:paraId="270474A6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BC38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M08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8BFA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Panel de administración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E1B1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Revisión básica de acceso y gestión visible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C18FD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Baja</w:t>
            </w:r>
          </w:p>
        </w:tc>
        <w:tc>
          <w:tcPr>
            <w:tcW w:w="27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78F6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Afecta solo a quien administra la tienda</w:t>
            </w:r>
          </w:p>
        </w:tc>
      </w:tr>
    </w:tbl>
    <w:p w14:paraId="70FBDA2B" w14:textId="77777777" w:rsidR="00BA2FA7" w:rsidRPr="002E2709" w:rsidRDefault="00BA2FA7">
      <w:pPr>
        <w:spacing w:after="100"/>
        <w:rPr>
          <w:rFonts w:asciiTheme="minorHAnsi" w:hAnsiTheme="minorHAnsi"/>
          <w:sz w:val="18"/>
          <w:szCs w:val="18"/>
        </w:rPr>
      </w:pPr>
    </w:p>
    <w:p w14:paraId="08EDA9F9" w14:textId="77777777" w:rsidR="00BA2FA7" w:rsidRPr="002E2709" w:rsidRDefault="009824E4">
      <w:pPr>
        <w:keepNext/>
        <w:spacing w:before="120" w:after="10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>Fuera del alcance</w:t>
      </w:r>
    </w:p>
    <w:p w14:paraId="209E5CCC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Pruebas de carga y de rendimiento (Módulo 4 del curso).</w:t>
      </w:r>
    </w:p>
    <w:p w14:paraId="765ABF72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Pruebas de seguridad avanzadas (Módulo 4 del curso).</w:t>
      </w:r>
    </w:p>
    <w:p w14:paraId="126F613E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Automatización de pruebas (desde el Módulo 2): en el Módulo 1 todo es manual.</w:t>
      </w:r>
    </w:p>
    <w:p w14:paraId="55F23F7E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Compatibilidad en múltiples navegadores y dispositivos móviles: se prueba solo en un navegador de escritorio.</w:t>
      </w:r>
    </w:p>
    <w:p w14:paraId="497AB8E9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Revisión profunda de accesibilidad: se identifican solo 2 o 3 problemas básicos.</w:t>
      </w:r>
    </w:p>
    <w:p w14:paraId="0414B151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Código fuente, base de datos e infraestructura: se prueba desde la interfaz, sin acceso interno.</w:t>
      </w:r>
    </w:p>
    <w:p w14:paraId="28E32EC5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Declarar lo que queda fuera es tan importante como lo que entra: evita que alguien asuma que "no se encontró ningún defecto" significa "se probó todo".</w:t>
      </w:r>
    </w:p>
    <w:p w14:paraId="2E85F3D7" w14:textId="77777777" w:rsidR="00BA2FA7" w:rsidRPr="002E2709" w:rsidRDefault="009824E4">
      <w:pPr>
        <w:pStyle w:val="Ttulo1"/>
        <w:spacing w:before="320" w:after="140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t>4. Tipos y niveles de prueba aplicables</w:t>
      </w:r>
    </w:p>
    <w:p w14:paraId="63E84264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nopCommerce se prueba desde la interfaz, sin acceso al código, así que los niveles aplicables son integración, sistema y aceptación; el nivel unitario queda fuera.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500"/>
        <w:gridCol w:w="4326"/>
      </w:tblGrid>
      <w:tr w:rsidR="002E2709" w:rsidRPr="002E2709" w14:paraId="43075A35" w14:textId="77777777" w:rsidTr="00E610A9">
        <w:trPr>
          <w:tblHeader/>
        </w:trPr>
        <w:tc>
          <w:tcPr>
            <w:tcW w:w="20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7D48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12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08BCB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Nivel</w:t>
            </w:r>
          </w:p>
        </w:tc>
        <w:tc>
          <w:tcPr>
            <w:tcW w:w="15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FBB4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Módulos</w:t>
            </w:r>
          </w:p>
        </w:tc>
        <w:tc>
          <w:tcPr>
            <w:tcW w:w="4326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1103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Cómo se aplica</w:t>
            </w:r>
          </w:p>
        </w:tc>
      </w:tr>
      <w:tr w:rsidR="002E2709" w:rsidRPr="002E2709" w14:paraId="19ADD540" w14:textId="77777777" w:rsidTr="0039158B">
        <w:trPr>
          <w:cantSplit/>
        </w:trPr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C696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Funcional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3D56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Sistema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EB37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M01 a M08</w:t>
            </w:r>
          </w:p>
        </w:tc>
        <w:tc>
          <w:tcPr>
            <w:tcW w:w="4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807B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Casos manuales diseñados con partición de equivalencia y valores límite</w:t>
            </w:r>
          </w:p>
        </w:tc>
      </w:tr>
      <w:tr w:rsidR="002E2709" w:rsidRPr="002E2709" w14:paraId="3586985D" w14:textId="77777777" w:rsidTr="0039158B">
        <w:trPr>
          <w:cantSplit/>
        </w:trPr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AA7D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Funcional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556F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Integración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6319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M02, M04, M05</w:t>
            </w:r>
          </w:p>
        </w:tc>
        <w:tc>
          <w:tcPr>
            <w:tcW w:w="4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99BB0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Verificar que catálogo, carrito y pago intercambian correctamente la información</w:t>
            </w:r>
          </w:p>
        </w:tc>
      </w:tr>
      <w:tr w:rsidR="002E2709" w:rsidRPr="002E2709" w14:paraId="0F53ED26" w14:textId="77777777" w:rsidTr="0039158B">
        <w:trPr>
          <w:cantSplit/>
        </w:trPr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FF12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Funcional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2C540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Aceptación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5F38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M01, M04, M05</w:t>
            </w:r>
          </w:p>
        </w:tc>
        <w:tc>
          <w:tcPr>
            <w:tcW w:w="4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D571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Recorrer la compra completa como lo haría un cliente real</w:t>
            </w:r>
          </w:p>
        </w:tc>
      </w:tr>
      <w:tr w:rsidR="002E2709" w:rsidRPr="002E2709" w14:paraId="00061E74" w14:textId="77777777" w:rsidTr="0039158B">
        <w:trPr>
          <w:cantSplit/>
        </w:trPr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D76C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lastRenderedPageBreak/>
              <w:t>Exploratoria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2EEC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Sistema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E7E5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M02 a M06</w:t>
            </w:r>
          </w:p>
        </w:tc>
        <w:tc>
          <w:tcPr>
            <w:tcW w:w="4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19EC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Sesiones estructuradas de 60 a 90 minutos con una meta definida</w:t>
            </w:r>
          </w:p>
        </w:tc>
      </w:tr>
      <w:tr w:rsidR="002E2709" w:rsidRPr="002E2709" w14:paraId="5090C920" w14:textId="77777777" w:rsidTr="0039158B">
        <w:trPr>
          <w:cantSplit/>
        </w:trPr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B04E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Usabilidad y accesibilidad (básica)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81E0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Sistema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51A0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M01 a M05</w:t>
            </w:r>
          </w:p>
        </w:tc>
        <w:tc>
          <w:tcPr>
            <w:tcW w:w="4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44F3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Identificar 2 o 3 problemas básicos visibles</w:t>
            </w:r>
          </w:p>
        </w:tc>
      </w:tr>
      <w:tr w:rsidR="002E2709" w:rsidRPr="002E2709" w14:paraId="1A8CD140" w14:textId="77777777" w:rsidTr="0039158B">
        <w:trPr>
          <w:cantSplit/>
        </w:trPr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0B51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Regresión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0968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Sistema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BFBC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M04, M05</w:t>
            </w:r>
          </w:p>
        </w:tc>
        <w:tc>
          <w:tcPr>
            <w:tcW w:w="4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4704B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Repetir los casos críticos cuando se reporta y corrige un defecto</w:t>
            </w:r>
          </w:p>
        </w:tc>
      </w:tr>
    </w:tbl>
    <w:p w14:paraId="0139F3CE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Cada fila usa la clasificación que se vio en la sesión 1: el tipo dice qué se verifica y el nivel dice qué tan aislado o completo es lo que se prueba.</w:t>
      </w:r>
    </w:p>
    <w:p w14:paraId="274ACD40" w14:textId="77777777" w:rsidR="00BA2FA7" w:rsidRPr="002E2709" w:rsidRDefault="009824E4">
      <w:pPr>
        <w:pStyle w:val="Ttulo1"/>
        <w:spacing w:before="320" w:after="140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t>5. Entorno, herramientas y datos de prueba</w:t>
      </w:r>
    </w:p>
    <w:p w14:paraId="7BB0D88E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Todo el trabajo del Módulo 1 corre en el sitio público de nopCommerce, con herramientas gratuitas.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2E2709" w:rsidRPr="002E2709" w14:paraId="17F164C2" w14:textId="77777777" w:rsidTr="00E610A9">
        <w:trPr>
          <w:tblHeader/>
        </w:trPr>
        <w:tc>
          <w:tcPr>
            <w:tcW w:w="26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0AFC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6426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14C5B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Detalle</w:t>
            </w:r>
          </w:p>
        </w:tc>
      </w:tr>
      <w:tr w:rsidR="002E2709" w:rsidRPr="002E2709" w14:paraId="5BE97A2C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31C3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Ambiente de pruebas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DB36F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Sitio público de nopCommerce (demo.nopcommerce.com)</w:t>
            </w:r>
          </w:p>
        </w:tc>
      </w:tr>
      <w:tr w:rsidR="002E2709" w:rsidRPr="002E2709" w14:paraId="180E0317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0C37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Navegador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6E7F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Un navegador de escritorio actualizado, el mismo durante todo el módulo</w:t>
            </w:r>
          </w:p>
        </w:tc>
      </w:tr>
      <w:tr w:rsidR="002E2709" w:rsidRPr="002E2709" w14:paraId="4B4AE4F6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955B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Control de versiones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9DE1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Git y un repositorio propio en GitHub</w:t>
            </w:r>
          </w:p>
        </w:tc>
      </w:tr>
      <w:tr w:rsidR="002E2709" w:rsidRPr="002E2709" w14:paraId="48E3178A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E96D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Gestión de tareas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CCDE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Tablero Kanban en GitHub Projects o Trello</w:t>
            </w:r>
          </w:p>
        </w:tc>
      </w:tr>
      <w:tr w:rsidR="002E2709" w:rsidRPr="002E2709" w14:paraId="056E4393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AEB10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Gestión de casos y defectos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8AE2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Jira o TestRail (se introduce en la sesión 6)</w:t>
            </w:r>
          </w:p>
        </w:tc>
      </w:tr>
      <w:tr w:rsidR="002E2709" w:rsidRPr="002E2709" w14:paraId="4CC7954F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3086F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Evidencias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786B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Capturas y grabaciones guardadas en la carpeta evidencias/ del repositorio</w:t>
            </w:r>
          </w:p>
        </w:tc>
      </w:tr>
    </w:tbl>
    <w:p w14:paraId="1FB7E373" w14:textId="77777777" w:rsidR="00BA2FA7" w:rsidRPr="002E2709" w:rsidRDefault="009824E4">
      <w:pPr>
        <w:keepNext/>
        <w:spacing w:before="120" w:after="10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>Datos de prueba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00"/>
        <w:gridCol w:w="3526"/>
      </w:tblGrid>
      <w:tr w:rsidR="002E2709" w:rsidRPr="002E2709" w14:paraId="111DF7A1" w14:textId="77777777" w:rsidTr="00E610A9">
        <w:trPr>
          <w:tblHeader/>
        </w:trPr>
        <w:tc>
          <w:tcPr>
            <w:tcW w:w="15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D6DE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Rol</w:t>
            </w:r>
          </w:p>
        </w:tc>
        <w:tc>
          <w:tcPr>
            <w:tcW w:w="40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DD01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Cuenta</w:t>
            </w:r>
          </w:p>
        </w:tc>
        <w:tc>
          <w:tcPr>
            <w:tcW w:w="3526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503C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Uso</w:t>
            </w:r>
          </w:p>
        </w:tc>
      </w:tr>
      <w:tr w:rsidR="002E2709" w:rsidRPr="002E2709" w14:paraId="4DC75D43" w14:textId="77777777" w:rsidTr="0039158B">
        <w:trPr>
          <w:cantSplit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1A046" w14:textId="7AECAE48" w:rsidR="00BA2FA7" w:rsidRPr="002E2709" w:rsidRDefault="001577B8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Usuario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E6D8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Cuenta propia creada en el registro</w:t>
            </w:r>
          </w:p>
        </w:tc>
        <w:tc>
          <w:tcPr>
            <w:tcW w:w="35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CB48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Flujos de compra y cuenta</w:t>
            </w:r>
          </w:p>
        </w:tc>
      </w:tr>
      <w:tr w:rsidR="002E2709" w:rsidRPr="002E2709" w14:paraId="13849C9E" w14:textId="77777777" w:rsidTr="0039158B">
        <w:trPr>
          <w:cantSplit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1BAD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Administrador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9073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Por confirmar: la página de acceso no muestra credenciales</w:t>
            </w:r>
          </w:p>
        </w:tc>
        <w:tc>
          <w:tcPr>
            <w:tcW w:w="35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5DB2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Revisión básica del panel (M08)</w:t>
            </w:r>
          </w:p>
        </w:tc>
      </w:tr>
    </w:tbl>
    <w:p w14:paraId="61791723" w14:textId="77777777" w:rsidR="00BA2FA7" w:rsidRPr="002E2709" w:rsidRDefault="00BA2FA7">
      <w:pPr>
        <w:spacing w:after="100"/>
        <w:rPr>
          <w:rFonts w:asciiTheme="minorHAnsi" w:hAnsiTheme="minorHAnsi"/>
          <w:sz w:val="18"/>
          <w:szCs w:val="18"/>
        </w:rPr>
      </w:pPr>
    </w:p>
    <w:p w14:paraId="7D798D53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Las cuentas de cliente se crean con el registro. La contraseña del administrador no se copia en este documento: un documento real tampoco guarda contraseñas, se referencian y se guardan en un gestor aparte.</w:t>
      </w:r>
    </w:p>
    <w:p w14:paraId="62BE5562" w14:textId="77777777" w:rsidR="00FF1817" w:rsidRDefault="00FF1817" w:rsidP="00FF1817">
      <w:pPr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Si </w:t>
      </w:r>
      <w:r w:rsidR="009824E4" w:rsidRPr="002E2709">
        <w:rPr>
          <w:rFonts w:asciiTheme="minorHAnsi" w:hAnsiTheme="minorHAnsi"/>
          <w:sz w:val="18"/>
          <w:szCs w:val="18"/>
        </w:rPr>
        <w:t>el sitio est</w:t>
      </w:r>
      <w:r>
        <w:rPr>
          <w:rFonts w:asciiTheme="minorHAnsi" w:hAnsiTheme="minorHAnsi"/>
          <w:sz w:val="18"/>
          <w:szCs w:val="18"/>
        </w:rPr>
        <w:t>á lento o no</w:t>
      </w:r>
      <w:r w:rsidRPr="00FF1817">
        <w:rPr>
          <w:rFonts w:asciiTheme="minorHAnsi" w:hAnsiTheme="minorHAnsi"/>
          <w:sz w:val="18"/>
          <w:szCs w:val="18"/>
        </w:rPr>
        <w:t xml:space="preserve"> responde, se registra la incidencia y se reintenta más tarde (ver R01), porque es un servicio</w:t>
      </w:r>
    </w:p>
    <w:p w14:paraId="3B2FB3C5" w14:textId="46FAD69C" w:rsidR="00BA2FA7" w:rsidRPr="002E2709" w:rsidRDefault="00FF1817" w:rsidP="00FF1817">
      <w:pPr>
        <w:rPr>
          <w:rFonts w:asciiTheme="minorHAnsi" w:hAnsiTheme="minorHAnsi"/>
          <w:sz w:val="18"/>
          <w:szCs w:val="18"/>
        </w:rPr>
      </w:pPr>
      <w:r w:rsidRPr="00FF1817">
        <w:rPr>
          <w:rFonts w:asciiTheme="minorHAnsi" w:hAnsiTheme="minorHAnsi"/>
          <w:sz w:val="18"/>
          <w:szCs w:val="18"/>
        </w:rPr>
        <w:t xml:space="preserve">compartido que no controla el </w:t>
      </w:r>
      <w:r>
        <w:rPr>
          <w:rFonts w:asciiTheme="minorHAnsi" w:hAnsiTheme="minorHAnsi"/>
          <w:sz w:val="18"/>
          <w:szCs w:val="18"/>
        </w:rPr>
        <w:t>QA</w:t>
      </w:r>
      <w:r w:rsidRPr="00FF1817">
        <w:rPr>
          <w:rFonts w:asciiTheme="minorHAnsi" w:hAnsiTheme="minorHAnsi"/>
          <w:sz w:val="18"/>
          <w:szCs w:val="18"/>
        </w:rPr>
        <w:t>.</w:t>
      </w:r>
    </w:p>
    <w:p w14:paraId="301067E8" w14:textId="77777777" w:rsidR="00BA2FA7" w:rsidRPr="002E2709" w:rsidRDefault="009824E4">
      <w:pPr>
        <w:pStyle w:val="Ttulo1"/>
        <w:spacing w:before="320" w:after="140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t>6. Criterios de entrada y de salida</w:t>
      </w:r>
    </w:p>
    <w:p w14:paraId="006EF2DF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Los criterios dicen cuándo se puede empezar a probar y cuándo se puede dar por terminado el trabajo; sin ellos, "terminamos" es una opinión.</w:t>
      </w:r>
    </w:p>
    <w:p w14:paraId="3B680258" w14:textId="77777777" w:rsidR="00BA2FA7" w:rsidRPr="002E2709" w:rsidRDefault="009824E4">
      <w:pPr>
        <w:keepNext/>
        <w:spacing w:before="120" w:after="10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>Criterios de entrada (para empezar a ejecutar casos)</w:t>
      </w:r>
    </w:p>
    <w:p w14:paraId="202EBFB1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Este documento de alcance está emitido y revisado.</w:t>
      </w:r>
    </w:p>
    <w:p w14:paraId="3C7CA073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nopCommerce responde y el estudiante puede iniciar sesión con una cuenta de prueba.</w:t>
      </w:r>
    </w:p>
    <w:p w14:paraId="142429A1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El repositorio y el tablero de tareas están creados.</w:t>
      </w:r>
    </w:p>
    <w:p w14:paraId="0B7800C4" w14:textId="77777777" w:rsidR="00FF1817" w:rsidRPr="00FF1817" w:rsidRDefault="00FF1817" w:rsidP="00FF1817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FF1817">
        <w:rPr>
          <w:rFonts w:asciiTheme="minorHAnsi" w:hAnsiTheme="minorHAnsi"/>
          <w:sz w:val="18"/>
          <w:szCs w:val="18"/>
        </w:rPr>
        <w:t>Existe una lista de requisitos o funcionalidades por cubrir, derivada de los modulos M01 a M08 y con un</w:t>
      </w:r>
    </w:p>
    <w:p w14:paraId="4A5DD4C3" w14:textId="15C2214B" w:rsidR="00BA2FA7" w:rsidRPr="002E2709" w:rsidRDefault="00FF1817" w:rsidP="00FF1817">
      <w:pPr>
        <w:pStyle w:val="Prrafodelista"/>
        <w:spacing w:after="80"/>
        <w:ind w:left="720"/>
        <w:rPr>
          <w:rFonts w:asciiTheme="minorHAnsi" w:hAnsiTheme="minorHAnsi"/>
          <w:sz w:val="18"/>
          <w:szCs w:val="18"/>
        </w:rPr>
      </w:pPr>
      <w:r w:rsidRPr="00FF1817">
        <w:rPr>
          <w:rFonts w:asciiTheme="minorHAnsi" w:hAnsiTheme="minorHAnsi"/>
          <w:sz w:val="18"/>
          <w:szCs w:val="18"/>
        </w:rPr>
        <w:t>identificador único para cada uno.</w:t>
      </w:r>
    </w:p>
    <w:p w14:paraId="0CB81D6D" w14:textId="77777777" w:rsidR="00BA2FA7" w:rsidRPr="002E2709" w:rsidRDefault="009824E4">
      <w:pPr>
        <w:keepNext/>
        <w:spacing w:before="120" w:after="10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>Criterios de salida (para cerrar el Módulo 1)</w:t>
      </w:r>
    </w:p>
    <w:p w14:paraId="0E4D973F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El 100 % de los módulos de prioridad alta (M01, M02, M04, M05) tiene casos de prueba diseñados y ejecutados.</w:t>
      </w:r>
    </w:p>
    <w:p w14:paraId="51B00BA6" w14:textId="182E591A" w:rsidR="00BA2FA7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Cada requisito está vinculado a al menos un caso en la matriz de trazabilidad.</w:t>
      </w:r>
    </w:p>
    <w:p w14:paraId="451D0A78" w14:textId="5BB59E76" w:rsidR="00FF1817" w:rsidRPr="002E2709" w:rsidRDefault="00FF1817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FF1817">
        <w:rPr>
          <w:rFonts w:asciiTheme="minorHAnsi" w:hAnsiTheme="minorHAnsi"/>
          <w:sz w:val="18"/>
          <w:szCs w:val="18"/>
        </w:rPr>
        <w:t>Los módulos de prioridad media y baja (M03, M06, M07, M08) tienen casos diseñados para sus flujos principales;</w:t>
      </w:r>
    </w:p>
    <w:p w14:paraId="69BBCF3F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lastRenderedPageBreak/>
        <w:t>Se documentaron al menos 5 defectos con pasos para reproducir, resultado esperado, resultado obtenido, severidad y evidencia.</w:t>
      </w:r>
    </w:p>
    <w:p w14:paraId="650A8BF6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Se ejecutó al menos una sesión de testing exploratorio y se registraron sus hallazgos.</w:t>
      </w:r>
    </w:p>
    <w:p w14:paraId="60A841AB" w14:textId="264FF059" w:rsidR="00BA2FA7" w:rsidRPr="002E2709" w:rsidRDefault="002E7930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>Todo defecto de severidad detectado está documentado.</w:t>
      </w:r>
    </w:p>
    <w:p w14:paraId="31EC2D24" w14:textId="77777777" w:rsidR="00BA2FA7" w:rsidRPr="002E2709" w:rsidRDefault="009824E4">
      <w:pPr>
        <w:pStyle w:val="Ttulo1"/>
        <w:spacing w:before="320" w:after="140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t>7. Riesgos y supuestos</w:t>
      </w:r>
    </w:p>
    <w:p w14:paraId="4C8C86C2" w14:textId="77777777" w:rsidR="00BA2FA7" w:rsidRPr="002E2709" w:rsidRDefault="009824E4">
      <w:pPr>
        <w:keepNext/>
        <w:spacing w:before="120" w:after="10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>Riesgos del trabajo de pruebas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2681"/>
        <w:gridCol w:w="1154"/>
        <w:gridCol w:w="899"/>
        <w:gridCol w:w="3543"/>
      </w:tblGrid>
      <w:tr w:rsidR="002E2709" w:rsidRPr="002E2709" w14:paraId="7889AA90" w14:textId="77777777" w:rsidTr="00E610A9">
        <w:trPr>
          <w:tblHeader/>
        </w:trPr>
        <w:tc>
          <w:tcPr>
            <w:tcW w:w="75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AA1A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27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89A6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Riesgo</w:t>
            </w:r>
          </w:p>
        </w:tc>
        <w:tc>
          <w:tcPr>
            <w:tcW w:w="11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90CC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Probabilidad</w:t>
            </w:r>
          </w:p>
        </w:tc>
        <w:tc>
          <w:tcPr>
            <w:tcW w:w="9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B3B0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Impacto</w:t>
            </w:r>
          </w:p>
        </w:tc>
        <w:tc>
          <w:tcPr>
            <w:tcW w:w="3576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5542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Mitigación</w:t>
            </w:r>
          </w:p>
        </w:tc>
      </w:tr>
      <w:tr w:rsidR="002E2709" w:rsidRPr="002E2709" w14:paraId="2D05E65E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14D1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R01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6A7FF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El sitio público está lento o no disponible durante una sesión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7B02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Media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DFC8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Medio</w:t>
            </w:r>
          </w:p>
        </w:tc>
        <w:tc>
          <w:tcPr>
            <w:tcW w:w="35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D5C2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Registrar la hora, reintentar más tarde y avanzar con documentación mientras tanto</w:t>
            </w:r>
          </w:p>
        </w:tc>
      </w:tr>
      <w:tr w:rsidR="002E2709" w:rsidRPr="002E2709" w14:paraId="07809355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36A9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R02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CA61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Los datos de prueba cambian porque otros usuarios usan el mismo sitio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C1FD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Alta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E350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Medio</w:t>
            </w:r>
          </w:p>
        </w:tc>
        <w:tc>
          <w:tcPr>
            <w:tcW w:w="35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510C0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Crear cuentas propias y anotar la fecha de cada ejecución</w:t>
            </w:r>
          </w:p>
        </w:tc>
      </w:tr>
      <w:tr w:rsidR="002E2709" w:rsidRPr="002E2709" w14:paraId="6525A7AA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0E7D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R03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AF34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Un comportamiento que parece defecto es una decisión de diseño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3D24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Media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674F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Bajo</w:t>
            </w:r>
          </w:p>
        </w:tc>
        <w:tc>
          <w:tcPr>
            <w:tcW w:w="35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2D22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Revisar la documentación del proyecto antes de reportar</w:t>
            </w:r>
          </w:p>
        </w:tc>
      </w:tr>
      <w:tr w:rsidR="002E2709" w:rsidRPr="002E2709" w14:paraId="07355032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E221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R04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8F87F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No alcanza el tiempo para cubrir todos los módulos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F782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Media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23CC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Alto</w:t>
            </w:r>
          </w:p>
        </w:tc>
        <w:tc>
          <w:tcPr>
            <w:tcW w:w="35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25D6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Cubrir primero los módulos de prioridad alta y declarar lo no cubierto</w:t>
            </w:r>
          </w:p>
        </w:tc>
      </w:tr>
      <w:tr w:rsidR="002E2709" w:rsidRPr="002E2709" w14:paraId="274D4085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24E9B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R05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E4BE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Los casos quedan sin vincular a un requisito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1B9B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Media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ED6E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Alto</w:t>
            </w:r>
          </w:p>
        </w:tc>
        <w:tc>
          <w:tcPr>
            <w:tcW w:w="35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66C7F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Construir la matriz de trazabilidad mientras se diseñan los casos, no al final</w:t>
            </w:r>
          </w:p>
        </w:tc>
      </w:tr>
    </w:tbl>
    <w:p w14:paraId="59B0F5DF" w14:textId="77777777" w:rsidR="00BA2FA7" w:rsidRPr="002E2709" w:rsidRDefault="00BA2FA7">
      <w:pPr>
        <w:spacing w:after="100"/>
        <w:rPr>
          <w:rFonts w:asciiTheme="minorHAnsi" w:hAnsiTheme="minorHAnsi"/>
          <w:sz w:val="18"/>
          <w:szCs w:val="18"/>
        </w:rPr>
      </w:pPr>
    </w:p>
    <w:p w14:paraId="74D557C1" w14:textId="77777777" w:rsidR="00BA2FA7" w:rsidRPr="002E2709" w:rsidRDefault="009824E4">
      <w:pPr>
        <w:keepNext/>
        <w:spacing w:before="120" w:after="10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>Supuestos</w:t>
      </w:r>
    </w:p>
    <w:p w14:paraId="37948EF6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nopCommerce se mantiene disponible y con las funciones descritas durante el módulo.</w:t>
      </w:r>
    </w:p>
    <w:p w14:paraId="593D32FB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Se prueba solo desde la interfaz web, en un navegador de escritorio.</w:t>
      </w:r>
    </w:p>
    <w:p w14:paraId="1BD9A931" w14:textId="45F07B5C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 xml:space="preserve">El </w:t>
      </w:r>
      <w:r w:rsidR="002E7930">
        <w:rPr>
          <w:rFonts w:asciiTheme="minorHAnsi" w:hAnsiTheme="minorHAnsi"/>
          <w:sz w:val="18"/>
          <w:szCs w:val="18"/>
        </w:rPr>
        <w:t>QA</w:t>
      </w:r>
      <w:r w:rsidRPr="002E2709">
        <w:rPr>
          <w:rFonts w:asciiTheme="minorHAnsi" w:hAnsiTheme="minorHAnsi"/>
          <w:sz w:val="18"/>
          <w:szCs w:val="18"/>
        </w:rPr>
        <w:t xml:space="preserve"> trabaja de forma individual y es responsable de todos sus artefactos.</w:t>
      </w:r>
    </w:p>
    <w:p w14:paraId="083C86C2" w14:textId="77777777" w:rsidR="00BA2FA7" w:rsidRPr="002E2709" w:rsidRDefault="009824E4">
      <w:pPr>
        <w:pStyle w:val="Ttulo1"/>
        <w:spacing w:before="320" w:after="140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t>8. Roles y responsabilidades</w:t>
      </w:r>
    </w:p>
    <w:p w14:paraId="150A7EAC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En el curso una persona cumple varios roles; en una empresa se reparten entre un equipo, y el documento los nombra para que se sepa quién decide qué.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2162"/>
        <w:gridCol w:w="5026"/>
      </w:tblGrid>
      <w:tr w:rsidR="002E2709" w:rsidRPr="002E2709" w14:paraId="0EDC72BF" w14:textId="77777777" w:rsidTr="00E610A9">
        <w:trPr>
          <w:tblHeader/>
        </w:trPr>
        <w:tc>
          <w:tcPr>
            <w:tcW w:w="1838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A36D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Rol</w:t>
            </w:r>
          </w:p>
        </w:tc>
        <w:tc>
          <w:tcPr>
            <w:tcW w:w="2162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5E1D0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5026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4EC5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R</w:t>
            </w:r>
            <w:r w:rsidRPr="00E610A9">
              <w:rPr>
                <w:rFonts w:asciiTheme="minorHAnsi" w:hAnsiTheme="minorHAnsi"/>
                <w:b/>
                <w:bCs/>
                <w:sz w:val="18"/>
                <w:szCs w:val="18"/>
                <w:shd w:val="clear" w:color="auto" w:fill="E7E6E6" w:themeFill="background2"/>
              </w:rPr>
              <w:t>esponsabilidades</w:t>
            </w:r>
          </w:p>
        </w:tc>
      </w:tr>
      <w:tr w:rsidR="002E2709" w:rsidRPr="002E2709" w14:paraId="79CCC555" w14:textId="77777777" w:rsidTr="00770512">
        <w:trPr>
          <w:cantSplit/>
        </w:trPr>
        <w:tc>
          <w:tcPr>
            <w:tcW w:w="1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ABD63" w14:textId="031095B9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QA (autor)</w:t>
            </w:r>
          </w:p>
        </w:tc>
        <w:tc>
          <w:tcPr>
            <w:tcW w:w="21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05B0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María Elena Navarro Amaya</w:t>
            </w:r>
          </w:p>
        </w:tc>
        <w:tc>
          <w:tcPr>
            <w:tcW w:w="50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1E4A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Redactar este documento, diseñar y ejecutar casos, reportar defectos y mantener el repositorio</w:t>
            </w:r>
          </w:p>
        </w:tc>
      </w:tr>
      <w:tr w:rsidR="002E7930" w:rsidRPr="002E2709" w14:paraId="0D346CC8" w14:textId="77777777" w:rsidTr="00770512">
        <w:trPr>
          <w:cantSplit/>
        </w:trPr>
        <w:tc>
          <w:tcPr>
            <w:tcW w:w="1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B4DB5" w14:textId="77777777" w:rsidR="002E7930" w:rsidRPr="002E2709" w:rsidRDefault="002E7930" w:rsidP="002E7930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Líder de QA (revisor)</w:t>
            </w:r>
          </w:p>
        </w:tc>
        <w:tc>
          <w:tcPr>
            <w:tcW w:w="21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0EE1A" w14:textId="0D9CACBB" w:rsidR="002E7930" w:rsidRPr="002E2709" w:rsidRDefault="002E7930" w:rsidP="002E7930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Hamet Calderón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(instructor)</w:t>
            </w:r>
          </w:p>
        </w:tc>
        <w:tc>
          <w:tcPr>
            <w:tcW w:w="50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B0AA7" w14:textId="77777777" w:rsidR="002E7930" w:rsidRPr="002E2709" w:rsidRDefault="002E7930" w:rsidP="002E7930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Revisar el alcance, validar criterios y dar retroalimentación</w:t>
            </w:r>
          </w:p>
        </w:tc>
      </w:tr>
    </w:tbl>
    <w:p w14:paraId="595A343A" w14:textId="77777777" w:rsidR="00BA2FA7" w:rsidRPr="002E2709" w:rsidRDefault="009824E4">
      <w:pPr>
        <w:pStyle w:val="Ttulo1"/>
        <w:spacing w:before="320" w:after="140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t>9. Entregables y cronograma del Módulo 1</w:t>
      </w:r>
    </w:p>
    <w:p w14:paraId="74928DED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El Módulo 1 se construye con un entregable por semana, y cada uno suma al plan de pruebas, la matriz de trazabilidad y los 5 defectos que se entregan al final.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89"/>
        <w:gridCol w:w="3937"/>
        <w:gridCol w:w="2400"/>
      </w:tblGrid>
      <w:tr w:rsidR="002E2709" w:rsidRPr="002E2709" w14:paraId="731DF1FA" w14:textId="77777777" w:rsidTr="00E610A9">
        <w:trPr>
          <w:tblHeader/>
        </w:trPr>
        <w:tc>
          <w:tcPr>
            <w:tcW w:w="9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BBCC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Semana</w:t>
            </w:r>
          </w:p>
        </w:tc>
        <w:tc>
          <w:tcPr>
            <w:tcW w:w="1789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5E58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Fechas</w:t>
            </w:r>
          </w:p>
        </w:tc>
        <w:tc>
          <w:tcPr>
            <w:tcW w:w="3937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4221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Entregable</w:t>
            </w:r>
          </w:p>
        </w:tc>
        <w:tc>
          <w:tcPr>
            <w:tcW w:w="2400" w:type="dxa"/>
            <w:shd w:val="clear" w:color="auto" w:fill="E7E6E6" w:themeFill="background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CE4B0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Cubre de este documento</w:t>
            </w:r>
          </w:p>
        </w:tc>
      </w:tr>
      <w:tr w:rsidR="002E2709" w:rsidRPr="002E2709" w14:paraId="7DA83438" w14:textId="77777777" w:rsidTr="00770512"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8ECF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1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6D3C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30-sep al 05-oct-2026</w:t>
            </w:r>
          </w:p>
        </w:tc>
        <w:tc>
          <w:tcPr>
            <w:tcW w:w="39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69D2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Repositorio inicial del proyecto en Git, con README y documento de alcance de calidad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6EB2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Este documento y la estructura del repositorio</w:t>
            </w:r>
          </w:p>
        </w:tc>
      </w:tr>
      <w:tr w:rsidR="002E2709" w:rsidRPr="002E2709" w14:paraId="1B8C01E3" w14:textId="77777777" w:rsidTr="00770512"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84E9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1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CCA0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07-oct al 12-oct-2026</w:t>
            </w:r>
          </w:p>
        </w:tc>
        <w:tc>
          <w:tcPr>
            <w:tcW w:w="39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05FF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Documento de casos de prueba manuales v1, con los flujos críticos mapeados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D66C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Módulos de prioridad alta (M01, M02, M04, M05)</w:t>
            </w:r>
          </w:p>
        </w:tc>
      </w:tr>
      <w:tr w:rsidR="002E2709" w:rsidRPr="002E2709" w14:paraId="6E2C938A" w14:textId="77777777" w:rsidTr="00770512"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11A0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  <w:tc>
          <w:tcPr>
            <w:tcW w:w="1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0AA6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14-oct al 19-oct-2026</w:t>
            </w:r>
          </w:p>
        </w:tc>
        <w:tc>
          <w:tcPr>
            <w:tcW w:w="39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70BA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Plan de pruebas, matriz de trazabilidad y reporte de al menos 5 defectos documentados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73A1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Criterios de salida de la sección 6</w:t>
            </w:r>
          </w:p>
        </w:tc>
      </w:tr>
    </w:tbl>
    <w:p w14:paraId="0D59EE70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El alcance se revisa al cierre de cada semana: si cambia, se emite una nueva versión del documento y se anota en el historial de versiones.</w:t>
      </w:r>
    </w:p>
    <w:p w14:paraId="4E1CF2B0" w14:textId="77777777" w:rsidR="00BA2FA7" w:rsidRPr="002E2709" w:rsidRDefault="009824E4">
      <w:pPr>
        <w:pStyle w:val="Ttulo1"/>
        <w:spacing w:before="320" w:after="140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lastRenderedPageBreak/>
        <w:t>10. Referencias</w:t>
      </w:r>
    </w:p>
    <w:p w14:paraId="47972606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nopCommerce (https://demo.nopcommerce.com/): aplicación bajo prueba.</w:t>
      </w:r>
    </w:p>
    <w:p w14:paraId="1E224B02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Repositorio del proyecto nopCommerce (https://github.com/nopSolutions/nopCommerce): funcionalidades y tecnología.</w:t>
      </w:r>
    </w:p>
    <w:p w14:paraId="21A2F7D8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Malla curricular del curso QA Automatizador (Tecsup Virtual): objetivos y entregables del Módulo 1.</w:t>
      </w:r>
    </w:p>
    <w:sectPr w:rsidR="00BA2FA7" w:rsidRPr="002E270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B9FA4" w14:textId="77777777" w:rsidR="002364E7" w:rsidRDefault="002364E7">
      <w:r>
        <w:separator/>
      </w:r>
    </w:p>
  </w:endnote>
  <w:endnote w:type="continuationSeparator" w:id="0">
    <w:p w14:paraId="5D2717CA" w14:textId="77777777" w:rsidR="002364E7" w:rsidRDefault="00236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106C9" w14:textId="6F2ABBDA" w:rsidR="00BA2FA7" w:rsidRDefault="00BA2FA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EC193" w14:textId="77777777" w:rsidR="002364E7" w:rsidRDefault="002364E7">
      <w:r>
        <w:separator/>
      </w:r>
    </w:p>
  </w:footnote>
  <w:footnote w:type="continuationSeparator" w:id="0">
    <w:p w14:paraId="7BDC6443" w14:textId="77777777" w:rsidR="002364E7" w:rsidRDefault="002364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522DE"/>
    <w:multiLevelType w:val="hybridMultilevel"/>
    <w:tmpl w:val="B226EFD4"/>
    <w:lvl w:ilvl="0" w:tplc="1F1A71C0">
      <w:start w:val="1"/>
      <w:numFmt w:val="bullet"/>
      <w:lvlText w:val="●"/>
      <w:lvlJc w:val="left"/>
      <w:pPr>
        <w:ind w:left="720" w:hanging="360"/>
      </w:pPr>
    </w:lvl>
    <w:lvl w:ilvl="1" w:tplc="569E3DA6">
      <w:start w:val="1"/>
      <w:numFmt w:val="bullet"/>
      <w:lvlText w:val="○"/>
      <w:lvlJc w:val="left"/>
      <w:pPr>
        <w:ind w:left="1440" w:hanging="360"/>
      </w:pPr>
    </w:lvl>
    <w:lvl w:ilvl="2" w:tplc="8FBEDF12">
      <w:start w:val="1"/>
      <w:numFmt w:val="bullet"/>
      <w:lvlText w:val="■"/>
      <w:lvlJc w:val="left"/>
      <w:pPr>
        <w:ind w:left="2160" w:hanging="360"/>
      </w:pPr>
    </w:lvl>
    <w:lvl w:ilvl="3" w:tplc="483C855A">
      <w:start w:val="1"/>
      <w:numFmt w:val="bullet"/>
      <w:lvlText w:val="●"/>
      <w:lvlJc w:val="left"/>
      <w:pPr>
        <w:ind w:left="2880" w:hanging="360"/>
      </w:pPr>
    </w:lvl>
    <w:lvl w:ilvl="4" w:tplc="683EA660">
      <w:start w:val="1"/>
      <w:numFmt w:val="bullet"/>
      <w:lvlText w:val="○"/>
      <w:lvlJc w:val="left"/>
      <w:pPr>
        <w:ind w:left="3600" w:hanging="360"/>
      </w:pPr>
    </w:lvl>
    <w:lvl w:ilvl="5" w:tplc="343C4C26">
      <w:start w:val="1"/>
      <w:numFmt w:val="bullet"/>
      <w:lvlText w:val="■"/>
      <w:lvlJc w:val="left"/>
      <w:pPr>
        <w:ind w:left="4320" w:hanging="360"/>
      </w:pPr>
    </w:lvl>
    <w:lvl w:ilvl="6" w:tplc="A606AE74">
      <w:start w:val="1"/>
      <w:numFmt w:val="bullet"/>
      <w:lvlText w:val="●"/>
      <w:lvlJc w:val="left"/>
      <w:pPr>
        <w:ind w:left="5040" w:hanging="360"/>
      </w:pPr>
    </w:lvl>
    <w:lvl w:ilvl="7" w:tplc="0A4A1392">
      <w:start w:val="1"/>
      <w:numFmt w:val="bullet"/>
      <w:lvlText w:val="●"/>
      <w:lvlJc w:val="left"/>
      <w:pPr>
        <w:ind w:left="5760" w:hanging="360"/>
      </w:pPr>
    </w:lvl>
    <w:lvl w:ilvl="8" w:tplc="312498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9B705A"/>
    <w:multiLevelType w:val="hybridMultilevel"/>
    <w:tmpl w:val="EA2ACBFA"/>
    <w:lvl w:ilvl="0" w:tplc="C838AEA4">
      <w:start w:val="1"/>
      <w:numFmt w:val="bullet"/>
      <w:lvlText w:val="•"/>
      <w:lvlJc w:val="left"/>
      <w:pPr>
        <w:ind w:left="720" w:hanging="360"/>
      </w:pPr>
    </w:lvl>
    <w:lvl w:ilvl="1" w:tplc="3AC4FBA6">
      <w:numFmt w:val="decimal"/>
      <w:lvlText w:val=""/>
      <w:lvlJc w:val="left"/>
    </w:lvl>
    <w:lvl w:ilvl="2" w:tplc="A648BE80">
      <w:numFmt w:val="decimal"/>
      <w:lvlText w:val=""/>
      <w:lvlJc w:val="left"/>
    </w:lvl>
    <w:lvl w:ilvl="3" w:tplc="A3D83AD6">
      <w:numFmt w:val="decimal"/>
      <w:lvlText w:val=""/>
      <w:lvlJc w:val="left"/>
    </w:lvl>
    <w:lvl w:ilvl="4" w:tplc="9C5E311A">
      <w:numFmt w:val="decimal"/>
      <w:lvlText w:val=""/>
      <w:lvlJc w:val="left"/>
    </w:lvl>
    <w:lvl w:ilvl="5" w:tplc="0412A3A8">
      <w:numFmt w:val="decimal"/>
      <w:lvlText w:val=""/>
      <w:lvlJc w:val="left"/>
    </w:lvl>
    <w:lvl w:ilvl="6" w:tplc="E3AE2C8C">
      <w:numFmt w:val="decimal"/>
      <w:lvlText w:val=""/>
      <w:lvlJc w:val="left"/>
    </w:lvl>
    <w:lvl w:ilvl="7" w:tplc="831C415A">
      <w:numFmt w:val="decimal"/>
      <w:lvlText w:val=""/>
      <w:lvlJc w:val="left"/>
    </w:lvl>
    <w:lvl w:ilvl="8" w:tplc="7BFCE42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FA7"/>
    <w:rsid w:val="00025287"/>
    <w:rsid w:val="000B6B0A"/>
    <w:rsid w:val="0015270C"/>
    <w:rsid w:val="00155A77"/>
    <w:rsid w:val="001577B8"/>
    <w:rsid w:val="002364E7"/>
    <w:rsid w:val="002E2709"/>
    <w:rsid w:val="002E7930"/>
    <w:rsid w:val="0039158B"/>
    <w:rsid w:val="005D244F"/>
    <w:rsid w:val="00742B3C"/>
    <w:rsid w:val="00770512"/>
    <w:rsid w:val="007F1152"/>
    <w:rsid w:val="009824E4"/>
    <w:rsid w:val="009D45DE"/>
    <w:rsid w:val="00AF6A0C"/>
    <w:rsid w:val="00B36FEB"/>
    <w:rsid w:val="00B72747"/>
    <w:rsid w:val="00B7456E"/>
    <w:rsid w:val="00BA2FA7"/>
    <w:rsid w:val="00C706E9"/>
    <w:rsid w:val="00D20B8B"/>
    <w:rsid w:val="00E465CC"/>
    <w:rsid w:val="00E610A9"/>
    <w:rsid w:val="00F45AB8"/>
    <w:rsid w:val="00FE5482"/>
    <w:rsid w:val="00FF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DBB94F"/>
  <w15:docId w15:val="{3563CB4A-B3C5-4BED-8E5E-8F9DF8B59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9158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158B"/>
  </w:style>
  <w:style w:type="paragraph" w:styleId="Piedepgina">
    <w:name w:val="footer"/>
    <w:basedOn w:val="Normal"/>
    <w:link w:val="PiedepginaCar"/>
    <w:uiPriority w:val="99"/>
    <w:unhideWhenUsed/>
    <w:rsid w:val="0039158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58B"/>
  </w:style>
  <w:style w:type="character" w:styleId="Mencinsinresolver">
    <w:name w:val="Unresolved Mention"/>
    <w:basedOn w:val="Fuentedeprrafopredeter"/>
    <w:uiPriority w:val="99"/>
    <w:semiHidden/>
    <w:unhideWhenUsed/>
    <w:rsid w:val="00FE54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1517</Words>
  <Characters>8348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María Elena</cp:lastModifiedBy>
  <cp:revision>13</cp:revision>
  <dcterms:created xsi:type="dcterms:W3CDTF">2026-10-07T22:51:00Z</dcterms:created>
  <dcterms:modified xsi:type="dcterms:W3CDTF">2026-10-08T18:26:00Z</dcterms:modified>
</cp:coreProperties>
</file>