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 о компаниях</w:t>
      </w:r>
    </w:p>
    <w:p>
      <w:r>
        <w:t>Всего коммпаний: 12 шт</w:t>
      </w:r>
    </w:p>
    <w:p>
      <w:r>
        <w:t>Действующих компаний: 100%</w:t>
      </w:r>
    </w:p>
    <w:p>
      <w:r>
        <w:t>Сотрдуничество: подтвержденно</w:t>
      </w:r>
    </w:p>
    <w:p>
      <w:r>
        <w:t>Наличие автоматов: True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