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rPr>
          <w:vertAlign w:val="baseline"/>
        </w:rPr>
      </w:pPr>
      <w:bookmarkStart w:colFirst="0" w:colLast="0" w:name="_heading=h.wj9qd8wevwgj" w:id="0"/>
      <w:bookmarkEnd w:id="0"/>
      <w:r w:rsidDel="00000000" w:rsidR="00000000" w:rsidRPr="00000000">
        <w:rPr>
          <w:vertAlign w:val="baseline"/>
          <w:rtl w:val="0"/>
        </w:rPr>
        <w:t xml:space="preserve">Описание работы библиотеки расч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та эффективности использования времени сотрудника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Время работы сотрудника по табелю включает нахождение сотрудника на рабочем месте, поэтому важно понимать, сколько времени он тратит на рабочие задачи, где есть простой из-за других сотрудников или недостатков планирования, а где просто нехватка задач для максимально эффективной загрузки. </w:t>
      </w:r>
    </w:p>
    <w:p w:rsidR="00000000" w:rsidDel="00000000" w:rsidP="00000000" w:rsidRDefault="00000000" w:rsidRPr="00000000" w14:paraId="00000004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у сотрудника нет задач в заданный промежуток табеля учета рабочего времени, то такое время обозначается как «Время простоя без задач».</w:t>
      </w:r>
    </w:p>
    <w:p w:rsidR="00000000" w:rsidDel="00000000" w:rsidP="00000000" w:rsidRDefault="00000000" w:rsidRPr="00000000" w14:paraId="00000005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у сотрудника появляется сдвиг задачи при смещении сопутствующих задач других сотрудников, то такое время называется «Время простоя по вине другого сотрудника»</w:t>
      </w:r>
    </w:p>
    <w:p w:rsidR="00000000" w:rsidDel="00000000" w:rsidP="00000000" w:rsidRDefault="00000000" w:rsidRPr="00000000" w14:paraId="00000006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у сотрудника образовался простой, но при этом имеются запланированные задачи, к выполнению которых он </w:t>
      </w:r>
      <w:r w:rsidDel="00000000" w:rsidR="00000000" w:rsidRPr="00000000">
        <w:rPr>
          <w:rtl w:val="0"/>
        </w:rPr>
        <w:t xml:space="preserve">не может приступить</w:t>
      </w:r>
      <w:r w:rsidDel="00000000" w:rsidR="00000000" w:rsidRPr="00000000">
        <w:rPr>
          <w:vertAlign w:val="baseline"/>
          <w:rtl w:val="0"/>
        </w:rPr>
        <w:t xml:space="preserve">, то такое время называется «Время простоя из-за недостатков планирования».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Время простоя = Время простоя без задач + Время простоя по вине другого сотрудника + Время простоя из-за недостатков планирования.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Коэффициент эффективности работы сотрудника  = 1 - ( Время простоя / Общее время работы по табелю).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Вход: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табель учета рабочего времени сотрудников (в качестве примера данных можно использовать Timesheets.xlsx),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запланированные задачи за учетный период.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0D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расчета</w:t>
      </w:r>
      <w:r w:rsidDel="00000000" w:rsidR="00000000" w:rsidRPr="00000000">
        <w:rPr>
          <w:vertAlign w:val="baseline"/>
          <w:rtl w:val="0"/>
        </w:rPr>
        <w:t xml:space="preserve"> эффективности использования времени сотрудника должен возвращать массив со списком следующих показателей: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Коэффициент эффективности работы сотрудника (в </w:t>
      </w:r>
      <w:r w:rsidDel="00000000" w:rsidR="00000000" w:rsidRPr="00000000">
        <w:rPr>
          <w:rtl w:val="0"/>
        </w:rPr>
        <w:t xml:space="preserve">процентах, с округлением до сотых)</w:t>
      </w:r>
      <w:r w:rsidDel="00000000" w:rsidR="00000000" w:rsidRPr="00000000">
        <w:rPr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Время простоя  в секундах,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Время простоя без задач в секундах,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Время простоя по вине другого сотрудника в секундах,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Время простоя из-за недостатков планирования в секундах.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line="240" w:lineRule="auto"/>
        <w:rPr/>
      </w:pPr>
      <w:bookmarkStart w:colFirst="0" w:colLast="0" w:name="_heading=h.cs5xsro92o73" w:id="1"/>
      <w:bookmarkEnd w:id="1"/>
      <w:r w:rsidDel="00000000" w:rsidR="00000000" w:rsidRPr="00000000">
        <w:rPr>
          <w:rtl w:val="0"/>
        </w:rPr>
        <w:t xml:space="preserve">Требования к именованиям и форматам:</w:t>
      </w:r>
    </w:p>
    <w:tbl>
      <w:tblPr>
        <w:tblStyle w:val="Table1"/>
        <w:tblW w:w="14130.0" w:type="dxa"/>
        <w:jc w:val="left"/>
        <w:tblLayout w:type="fixed"/>
        <w:tblLook w:val="0400"/>
      </w:tblPr>
      <w:tblGrid>
        <w:gridCol w:w="2295"/>
        <w:gridCol w:w="3810"/>
        <w:gridCol w:w="4110"/>
        <w:gridCol w:w="3915"/>
        <w:tblGridChange w:id="0">
          <w:tblGrid>
            <w:gridCol w:w="2295"/>
            <w:gridCol w:w="3810"/>
            <w:gridCol w:w="4110"/>
            <w:gridCol w:w="39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Библиотека классов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WorkingTimeEfficiency{NN}Lib.dll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WorkingTimeEfficiency{NN}Lib.jar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WorkingTime Efficiency{NN}Lib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класса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WorkingTime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метода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CalculateEfficiency()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CalculateEfficiency()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CalculateEfficiency()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Статичность метода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Входящие обязательные параметры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List&lt;WorkingDay&gt; workingDays</w:t>
            </w:r>
          </w:p>
          <w:p w:rsidR="00000000" w:rsidDel="00000000" w:rsidP="00000000" w:rsidRDefault="00000000" w:rsidRPr="00000000" w14:paraId="0000002A">
            <w:pPr>
              <w:spacing w:after="0" w:line="265.9090909090909" w:lineRule="auto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List&lt;Task&gt; tasks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List&lt;WorkingDay&gt; workingDays, 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List&lt;Task&gt; tasks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workingDays: List[WorkingDay],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tasks: List[Task],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Возвращаемые параметры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double[]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List[float]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Класс WorkingDay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6b2fb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WorkingDay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DateOnly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get;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get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18"/>
                <w:szCs w:val="18"/>
                <w:rtl w:val="0"/>
              </w:rPr>
              <w:t xml:space="preserve">Working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18"/>
                <w:szCs w:val="18"/>
                <w:rtl w:val="0"/>
              </w:rPr>
              <w:t xml:space="preserve">PreWorking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18"/>
                <w:szCs w:val="18"/>
                <w:rtl w:val="0"/>
              </w:rPr>
              <w:t xml:space="preserve">Working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18"/>
                <w:szCs w:val="18"/>
                <w:rtl w:val="0"/>
              </w:rPr>
              <w:t xml:space="preserve">PreWorking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0007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enum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18"/>
                <w:szCs w:val="18"/>
                <w:rtl w:val="0"/>
              </w:rPr>
              <w:t xml:space="preserve">Working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Рабочий день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18"/>
                <w:szCs w:val="18"/>
                <w:rtl w:val="0"/>
              </w:rPr>
              <w:t xml:space="preserve">PreWorking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Предпраздничный день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SickLeave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Больничный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DisrespectfulSash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Отсутвие по неуважительной причине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Holiday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Отпуск или выходной нерабочий день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spacing w:after="0" w:line="265.9090909090909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@Data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@Builder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f910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WorkingDay </w:t>
            </w:r>
            <w:r w:rsidDel="00000000" w:rsidR="00000000" w:rsidRPr="00000000">
              <w:rPr>
                <w:rFonts w:ascii="Courier New" w:cs="Courier New" w:eastAsia="Courier New" w:hAnsi="Courier New"/>
                <w:color w:val="3f910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910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LocalDateTime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private final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StatusDay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f910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910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spacing w:after="0" w:line="265.9090909090909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public enum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StatusDay {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WORKING(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),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// Рабочий день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PREWORKING(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),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// Предпраздничный день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SICKLEAVE(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),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// Больничный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DISRESPECTFULSASH(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),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// Отсутвие по неуважительной причине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HOLIDAY(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// Отпуск или выходной нерабочий день ;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private final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status;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StatusDay(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status) {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.status = status;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getStatusDayAsInt() {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status;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StatusDay convertIntToStatusDay(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status) {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(StatusDay st : StatusDay.values()) {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(st.getStatusDayAsInt() == status) {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st;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3f910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WorkingDay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date: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hours: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status_day: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StatusDay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(enum.IntEnum):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Working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# Рабочий день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PreWorking 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# Предпраздничный день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SickLeave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# Больничный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DisrespectfulSash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# Отсутвие по неуважительной причине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Holiday    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18"/>
                <w:szCs w:val="18"/>
                <w:rtl w:val="0"/>
              </w:rPr>
              <w:t xml:space="preserve"># Отпуск или выходной нерабочий день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 класса 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f54d6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f54d6"/>
                <w:sz w:val="18"/>
                <w:szCs w:val="18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  <w:rtl w:val="0"/>
              </w:rPr>
              <w:t xml:space="preserve">Guid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f54d6"/>
                <w:sz w:val="18"/>
                <w:szCs w:val="18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  <w:rtl w:val="0"/>
              </w:rPr>
              <w:t xml:space="preserve">FullTitle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f54d6"/>
                <w:sz w:val="18"/>
                <w:szCs w:val="18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  <w:rtl w:val="0"/>
              </w:rPr>
              <w:t xml:space="preserve">Description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00073"/>
                <w:sz w:val="18"/>
                <w:szCs w:val="18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  <w:rtl w:val="0"/>
              </w:rPr>
              <w:t xml:space="preserve">BeginDateTime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00073"/>
                <w:sz w:val="18"/>
                <w:szCs w:val="18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49494"/>
                <w:sz w:val="18"/>
                <w:szCs w:val="18"/>
                <w:rtl w:val="0"/>
              </w:rPr>
              <w:t xml:space="preserve">EndDateTime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@Data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@Builder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f910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Task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f9101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f910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guid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FullTitle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LocalDateTime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beginDateTime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private final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LocalDateTime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endDateTime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3f910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f9101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guid: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full_title: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description: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begin_datetime: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end_datetime: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spacing w:after="0" w:line="240" w:lineRule="auto"/>
        <w:rPr/>
      </w:pPr>
      <w:bookmarkStart w:colFirst="0" w:colLast="0" w:name="_heading=h.nea4be7b2v3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yokeb9rhyz" w:id="3"/>
      <w:bookmarkEnd w:id="3"/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Для должности Инженер-программист табель учета рабочего времени за июнь выглядит так:</w:t>
      </w:r>
    </w:p>
    <w:tbl>
      <w:tblPr>
        <w:tblStyle w:val="Table2"/>
        <w:tblW w:w="14010.00000000000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gridCol w:w="404.51612903225805"/>
        <w:tblGridChange w:id="0">
          <w:tblGrid>
            <w:gridCol w:w="1470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  <w:gridCol w:w="404.516129032258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Должность </w:t>
            </w:r>
          </w:p>
        </w:tc>
        <w:tc>
          <w:tcPr>
            <w:gridSpan w:val="31"/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Май</w:t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gjdgxs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Инженер-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eu5ik01kwq57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программист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Суммарное рабочее время по табелю = 184 ч.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За учетный период Инженер-программист выполнил следующие задачи:</w:t>
      </w:r>
    </w:p>
    <w:tbl>
      <w:tblPr>
        <w:tblStyle w:val="Table3"/>
        <w:tblW w:w="140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1035"/>
        <w:gridCol w:w="1755"/>
        <w:gridCol w:w="1755"/>
        <w:gridCol w:w="1755"/>
        <w:gridCol w:w="1755"/>
        <w:gridCol w:w="1755"/>
        <w:gridCol w:w="1755"/>
        <w:tblGridChange w:id="0">
          <w:tblGrid>
            <w:gridCol w:w="2475"/>
            <w:gridCol w:w="1035"/>
            <w:gridCol w:w="1755"/>
            <w:gridCol w:w="1755"/>
            <w:gridCol w:w="1755"/>
            <w:gridCol w:w="1755"/>
            <w:gridCol w:w="1755"/>
            <w:gridCol w:w="175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задачи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изменения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Крайний срок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Предшествующая задача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начала работы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 окончания работы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Создание интерфейсов и наборов прав пользователей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проверке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2022-10-09 00:00:00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2023-01-31 00:00:00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2023-02-01 00:00:00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ВОДОКАНАЛ-06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2023-05-01 00:00:00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2023-05-20 00:00:00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За заданный период у Инженера программиста была только одна задача, поэтому потери по времени - Время простоя без задач.</w:t>
      </w:r>
    </w:p>
    <w:p w:rsidR="00000000" w:rsidDel="00000000" w:rsidP="00000000" w:rsidRDefault="00000000" w:rsidRPr="00000000" w14:paraId="00000110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Время простоя без задач = 8*8 = 64 ч.</w:t>
      </w:r>
    </w:p>
    <w:p w:rsidR="00000000" w:rsidDel="00000000" w:rsidP="00000000" w:rsidRDefault="00000000" w:rsidRPr="00000000" w14:paraId="00000111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Время простоя = Время простоя без задач + Время простоя по вине другого сотрудника + Время простоя из-за недостатков планирования = 64 ч.</w:t>
      </w:r>
    </w:p>
    <w:p w:rsidR="00000000" w:rsidDel="00000000" w:rsidP="00000000" w:rsidRDefault="00000000" w:rsidRPr="00000000" w14:paraId="00000112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Коэффициент эффективности работы сотрудника = 1 - (64/184) = 0,65217391 ~ 65,22%</w:t>
      </w:r>
    </w:p>
    <w:p w:rsidR="00000000" w:rsidDel="00000000" w:rsidP="00000000" w:rsidRDefault="00000000" w:rsidRPr="00000000" w14:paraId="00000113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 xml:space="preserve">Метод должен вернуть массив следующих значений: </w:t>
      </w:r>
      <w:r w:rsidDel="00000000" w:rsidR="00000000" w:rsidRPr="00000000">
        <w:rPr>
          <w:b w:val="1"/>
          <w:rtl w:val="0"/>
        </w:rPr>
        <w:t xml:space="preserve">[65.22 ,230400, 230400, 0, 0]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E04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82479E"/>
    <w:pPr>
      <w:ind w:left="720"/>
      <w:contextualSpacing w:val="1"/>
    </w:pPr>
  </w:style>
  <w:style w:type="table" w:styleId="a5">
    <w:name w:val="Table Grid"/>
    <w:basedOn w:val="a1"/>
    <w:uiPriority w:val="39"/>
    <w:rsid w:val="003746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yjkGt6G8FXtRTt8ccDsFxpmouw==">CgMxLjAyDmgud2o5cWQ4d2V2d2dqMg5oLmNzNXhzcm85Mm83MzIOaC5uZWE0YmU3YjJ2M2QyDmguNGF5b2tlYjlyaHl6MghoLmdqZGd4czIOaC5ldTVpazAxa3dxNTc4AHIhMUtjb2xLY3dQZ0hPOVh4aHhrbnN0VnBlVE0wQmFleEUw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2023-07-01T07:44:00Z</dcterms:created>
  <dc:creator>Денис Викторович</dc:creator>
</cp:coreProperties>
</file>