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Инструкция по работа с коллекцией: “Мегафон”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ind w:left="720" w:hanging="360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Перед началом работы с коллекцией вам необходимо: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Авторизоваться на сайте: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https://vologda.shop.megafon.ru/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rPr>
          <w:u w:val="none"/>
        </w:rPr>
      </w:pPr>
      <w:r w:rsidDel="00000000" w:rsidR="00000000" w:rsidRPr="00000000">
        <w:rPr>
          <w:rtl w:val="0"/>
        </w:rPr>
        <w:t xml:space="preserve">Вставьте куку авторизации в переменную “</w:t>
      </w:r>
      <w:r w:rsidDel="00000000" w:rsidR="00000000" w:rsidRPr="00000000">
        <w:rPr>
          <w:color w:val="211a14"/>
          <w:shd w:fill="fffbff" w:val="clear"/>
          <w:rtl w:val="0"/>
        </w:rPr>
        <w:t xml:space="preserve">EJWT”, для этого выполните следующие шаги: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Перейдите в консоль разработчика, раздел - Файлы Cookies.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rPr>
          <w:u w:val="none"/>
        </w:rPr>
      </w:pPr>
      <w:r w:rsidDel="00000000" w:rsidR="00000000" w:rsidRPr="00000000">
        <w:rPr>
          <w:rtl w:val="0"/>
        </w:rPr>
        <w:t xml:space="preserve">Скопируйте значение “ _ejwt”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rPr>
          <w:color w:val="211a14"/>
          <w:sz w:val="24"/>
          <w:szCs w:val="24"/>
          <w:u w:val="none"/>
          <w:shd w:fill="fffbff" w:val="clear"/>
        </w:rPr>
      </w:pPr>
      <w:r w:rsidDel="00000000" w:rsidR="00000000" w:rsidRPr="00000000">
        <w:rPr>
          <w:color w:val="211a14"/>
          <w:sz w:val="24"/>
          <w:szCs w:val="24"/>
          <w:shd w:fill="fffbff" w:val="clear"/>
          <w:rtl w:val="0"/>
        </w:rPr>
        <w:t xml:space="preserve">Установите скопированное значение в переменную “EJWT” следующим образом: “_ejwt  =  ваше значение”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color w:val="211a14"/>
          <w:shd w:fill="fffbff" w:val="clear"/>
        </w:rPr>
      </w:pPr>
      <w:r w:rsidDel="00000000" w:rsidR="00000000" w:rsidRPr="00000000">
        <w:rPr>
          <w:color w:val="211a14"/>
          <w:shd w:fill="fffbff" w:val="clear"/>
        </w:rPr>
        <w:drawing>
          <wp:inline distB="114300" distT="114300" distL="114300" distR="114300">
            <wp:extent cx="6291263" cy="4711177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1263" cy="47111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>
          <w:color w:val="211a14"/>
          <w:shd w:fill="fffbf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rPr>
          <w:color w:val="211a14"/>
          <w:u w:val="none"/>
          <w:shd w:fill="fffbff" w:val="clear"/>
        </w:rPr>
      </w:pPr>
      <w:r w:rsidDel="00000000" w:rsidR="00000000" w:rsidRPr="00000000">
        <w:rPr>
          <w:color w:val="211a14"/>
          <w:shd w:fill="fffbff" w:val="clear"/>
          <w:rtl w:val="0"/>
        </w:rPr>
        <w:t xml:space="preserve">Вставьте куку идентификации пользователя в переменную “ID_SESSION”, для этого выполните следующие шаги: 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rPr>
          <w:u w:val="none"/>
        </w:rPr>
      </w:pPr>
      <w:r w:rsidDel="00000000" w:rsidR="00000000" w:rsidRPr="00000000">
        <w:rPr>
          <w:rtl w:val="0"/>
        </w:rPr>
        <w:t xml:space="preserve">Перейдите в консоль разработчика, раздел - Файлы Cookies.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rPr>
          <w:u w:val="none"/>
        </w:rPr>
      </w:pPr>
      <w:r w:rsidDel="00000000" w:rsidR="00000000" w:rsidRPr="00000000">
        <w:rPr>
          <w:rtl w:val="0"/>
        </w:rPr>
        <w:t xml:space="preserve">Скопируйте значение “</w:t>
      </w:r>
      <w:r w:rsidDel="00000000" w:rsidR="00000000" w:rsidRPr="00000000">
        <w:rPr>
          <w:color w:val="211a14"/>
          <w:highlight w:val="white"/>
          <w:rtl w:val="0"/>
        </w:rPr>
        <w:t xml:space="preserve">cid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rPr>
          <w:color w:val="211a14"/>
          <w:u w:val="none"/>
          <w:shd w:fill="fffbff" w:val="clear"/>
        </w:rPr>
      </w:pPr>
      <w:r w:rsidDel="00000000" w:rsidR="00000000" w:rsidRPr="00000000">
        <w:rPr>
          <w:color w:val="211a14"/>
          <w:shd w:fill="fffbff" w:val="clear"/>
          <w:rtl w:val="0"/>
        </w:rPr>
        <w:t xml:space="preserve">Установите скопированное значение в переменную “ID_SESSION”.</w:t>
      </w:r>
    </w:p>
    <w:p w:rsidR="00000000" w:rsidDel="00000000" w:rsidP="00000000" w:rsidRDefault="00000000" w:rsidRPr="00000000" w14:paraId="0000000F">
      <w:pPr>
        <w:ind w:left="0" w:firstLine="0"/>
        <w:rPr>
          <w:color w:val="211a14"/>
          <w:shd w:fill="fffbff" w:val="clear"/>
        </w:rPr>
      </w:pPr>
      <w:r w:rsidDel="00000000" w:rsidR="00000000" w:rsidRPr="00000000">
        <w:rPr>
          <w:color w:val="211a14"/>
          <w:shd w:fill="fffbff" w:val="clear"/>
        </w:rPr>
        <w:drawing>
          <wp:inline distB="114300" distT="114300" distL="114300" distR="114300">
            <wp:extent cx="6234113" cy="4675584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4113" cy="46755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20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Используемые переменные: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BASE_URL - базовый url для запросов на увеличение количества  и на удаление товара.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EJWT - кука авторизации.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  <w:t xml:space="preserve">“ID_SESSION”</w:t>
      </w:r>
      <w:r w:rsidDel="00000000" w:rsidR="00000000" w:rsidRPr="00000000">
        <w:rPr>
          <w:sz w:val="24"/>
          <w:szCs w:val="24"/>
          <w:rtl w:val="0"/>
        </w:rPr>
        <w:t xml:space="preserve"> - кука идентификации пользователя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Коллекция содержит папку с позитивными запросами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Добавить товар в корзину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Увеличить количество товара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Удалить товар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ind w:left="720" w:hanging="360"/>
        <w:rPr>
          <w:b w:val="1"/>
          <w:sz w:val="28"/>
          <w:szCs w:val="28"/>
          <w:u w:val="none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Запросы содержат скрипты следующих видов (скрипты однотипные и адаптированы в мелких деталях под каждый запрос)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Проверка статус кода ответа: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pm.test("Status code is 200", function () {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pm.response.to.have.status(200);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});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Проверка того, что количество товара отвечает ожидаемому значению:</w:t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productId = 196914;</w:t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expectedAmount = 1; // замените число, если ожидается другое значение</w:t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})</w:t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Парсим ответ</w:t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responseData = pm.response.json().payload.order.basket.items;</w:t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Ищем товар с нужным productId</w:t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foundProduct = responseData.find(item =&gt; item.id === productId);</w:t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(!foundProduct) {</w:t>
      </w:r>
    </w:p>
    <w:p w:rsidR="00000000" w:rsidDel="00000000" w:rsidP="00000000" w:rsidRDefault="00000000" w:rsidRPr="00000000" w14:paraId="0000002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pm.test.fail(`Товар с id=${productId} не найден в корзине.`);</w:t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 else {</w:t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Проверяем количество товара</w:t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pm.test(`Количество товара с id=${productId} должно быть равным ${expectedAmount}`, function() {</w:t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pm.expect(foundProduct.amount).to.eql(expectedAmount);</w:t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});</w:t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Проверка удаления товара из корзины: </w:t>
      </w:r>
    </w:p>
    <w:p w:rsidR="00000000" w:rsidDel="00000000" w:rsidP="00000000" w:rsidRDefault="00000000" w:rsidRPr="00000000" w14:paraId="0000003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Определяем ID товара, который должен быть удалён</w:t>
      </w:r>
    </w:p>
    <w:p w:rsidR="00000000" w:rsidDel="00000000" w:rsidP="00000000" w:rsidRDefault="00000000" w:rsidRPr="00000000" w14:paraId="0000003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deletedProductId = 196914; </w:t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Получаем ответ от сервера</w:t>
      </w:r>
    </w:p>
    <w:p w:rsidR="00000000" w:rsidDel="00000000" w:rsidP="00000000" w:rsidRDefault="00000000" w:rsidRPr="00000000" w14:paraId="0000003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responseData = pm.response.json();</w:t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Проверяем, что товар с указанным ID отсутствует в корзине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matchingProducts = responseData.payload.order.basket.items.filter(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item =&gt; item.cart &amp;&amp; item.cart.goodId === deletedProductId</w:t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Проверяем, что товар удалён (количество товаров с указанным ID равно нулю)</w:t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pm.test(`Товар с goodId=${deletedProductId} удалён из корзины`, function () {</w:t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pm.expect(matchingProducts.length).to.be.eql(0);</w:t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});</w:t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line="276" w:lineRule="auto"/>
        <w:ind w:left="720" w:hanging="360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vologda.shop.megafon.ru/" TargetMode="External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