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D77CB" w14:textId="39B951A2" w:rsidR="00023658" w:rsidRDefault="00023658" w:rsidP="00EB618A">
      <w:pPr>
        <w:pStyle w:val="Ttulo1"/>
        <w:spacing w:before="0"/>
      </w:pPr>
      <w:r>
        <w:t>Lista 12: Gráficos</w:t>
      </w:r>
    </w:p>
    <w:p w14:paraId="3F9D1356" w14:textId="1D64F7D8" w:rsidR="00342D22" w:rsidRPr="00342D22" w:rsidRDefault="00D7310E" w:rsidP="00342D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</w:t>
      </w:r>
      <w:r w:rsidR="00342D22"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emuestra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</w:t>
      </w:r>
      <w:r w:rsidR="00342D22"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 buen dominio de las herramientas de visualización </w:t>
      </w:r>
      <w:r w:rsidR="00342D22" w:rsidRPr="00342D22">
        <w:rPr>
          <w:rFonts w:ascii="Courier New" w:eastAsia="Times New Roman" w:hAnsi="Courier New" w:cs="Courier New"/>
          <w:sz w:val="20"/>
          <w:szCs w:val="20"/>
          <w:lang w:eastAsia="es-ES_tradnl"/>
        </w:rPr>
        <w:t>matplotlib</w:t>
      </w:r>
      <w:r w:rsidR="00342D22"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="00342D22" w:rsidRPr="00342D22">
        <w:rPr>
          <w:rFonts w:ascii="Courier New" w:eastAsia="Times New Roman" w:hAnsi="Courier New" w:cs="Courier New"/>
          <w:sz w:val="20"/>
          <w:szCs w:val="20"/>
          <w:lang w:eastAsia="es-ES_tradnl"/>
        </w:rPr>
        <w:t>seaborn</w:t>
      </w:r>
      <w:r w:rsidR="00342D22"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</w:t>
      </w:r>
      <w:r w:rsidR="00342D22" w:rsidRPr="00342D22">
        <w:rPr>
          <w:rFonts w:ascii="Courier New" w:eastAsia="Times New Roman" w:hAnsi="Courier New" w:cs="Courier New"/>
          <w:sz w:val="20"/>
          <w:szCs w:val="20"/>
          <w:lang w:eastAsia="es-ES_tradnl"/>
        </w:rPr>
        <w:t>networkx</w:t>
      </w:r>
      <w:r w:rsidR="00342D22"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 Los gráficos están bien diseñados y cumplen con los requisitos de los ejercicios, mostrando una buena creatividad y personalización. Sin embargo, en algunos casos, se podrían simplificar las configuraciones y mejorar la legibilidad del código.</w:t>
      </w:r>
    </w:p>
    <w:p w14:paraId="07FBAE80" w14:textId="77777777" w:rsidR="00342D22" w:rsidRPr="00342D22" w:rsidRDefault="00342D22" w:rsidP="00342D22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342D2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Cosas positivas:</w:t>
      </w:r>
    </w:p>
    <w:p w14:paraId="5D621953" w14:textId="77777777" w:rsidR="00342D22" w:rsidRPr="00342D22" w:rsidRDefault="00342D22" w:rsidP="00342D22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Uso creativo de </w:t>
      </w:r>
      <w:r w:rsidRPr="00342D22">
        <w:rPr>
          <w:rFonts w:ascii="Courier New" w:eastAsia="Times New Roman" w:hAnsi="Courier New" w:cs="Courier New"/>
          <w:sz w:val="20"/>
          <w:szCs w:val="20"/>
          <w:lang w:eastAsia="es-ES_tradnl"/>
        </w:rPr>
        <w:t>matplotlib</w:t>
      </w:r>
      <w:r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para gráficos interactivos y personalización avanzada.</w:t>
      </w:r>
    </w:p>
    <w:p w14:paraId="1772612B" w14:textId="77777777" w:rsidR="00342D22" w:rsidRPr="00342D22" w:rsidRDefault="00342D22" w:rsidP="00342D22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Implementación de conceptos más avanzados como grafos y diagramas con colores y etiquetas.</w:t>
      </w:r>
    </w:p>
    <w:p w14:paraId="1A066433" w14:textId="77777777" w:rsidR="00342D22" w:rsidRPr="00342D22" w:rsidRDefault="00342D22" w:rsidP="00342D22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Configuración de tamaños, colores, y transparencia de manera efectiva.</w:t>
      </w:r>
    </w:p>
    <w:p w14:paraId="023EA723" w14:textId="77777777" w:rsidR="00342D22" w:rsidRPr="00342D22" w:rsidRDefault="00342D22" w:rsidP="00342D22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342D2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Posibles mejoras:</w:t>
      </w:r>
    </w:p>
    <w:p w14:paraId="389E9C71" w14:textId="77777777" w:rsidR="00342D22" w:rsidRPr="00342D22" w:rsidRDefault="00342D22" w:rsidP="00342D22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Simplificar la lógica de algunos gráficos complejos.</w:t>
      </w:r>
    </w:p>
    <w:p w14:paraId="37E473C5" w14:textId="77777777" w:rsidR="00342D22" w:rsidRPr="00342D22" w:rsidRDefault="00342D22" w:rsidP="00342D22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Añadir más comentarios en las configuraciones avanzadas para facilitar la comprensión.</w:t>
      </w:r>
    </w:p>
    <w:p w14:paraId="523A1971" w14:textId="77777777" w:rsidR="00342D22" w:rsidRPr="00342D22" w:rsidRDefault="00342D22" w:rsidP="00342D22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Explorar el uso de estilos predefinidos de </w:t>
      </w:r>
      <w:r w:rsidRPr="00342D22">
        <w:rPr>
          <w:rFonts w:ascii="Courier New" w:eastAsia="Times New Roman" w:hAnsi="Courier New" w:cs="Courier New"/>
          <w:sz w:val="20"/>
          <w:szCs w:val="20"/>
          <w:lang w:eastAsia="es-ES_tradnl"/>
        </w:rPr>
        <w:t>matplotlib</w:t>
      </w:r>
      <w:r w:rsidRPr="00342D2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para ahorrar tiempo en personalización.</w:t>
      </w:r>
    </w:p>
    <w:p w14:paraId="2E795A03" w14:textId="7196DEEC" w:rsidR="0007002B" w:rsidRDefault="0007002B" w:rsidP="00EB618A">
      <w:pPr>
        <w:pStyle w:val="Ttulo1"/>
        <w:spacing w:before="0"/>
      </w:pPr>
      <w:r>
        <w:t>Ejercicios</w:t>
      </w:r>
    </w:p>
    <w:p w14:paraId="628BD355" w14:textId="77777777" w:rsidR="00342D22" w:rsidRDefault="00342D22" w:rsidP="00342D22">
      <w:pPr>
        <w:pStyle w:val="Ttulo3"/>
      </w:pPr>
      <w:r>
        <w:rPr>
          <w:rStyle w:val="Textoennegrita"/>
          <w:b w:val="0"/>
          <w:bCs w:val="0"/>
        </w:rPr>
        <w:t>Ejercicio 1: Gráfico de dispersión</w:t>
      </w:r>
    </w:p>
    <w:p w14:paraId="29374E34" w14:textId="77777777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necesario; el uso de </w:t>
      </w:r>
      <w:r>
        <w:rPr>
          <w:rStyle w:val="CdigoHTML"/>
        </w:rPr>
        <w:t>plt.scatter</w:t>
      </w:r>
      <w:r>
        <w:t xml:space="preserve"> con atributos como </w:t>
      </w:r>
      <w:r>
        <w:rPr>
          <w:rStyle w:val="CdigoHTML"/>
        </w:rPr>
        <w:t>alpha</w:t>
      </w:r>
      <w:r>
        <w:t xml:space="preserve"> y </w:t>
      </w:r>
      <w:r>
        <w:rPr>
          <w:rStyle w:val="CdigoHTML"/>
        </w:rPr>
        <w:t>colorbar</w:t>
      </w:r>
      <w:r>
        <w:t xml:space="preserve"> es adecuado.</w:t>
      </w:r>
      <w:r>
        <w:br/>
      </w:r>
      <w:r>
        <w:rPr>
          <w:rStyle w:val="Textoennegrita"/>
        </w:rPr>
        <w:t>Comentario:</w:t>
      </w:r>
      <w:r>
        <w:t xml:space="preserve"> Excelente manejo de gráficos de dispersión. La personalización con colores y tamaños mejora la visualización.</w:t>
      </w:r>
    </w:p>
    <w:p w14:paraId="49BFF110" w14:textId="77777777" w:rsidR="00342D22" w:rsidRDefault="00342D22" w:rsidP="00D95C60">
      <w:pPr>
        <w:spacing w:after="0"/>
      </w:pPr>
      <w:r>
        <w:pict w14:anchorId="4506FA2C">
          <v:rect id="_x0000_i1025" style="width:0;height:1.5pt" o:hralign="center" o:hrstd="t" o:hr="t" fillcolor="#a0a0a0" stroked="f"/>
        </w:pict>
      </w:r>
    </w:p>
    <w:p w14:paraId="638FDA49" w14:textId="77777777" w:rsidR="00342D22" w:rsidRDefault="00342D22" w:rsidP="00D95C60">
      <w:pPr>
        <w:pStyle w:val="Ttulo3"/>
        <w:spacing w:before="0"/>
      </w:pPr>
      <w:r>
        <w:rPr>
          <w:rStyle w:val="Textoennegrita"/>
          <w:b w:val="0"/>
          <w:bCs w:val="0"/>
        </w:rPr>
        <w:t>Ejercicio 2: Conversión de colores RGB a hexadecimal</w:t>
      </w:r>
    </w:p>
    <w:p w14:paraId="20B61CCE" w14:textId="77777777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Simplifica la lógica de la conversión.</w:t>
      </w:r>
    </w:p>
    <w:p w14:paraId="148E10DD" w14:textId="4143DCBB" w:rsidR="00342D22" w:rsidRDefault="00342D22" w:rsidP="00D95C60">
      <w:pPr>
        <w:pStyle w:val="NormalWeb"/>
        <w:spacing w:before="0" w:beforeAutospacing="0" w:after="0" w:afterAutospacing="0"/>
      </w:pPr>
      <w:r w:rsidRPr="00342D22">
        <w:rPr>
          <w:rFonts w:ascii="Courier New" w:hAnsi="Courier New" w:cs="Courier New"/>
          <w:sz w:val="20"/>
          <w:szCs w:val="20"/>
        </w:rPr>
        <w:drawing>
          <wp:inline distT="0" distB="0" distL="0" distR="0" wp14:anchorId="6377C3C1" wp14:editId="2EA450DD">
            <wp:extent cx="5400040" cy="809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ennegrita"/>
        </w:rPr>
        <w:t>Comentario:</w:t>
      </w:r>
      <w:r>
        <w:t xml:space="preserve"> Muy buena implementación; la optimización sugerida mejora la legibilidad.</w:t>
      </w:r>
    </w:p>
    <w:p w14:paraId="2929A01D" w14:textId="77777777" w:rsidR="00342D22" w:rsidRDefault="00342D22" w:rsidP="00D95C60">
      <w:pPr>
        <w:spacing w:after="0"/>
      </w:pPr>
      <w:r>
        <w:pict w14:anchorId="37B84EEA">
          <v:rect id="_x0000_i1026" style="width:0;height:1.5pt" o:hralign="center" o:hrstd="t" o:hr="t" fillcolor="#a0a0a0" stroked="f"/>
        </w:pict>
      </w:r>
    </w:p>
    <w:p w14:paraId="3CF04A5B" w14:textId="77777777" w:rsidR="00342D22" w:rsidRDefault="00342D22" w:rsidP="00D95C60">
      <w:pPr>
        <w:pStyle w:val="Ttulo3"/>
        <w:spacing w:before="0"/>
      </w:pPr>
      <w:r>
        <w:rPr>
          <w:rStyle w:val="Textoennegrita"/>
          <w:b w:val="0"/>
          <w:bCs w:val="0"/>
        </w:rPr>
        <w:t>Ejercicio 3: Gráfico de funciones sinusoidales</w:t>
      </w:r>
    </w:p>
    <w:p w14:paraId="69616C62" w14:textId="77777777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Los gráficos son claros y los colores están bien seleccionados para diferenciar las funciones. Uso adecuado de </w:t>
      </w:r>
      <w:r>
        <w:rPr>
          <w:rStyle w:val="CdigoHTML"/>
        </w:rPr>
        <w:t>legend</w:t>
      </w:r>
      <w:r>
        <w:t xml:space="preserve"> y </w:t>
      </w:r>
      <w:r>
        <w:rPr>
          <w:rStyle w:val="CdigoHTML"/>
        </w:rPr>
        <w:t>linspace</w:t>
      </w:r>
      <w:r>
        <w:t>.</w:t>
      </w:r>
    </w:p>
    <w:p w14:paraId="5987D7F2" w14:textId="77777777" w:rsidR="00342D22" w:rsidRDefault="00342D22" w:rsidP="00D95C60">
      <w:pPr>
        <w:spacing w:after="0"/>
      </w:pPr>
      <w:r>
        <w:pict w14:anchorId="34B8342F">
          <v:rect id="_x0000_i1027" style="width:0;height:1.5pt" o:hralign="center" o:hrstd="t" o:hr="t" fillcolor="#a0a0a0" stroked="f"/>
        </w:pict>
      </w:r>
    </w:p>
    <w:p w14:paraId="4B7451C7" w14:textId="77777777" w:rsidR="00342D22" w:rsidRDefault="00342D22" w:rsidP="00D95C60">
      <w:pPr>
        <w:pStyle w:val="Ttulo3"/>
        <w:spacing w:before="0"/>
      </w:pPr>
      <w:r>
        <w:rPr>
          <w:rStyle w:val="Textoennegrita"/>
          <w:b w:val="0"/>
          <w:bCs w:val="0"/>
        </w:rPr>
        <w:lastRenderedPageBreak/>
        <w:t>Ejercicio 4: Subgráficos de funciones sinusoidales</w:t>
      </w:r>
    </w:p>
    <w:p w14:paraId="48722A97" w14:textId="77777777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Excelente uso de subgráficos para organizar múltiples visualizaciones. Los títulos y configuraciones son apropiados.</w:t>
      </w:r>
    </w:p>
    <w:p w14:paraId="5ED8C0E4" w14:textId="77777777" w:rsidR="00342D22" w:rsidRDefault="00342D22" w:rsidP="00D95C60">
      <w:pPr>
        <w:spacing w:after="0"/>
      </w:pPr>
      <w:r>
        <w:pict w14:anchorId="19B6CC5D">
          <v:rect id="_x0000_i1028" style="width:0;height:1.5pt" o:hralign="center" o:hrstd="t" o:hr="t" fillcolor="#a0a0a0" stroked="f"/>
        </w:pict>
      </w:r>
    </w:p>
    <w:p w14:paraId="3C6CC318" w14:textId="77777777" w:rsidR="00342D22" w:rsidRDefault="00342D22" w:rsidP="00D95C60">
      <w:pPr>
        <w:pStyle w:val="Ttulo3"/>
        <w:spacing w:before="0"/>
      </w:pPr>
      <w:r>
        <w:rPr>
          <w:rStyle w:val="Textoennegrita"/>
          <w:b w:val="0"/>
          <w:bCs w:val="0"/>
        </w:rPr>
        <w:t>Ejercicio 5: Diagrama de sectores (pie chart)</w:t>
      </w:r>
    </w:p>
    <w:p w14:paraId="33854883" w14:textId="77777777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Usa </w:t>
      </w:r>
      <w:r>
        <w:rPr>
          <w:rStyle w:val="CdigoHTML"/>
        </w:rPr>
        <w:t>autopct</w:t>
      </w:r>
      <w:r>
        <w:t xml:space="preserve"> para mostrar porcentajes directamente en el gráfico.</w:t>
      </w:r>
    </w:p>
    <w:p w14:paraId="7FBD8E8B" w14:textId="77777777" w:rsidR="00342D22" w:rsidRDefault="00342D22" w:rsidP="00D95C60">
      <w:pPr>
        <w:pStyle w:val="NormalWeb"/>
        <w:spacing w:before="0" w:beforeAutospacing="0" w:after="0" w:afterAutospacing="0"/>
        <w:rPr>
          <w:rStyle w:val="Textoennegrita"/>
        </w:rPr>
      </w:pPr>
      <w:r w:rsidRPr="00342D22">
        <w:rPr>
          <w:rFonts w:ascii="Courier New" w:hAnsi="Courier New" w:cs="Courier New"/>
          <w:sz w:val="20"/>
          <w:szCs w:val="20"/>
        </w:rPr>
        <w:drawing>
          <wp:inline distT="0" distB="0" distL="0" distR="0" wp14:anchorId="7E222351" wp14:editId="01085C19">
            <wp:extent cx="4540195" cy="643337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874" cy="6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E50C" w14:textId="38C1D963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t>Comentario:</w:t>
      </w:r>
      <w:r>
        <w:t xml:space="preserve"> El gráfico de sectores está bien implementado, pero mostrar porcentajes mejora la comprensión.</w:t>
      </w:r>
    </w:p>
    <w:p w14:paraId="4936E236" w14:textId="77777777" w:rsidR="00342D22" w:rsidRDefault="00342D22" w:rsidP="00D95C60">
      <w:pPr>
        <w:spacing w:after="0"/>
      </w:pPr>
      <w:r>
        <w:pict w14:anchorId="14CAC4BC">
          <v:rect id="_x0000_i1029" style="width:0;height:1.5pt" o:hralign="center" o:hrstd="t" o:hr="t" fillcolor="#a0a0a0" stroked="f"/>
        </w:pict>
      </w:r>
    </w:p>
    <w:p w14:paraId="59911E56" w14:textId="77777777" w:rsidR="00342D22" w:rsidRDefault="00342D22" w:rsidP="00D95C60">
      <w:pPr>
        <w:pStyle w:val="Ttulo3"/>
        <w:spacing w:before="0"/>
      </w:pPr>
      <w:r>
        <w:rPr>
          <w:rStyle w:val="Textoennegrita"/>
          <w:b w:val="0"/>
          <w:bCs w:val="0"/>
        </w:rPr>
        <w:t xml:space="preserve">Ejercicio 6: Grafo básico con </w:t>
      </w:r>
      <w:r>
        <w:rPr>
          <w:rStyle w:val="CdigoHTML"/>
          <w:rFonts w:eastAsiaTheme="majorEastAsia"/>
        </w:rPr>
        <w:t>networkx</w:t>
      </w:r>
    </w:p>
    <w:p w14:paraId="2F45B896" w14:textId="77777777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Usa </w:t>
      </w:r>
      <w:r>
        <w:rPr>
          <w:rStyle w:val="CdigoHTML"/>
        </w:rPr>
        <w:t>spring_layout</w:t>
      </w:r>
      <w:r>
        <w:t xml:space="preserve"> para organizar mejor los nodos.</w:t>
      </w:r>
    </w:p>
    <w:p w14:paraId="038928F3" w14:textId="02F637B2" w:rsidR="00342D22" w:rsidRDefault="00342D22" w:rsidP="00D95C60">
      <w:pPr>
        <w:pStyle w:val="NormalWeb"/>
        <w:spacing w:before="0" w:beforeAutospacing="0" w:after="0" w:afterAutospacing="0"/>
        <w:rPr>
          <w:rStyle w:val="Textoennegrita"/>
        </w:rPr>
      </w:pPr>
      <w:r w:rsidRPr="00342D22">
        <w:rPr>
          <w:rFonts w:ascii="Courier New" w:hAnsi="Courier New" w:cs="Courier New"/>
          <w:sz w:val="20"/>
          <w:szCs w:val="20"/>
        </w:rPr>
        <w:drawing>
          <wp:inline distT="0" distB="0" distL="0" distR="0" wp14:anchorId="3E5B30F3" wp14:editId="40A0D6CA">
            <wp:extent cx="4055166" cy="494498"/>
            <wp:effectExtent l="0" t="0" r="254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407" cy="5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D22">
        <w:rPr>
          <w:rStyle w:val="Textoennegrita"/>
        </w:rPr>
        <w:drawing>
          <wp:inline distT="0" distB="0" distL="0" distR="0" wp14:anchorId="3AC36B53" wp14:editId="2B3470E1">
            <wp:extent cx="1333561" cy="5168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7799" cy="5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1A0" w14:textId="755CC89D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t>Comentario:</w:t>
      </w:r>
      <w:r>
        <w:t xml:space="preserve"> Excelente manejo de grafos. La optimización mejora la distribución visual de los nodos.</w:t>
      </w:r>
    </w:p>
    <w:p w14:paraId="460CE60F" w14:textId="77777777" w:rsidR="00342D22" w:rsidRDefault="00342D22" w:rsidP="00D95C60">
      <w:pPr>
        <w:spacing w:after="0"/>
      </w:pPr>
      <w:r>
        <w:pict w14:anchorId="41EA1592">
          <v:rect id="_x0000_i1030" style="width:0;height:1.5pt" o:hralign="center" o:hrstd="t" o:hr="t" fillcolor="#a0a0a0" stroked="f"/>
        </w:pict>
      </w:r>
    </w:p>
    <w:p w14:paraId="77E2AC9B" w14:textId="77777777" w:rsidR="00342D22" w:rsidRDefault="00342D22" w:rsidP="00D95C60">
      <w:pPr>
        <w:pStyle w:val="Ttulo3"/>
        <w:spacing w:before="0"/>
      </w:pPr>
      <w:r>
        <w:rPr>
          <w:rStyle w:val="Textoennegrita"/>
          <w:b w:val="0"/>
          <w:bCs w:val="0"/>
        </w:rPr>
        <w:t>Ejercicio 7: Grafo con tamaños de nodos personalizados</w:t>
      </w:r>
    </w:p>
    <w:p w14:paraId="4E04AA5F" w14:textId="77777777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Buena personalización del tamaño de nodos y configuración del grafo.</w:t>
      </w:r>
    </w:p>
    <w:p w14:paraId="2408E64A" w14:textId="77777777" w:rsidR="00342D22" w:rsidRDefault="00342D22" w:rsidP="00D95C60">
      <w:pPr>
        <w:spacing w:after="0"/>
      </w:pPr>
      <w:r>
        <w:pict w14:anchorId="4C4A617F">
          <v:rect id="_x0000_i1031" style="width:0;height:1.5pt" o:hralign="center" o:hrstd="t" o:hr="t" fillcolor="#a0a0a0" stroked="f"/>
        </w:pict>
      </w:r>
    </w:p>
    <w:p w14:paraId="04776E51" w14:textId="77777777" w:rsidR="00342D22" w:rsidRDefault="00342D22" w:rsidP="00D95C60">
      <w:pPr>
        <w:pStyle w:val="Ttulo3"/>
        <w:spacing w:before="0"/>
      </w:pPr>
      <w:r>
        <w:rPr>
          <w:rStyle w:val="Textoennegrita"/>
          <w:b w:val="0"/>
          <w:bCs w:val="0"/>
        </w:rPr>
        <w:t>Ejercicio 8: Grafo con pesos en las aristas</w:t>
      </w:r>
    </w:p>
    <w:p w14:paraId="74CFCD33" w14:textId="77777777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No es necesario.</w:t>
      </w:r>
      <w:r>
        <w:br/>
      </w:r>
      <w:r>
        <w:rPr>
          <w:rStyle w:val="Textoennegrita"/>
        </w:rPr>
        <w:t>Comentario:</w:t>
      </w:r>
      <w:r>
        <w:t xml:space="preserve"> Muy buena implementación de grosores proporcionales a los pesos de las aristas.</w:t>
      </w:r>
    </w:p>
    <w:p w14:paraId="63000B12" w14:textId="77777777" w:rsidR="00342D22" w:rsidRDefault="00342D22" w:rsidP="00D95C60">
      <w:pPr>
        <w:spacing w:after="0"/>
      </w:pPr>
      <w:r>
        <w:pict w14:anchorId="5C8B2EB6">
          <v:rect id="_x0000_i1032" style="width:0;height:1.5pt" o:hralign="center" o:hrstd="t" o:hr="t" fillcolor="#a0a0a0" stroked="f"/>
        </w:pict>
      </w:r>
    </w:p>
    <w:p w14:paraId="13B5A0F6" w14:textId="77777777" w:rsidR="00342D22" w:rsidRDefault="00342D22" w:rsidP="00D95C60">
      <w:pPr>
        <w:pStyle w:val="Ttulo3"/>
        <w:spacing w:before="0"/>
      </w:pPr>
      <w:r>
        <w:rPr>
          <w:rStyle w:val="Textoennegrita"/>
          <w:b w:val="0"/>
          <w:bCs w:val="0"/>
        </w:rPr>
        <w:t>Ejercicio 9: Gráfico con texto personalizado</w:t>
      </w:r>
    </w:p>
    <w:p w14:paraId="39ECB4AA" w14:textId="77777777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t>Estado del ejercicio:</w:t>
      </w:r>
      <w:r>
        <w:t xml:space="preserve"> Correcto.</w:t>
      </w:r>
      <w:r>
        <w:br/>
      </w:r>
      <w:r>
        <w:rPr>
          <w:rStyle w:val="Textoennegrita"/>
        </w:rPr>
        <w:t>Errores encontrados:</w:t>
      </w:r>
      <w:r>
        <w:t xml:space="preserve"> Ninguno.</w:t>
      </w:r>
      <w:r>
        <w:br/>
      </w:r>
      <w:r>
        <w:rPr>
          <w:rStyle w:val="Textoennegrita"/>
        </w:rPr>
        <w:t>Código optimizado:</w:t>
      </w:r>
      <w:r>
        <w:t xml:space="preserve"> Simplifica las configuraciones repetitivas.</w:t>
      </w:r>
    </w:p>
    <w:p w14:paraId="51206134" w14:textId="6F012A6A" w:rsidR="00AD42A8" w:rsidRDefault="00AD42A8" w:rsidP="00D95C60">
      <w:pPr>
        <w:pStyle w:val="NormalWeb"/>
        <w:spacing w:before="0" w:beforeAutospacing="0" w:after="0" w:afterAutospacing="0"/>
        <w:rPr>
          <w:rStyle w:val="Textoennegrita"/>
        </w:rPr>
      </w:pPr>
      <w:r w:rsidRPr="00AD42A8">
        <w:rPr>
          <w:rFonts w:ascii="Courier New" w:hAnsi="Courier New" w:cs="Courier New"/>
          <w:sz w:val="20"/>
          <w:szCs w:val="20"/>
        </w:rPr>
        <w:drawing>
          <wp:inline distT="0" distB="0" distL="0" distR="0" wp14:anchorId="0E1A1CD4" wp14:editId="14ECA7E1">
            <wp:extent cx="3474720" cy="7890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816" cy="8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2A8">
        <w:rPr>
          <w:rStyle w:val="Textoennegrita"/>
        </w:rPr>
        <w:drawing>
          <wp:inline distT="0" distB="0" distL="0" distR="0" wp14:anchorId="1AC5265C" wp14:editId="53AE95A9">
            <wp:extent cx="1677726" cy="78643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9161" cy="8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5922" w14:textId="3AEDD565" w:rsidR="00342D22" w:rsidRDefault="00342D22" w:rsidP="00D95C60">
      <w:pPr>
        <w:pStyle w:val="NormalWeb"/>
        <w:spacing w:before="0" w:beforeAutospacing="0" w:after="0" w:afterAutospacing="0"/>
      </w:pPr>
      <w:r>
        <w:rPr>
          <w:rStyle w:val="Textoennegrita"/>
        </w:rPr>
        <w:lastRenderedPageBreak/>
        <w:t>Comentario:</w:t>
      </w:r>
      <w:r>
        <w:t xml:space="preserve"> Buen uso de </w:t>
      </w:r>
      <w:r>
        <w:rPr>
          <w:rStyle w:val="CdigoHTML"/>
        </w:rPr>
        <w:t>plt.text</w:t>
      </w:r>
      <w:r>
        <w:t xml:space="preserve"> para crear un gráfico creativo. La optimización simplifica el código y mejora la reutilización.</w:t>
      </w:r>
    </w:p>
    <w:p w14:paraId="18A02A5F" w14:textId="77777777" w:rsidR="00023658" w:rsidRPr="00023658" w:rsidRDefault="00023658" w:rsidP="00342D22">
      <w:pPr>
        <w:pStyle w:val="Ttulo3"/>
        <w:spacing w:before="0"/>
      </w:pPr>
    </w:p>
    <w:sectPr w:rsidR="00023658" w:rsidRPr="00023658" w:rsidSect="000C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773"/>
    <w:multiLevelType w:val="multilevel"/>
    <w:tmpl w:val="EA06A0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7E9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85AE0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347E6"/>
    <w:multiLevelType w:val="multilevel"/>
    <w:tmpl w:val="0B2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45797"/>
    <w:multiLevelType w:val="multilevel"/>
    <w:tmpl w:val="EF7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11BE8"/>
    <w:multiLevelType w:val="multilevel"/>
    <w:tmpl w:val="B6D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E63B7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10134"/>
    <w:multiLevelType w:val="multilevel"/>
    <w:tmpl w:val="9FC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80883"/>
    <w:multiLevelType w:val="multilevel"/>
    <w:tmpl w:val="616E2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A3080"/>
    <w:multiLevelType w:val="multilevel"/>
    <w:tmpl w:val="D13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D35D6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A42E1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39"/>
    <w:rsid w:val="00022486"/>
    <w:rsid w:val="00023658"/>
    <w:rsid w:val="0007002B"/>
    <w:rsid w:val="000C4C91"/>
    <w:rsid w:val="002B2DC8"/>
    <w:rsid w:val="00342D22"/>
    <w:rsid w:val="00366C27"/>
    <w:rsid w:val="004B6DD1"/>
    <w:rsid w:val="008F7B16"/>
    <w:rsid w:val="00954E9F"/>
    <w:rsid w:val="00A01139"/>
    <w:rsid w:val="00AD42A8"/>
    <w:rsid w:val="00D7310E"/>
    <w:rsid w:val="00D95C60"/>
    <w:rsid w:val="00E73744"/>
    <w:rsid w:val="00E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3A60"/>
  <w15:chartTrackingRefBased/>
  <w15:docId w15:val="{9C18AAE8-61E3-4528-8576-A7DDC020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00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2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0236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658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236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23658"/>
  </w:style>
  <w:style w:type="character" w:customStyle="1" w:styleId="hljs-number">
    <w:name w:val="hljs-number"/>
    <w:basedOn w:val="Fuentedeprrafopredeter"/>
    <w:rsid w:val="00023658"/>
  </w:style>
  <w:style w:type="character" w:customStyle="1" w:styleId="hljs-keyword">
    <w:name w:val="hljs-keyword"/>
    <w:basedOn w:val="Fuentedeprrafopredeter"/>
    <w:rsid w:val="00023658"/>
  </w:style>
  <w:style w:type="character" w:customStyle="1" w:styleId="hljs-builtin">
    <w:name w:val="hljs-built_in"/>
    <w:basedOn w:val="Fuentedeprrafopredeter"/>
    <w:rsid w:val="00023658"/>
  </w:style>
  <w:style w:type="paragraph" w:styleId="Prrafodelista">
    <w:name w:val="List Paragraph"/>
    <w:basedOn w:val="Normal"/>
    <w:uiPriority w:val="34"/>
    <w:qFormat/>
    <w:rsid w:val="00023658"/>
    <w:pPr>
      <w:ind w:left="720"/>
      <w:contextualSpacing/>
    </w:pPr>
  </w:style>
  <w:style w:type="character" w:customStyle="1" w:styleId="hljs-string">
    <w:name w:val="hljs-string"/>
    <w:basedOn w:val="Fuentedeprrafopredeter"/>
    <w:rsid w:val="00023658"/>
  </w:style>
  <w:style w:type="character" w:customStyle="1" w:styleId="Ttulo3Car">
    <w:name w:val="Título 3 Car"/>
    <w:basedOn w:val="Fuentedeprrafopredeter"/>
    <w:link w:val="Ttulo3"/>
    <w:uiPriority w:val="9"/>
    <w:rsid w:val="000700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itle">
    <w:name w:val="hljs-title"/>
    <w:basedOn w:val="Fuentedeprrafopredeter"/>
    <w:rsid w:val="0007002B"/>
  </w:style>
  <w:style w:type="character" w:customStyle="1" w:styleId="hljs-params">
    <w:name w:val="hljs-params"/>
    <w:basedOn w:val="Fuentedeprrafopredeter"/>
    <w:rsid w:val="0007002B"/>
  </w:style>
  <w:style w:type="character" w:customStyle="1" w:styleId="hljs-subst">
    <w:name w:val="hljs-subst"/>
    <w:basedOn w:val="Fuentedeprrafopredeter"/>
    <w:rsid w:val="00342D22"/>
  </w:style>
  <w:style w:type="character" w:customStyle="1" w:styleId="hljs-literal">
    <w:name w:val="hljs-literal"/>
    <w:basedOn w:val="Fuentedeprrafopredeter"/>
    <w:rsid w:val="00342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8ECB9667233A45B15D82AEFA3EF109" ma:contentTypeVersion="13" ma:contentTypeDescription="Crear nuevo documento." ma:contentTypeScope="" ma:versionID="c8096bbc24719268af1df7f0ef24adb0">
  <xsd:schema xmlns:xsd="http://www.w3.org/2001/XMLSchema" xmlns:xs="http://www.w3.org/2001/XMLSchema" xmlns:p="http://schemas.microsoft.com/office/2006/metadata/properties" xmlns:ns3="8b123e14-e321-4f51-94d7-5c7d9403ab27" targetNamespace="http://schemas.microsoft.com/office/2006/metadata/properties" ma:root="true" ma:fieldsID="3604c9abeac646734f4a2fa75429d866" ns3:_="">
    <xsd:import namespace="8b123e14-e321-4f51-94d7-5c7d9403a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3e14-e321-4f51-94d7-5c7d940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123e14-e321-4f51-94d7-5c7d9403ab27" xsi:nil="true"/>
  </documentManagement>
</p:properties>
</file>

<file path=customXml/itemProps1.xml><?xml version="1.0" encoding="utf-8"?>
<ds:datastoreItem xmlns:ds="http://schemas.openxmlformats.org/officeDocument/2006/customXml" ds:itemID="{7E4BB42B-7A73-4012-9BAC-4CE4170D0B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A5FB7-5CB9-4E47-8D9F-785C392D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3e14-e321-4f51-94d7-5c7d940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C56BEA-BC57-4F75-90C4-352B3D093B99}">
  <ds:schemaRefs>
    <ds:schemaRef ds:uri="http://schemas.microsoft.com/office/infopath/2007/PartnerControls"/>
    <ds:schemaRef ds:uri="8b123e14-e321-4f51-94d7-5c7d9403ab2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9</cp:revision>
  <dcterms:created xsi:type="dcterms:W3CDTF">2024-12-06T17:50:00Z</dcterms:created>
  <dcterms:modified xsi:type="dcterms:W3CDTF">2024-12-07T11:28:00Z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0x010100A38ECB9667233A45B15D82AEFA3EF109</vt:lpwstr>
  </property>
</Properties>
</file>