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5D906E" w14:textId="77777777" w:rsidR="00047483" w:rsidRPr="000F1DE0" w:rsidRDefault="00A10BCB" w:rsidP="00361DDE">
      <w:pPr>
        <w:pStyle w:val="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363C7D15"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KompasObject. Получить указатель на этот интерфейс (API 5) можно при работе под управлением внешнего приложения (контроллера) </w:t>
      </w:r>
      <w:r w:rsidR="00026085">
        <w:rPr>
          <w:rFonts w:cs="Times New Roman"/>
          <w:sz w:val="28"/>
          <w:szCs w:val="28"/>
        </w:rPr>
        <w:t xml:space="preserve">– </w:t>
      </w:r>
      <w:r w:rsidRPr="00F10FAD">
        <w:rPr>
          <w:rFonts w:cs="Times New Roman"/>
          <w:sz w:val="28"/>
          <w:szCs w:val="28"/>
        </w:rPr>
        <w:t>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.1 представлены свойства и методы интерфейса KompasObject,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801AB">
      <w:pPr>
        <w:pStyle w:val="a7"/>
        <w:spacing w:line="360" w:lineRule="auto"/>
        <w:ind w:left="0" w:firstLine="851"/>
        <w:jc w:val="both"/>
        <w:rPr>
          <w:rFonts w:cs="Times New Roman"/>
          <w:sz w:val="28"/>
          <w:szCs w:val="28"/>
        </w:rPr>
      </w:pPr>
    </w:p>
    <w:p w14:paraId="79A31DDF"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r w:rsidRPr="00F10FAD">
        <w:rPr>
          <w:rFonts w:cs="Times New Roman"/>
          <w:bCs/>
          <w:sz w:val="28"/>
          <w:szCs w:val="28"/>
          <w:lang w:val="en-US"/>
        </w:rPr>
        <w:t>KompasObject</w:t>
      </w:r>
    </w:p>
    <w:tbl>
      <w:tblPr>
        <w:tblStyle w:val="af0"/>
        <w:tblW w:w="0" w:type="auto"/>
        <w:tblLook w:val="04A0" w:firstRow="1" w:lastRow="0" w:firstColumn="1" w:lastColumn="0" w:noHBand="0" w:noVBand="1"/>
      </w:tblPr>
      <w:tblGrid>
        <w:gridCol w:w="2962"/>
        <w:gridCol w:w="1557"/>
        <w:gridCol w:w="2237"/>
        <w:gridCol w:w="2872"/>
      </w:tblGrid>
      <w:tr w:rsidR="00DF4E58" w:rsidRPr="00F10FAD" w14:paraId="34530D7B" w14:textId="77777777" w:rsidTr="00DF4E58">
        <w:tc>
          <w:tcPr>
            <w:tcW w:w="2970" w:type="dxa"/>
            <w:vAlign w:val="center"/>
          </w:tcPr>
          <w:p w14:paraId="01BDE575" w14:textId="77777777" w:rsidR="00DF4E58" w:rsidRPr="00F10FAD" w:rsidRDefault="00DF4E58" w:rsidP="00D75C10">
            <w:pPr>
              <w:pStyle w:val="a7"/>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a7"/>
              <w:ind w:left="0"/>
              <w:jc w:val="center"/>
              <w:rPr>
                <w:rFonts w:cs="Times New Roman"/>
                <w:sz w:val="28"/>
                <w:szCs w:val="28"/>
              </w:rPr>
            </w:pPr>
            <w:r>
              <w:rPr>
                <w:rFonts w:cs="Times New Roman"/>
                <w:sz w:val="28"/>
                <w:szCs w:val="28"/>
              </w:rPr>
              <w:t>Входные параметры</w:t>
            </w:r>
          </w:p>
        </w:tc>
        <w:tc>
          <w:tcPr>
            <w:tcW w:w="2245" w:type="dxa"/>
            <w:vAlign w:val="center"/>
          </w:tcPr>
          <w:p w14:paraId="5D252A57"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Document3D()</w:t>
            </w:r>
          </w:p>
        </w:tc>
        <w:tc>
          <w:tcPr>
            <w:tcW w:w="1510" w:type="dxa"/>
          </w:tcPr>
          <w:p w14:paraId="3404B774" w14:textId="77777777" w:rsidR="00DF4E58" w:rsidRPr="00DF4E58" w:rsidRDefault="00DF4E58" w:rsidP="00D75C10">
            <w:pPr>
              <w:pStyle w:val="a7"/>
              <w:ind w:left="0" w:firstLine="34"/>
              <w:jc w:val="both"/>
              <w:rPr>
                <w:rFonts w:cs="Times New Roman"/>
                <w:sz w:val="28"/>
                <w:szCs w:val="28"/>
              </w:rPr>
            </w:pPr>
          </w:p>
        </w:tc>
        <w:tc>
          <w:tcPr>
            <w:tcW w:w="2245" w:type="dxa"/>
          </w:tcPr>
          <w:p w14:paraId="33FEBB2D" w14:textId="77777777" w:rsidR="00DF4E58" w:rsidRPr="00DF4E58" w:rsidRDefault="00DF4E58" w:rsidP="00D75C10">
            <w:pPr>
              <w:pStyle w:val="a7"/>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GetParamStruct</w:t>
            </w:r>
            <w:r w:rsidRPr="00F10FAD">
              <w:rPr>
                <w:rFonts w:cs="Times New Roman"/>
                <w:sz w:val="28"/>
                <w:szCs w:val="28"/>
              </w:rPr>
              <w:t>(short structType)</w:t>
            </w:r>
          </w:p>
        </w:tc>
        <w:tc>
          <w:tcPr>
            <w:tcW w:w="1510" w:type="dxa"/>
          </w:tcPr>
          <w:p w14:paraId="66F5CB47" w14:textId="133EDAC1" w:rsidR="00DF4E58" w:rsidRPr="00026085" w:rsidRDefault="00026085" w:rsidP="00026085">
            <w:pPr>
              <w:pStyle w:val="a7"/>
              <w:ind w:left="-53"/>
              <w:jc w:val="both"/>
              <w:rPr>
                <w:rFonts w:cs="Times New Roman"/>
                <w:sz w:val="28"/>
                <w:szCs w:val="28"/>
              </w:rPr>
            </w:pPr>
            <w:r w:rsidRPr="00026085">
              <w:rPr>
                <w:sz w:val="28"/>
                <w:szCs w:val="28"/>
              </w:rPr>
              <w:t>structType – тип интерфейса параметров</w:t>
            </w:r>
          </w:p>
        </w:tc>
        <w:tc>
          <w:tcPr>
            <w:tcW w:w="2245" w:type="dxa"/>
          </w:tcPr>
          <w:p w14:paraId="7E845222" w14:textId="77777777" w:rsidR="00DF4E58" w:rsidRPr="00F10FAD" w:rsidRDefault="00DF4E58" w:rsidP="00D75C10">
            <w:pPr>
              <w:pStyle w:val="a7"/>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a7"/>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a7"/>
              <w:ind w:left="0" w:firstLine="34"/>
              <w:rPr>
                <w:rFonts w:cs="Times New Roman"/>
                <w:sz w:val="28"/>
                <w:szCs w:val="28"/>
                <w:lang w:val="en-US"/>
              </w:rPr>
            </w:pPr>
          </w:p>
        </w:tc>
        <w:tc>
          <w:tcPr>
            <w:tcW w:w="2245" w:type="dxa"/>
          </w:tcPr>
          <w:p w14:paraId="205C6156"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r w:rsidRPr="00F10FAD">
        <w:rPr>
          <w:rFonts w:cs="Times New Roman"/>
          <w:sz w:val="28"/>
          <w:szCs w:val="28"/>
          <w:lang w:val="en-US"/>
        </w:rPr>
        <w:t>ksEntity</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r w:rsidRPr="00F10FAD">
        <w:rPr>
          <w:rFonts w:cs="Times New Roman"/>
          <w:bCs/>
          <w:sz w:val="28"/>
          <w:szCs w:val="28"/>
          <w:lang w:val="en-US"/>
        </w:rPr>
        <w:t>ksEntity</w:t>
      </w:r>
    </w:p>
    <w:tbl>
      <w:tblPr>
        <w:tblStyle w:val="af0"/>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a7"/>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Create()</w:t>
            </w:r>
          </w:p>
        </w:tc>
        <w:tc>
          <w:tcPr>
            <w:tcW w:w="2384" w:type="dxa"/>
          </w:tcPr>
          <w:p w14:paraId="35561731"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GetDefinition()</w:t>
            </w:r>
          </w:p>
        </w:tc>
        <w:tc>
          <w:tcPr>
            <w:tcW w:w="2384" w:type="dxa"/>
          </w:tcPr>
          <w:p w14:paraId="50FCA2EA"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IUnkown</w:t>
            </w:r>
          </w:p>
        </w:tc>
        <w:tc>
          <w:tcPr>
            <w:tcW w:w="4223" w:type="dxa"/>
          </w:tcPr>
          <w:p w14:paraId="0702C35A"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Update()</w:t>
            </w:r>
          </w:p>
        </w:tc>
        <w:tc>
          <w:tcPr>
            <w:tcW w:w="2384" w:type="dxa"/>
          </w:tcPr>
          <w:p w14:paraId="4BE957C8"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a7"/>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6AC8E929" w14:textId="4022F17A" w:rsidR="00C64316" w:rsidRDefault="00C70957" w:rsidP="0039649C">
      <w:pPr>
        <w:spacing w:before="240" w:line="360" w:lineRule="auto"/>
        <w:ind w:firstLine="851"/>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r w:rsidR="00F801AB">
        <w:rPr>
          <w:rFonts w:cs="Times New Roman"/>
          <w:sz w:val="28"/>
          <w:szCs w:val="28"/>
        </w:rPr>
        <w:t>.</w:t>
      </w:r>
    </w:p>
    <w:p w14:paraId="78FD8B1A" w14:textId="77777777" w:rsidR="0039649C" w:rsidRDefault="0039649C" w:rsidP="00F801AB">
      <w:pPr>
        <w:spacing w:line="360" w:lineRule="auto"/>
        <w:ind w:firstLine="851"/>
        <w:jc w:val="both"/>
        <w:rPr>
          <w:rFonts w:cs="Times New Roman"/>
          <w:sz w:val="28"/>
          <w:szCs w:val="28"/>
        </w:rPr>
      </w:pPr>
    </w:p>
    <w:p w14:paraId="6D712ECA" w14:textId="77777777" w:rsidR="0039649C" w:rsidRDefault="0039649C" w:rsidP="00F801AB">
      <w:pPr>
        <w:spacing w:line="360" w:lineRule="auto"/>
        <w:ind w:firstLine="851"/>
        <w:jc w:val="both"/>
        <w:rPr>
          <w:rFonts w:cs="Times New Roman"/>
          <w:sz w:val="28"/>
          <w:szCs w:val="28"/>
        </w:rPr>
      </w:pPr>
    </w:p>
    <w:p w14:paraId="1DBDF65C" w14:textId="77777777" w:rsidR="0039649C" w:rsidRDefault="0039649C" w:rsidP="00F801AB">
      <w:pPr>
        <w:spacing w:line="360" w:lineRule="auto"/>
        <w:ind w:firstLine="851"/>
        <w:jc w:val="both"/>
        <w:rPr>
          <w:rFonts w:cs="Times New Roman"/>
          <w:sz w:val="28"/>
          <w:szCs w:val="28"/>
        </w:rPr>
      </w:pPr>
    </w:p>
    <w:p w14:paraId="3BB73A1F" w14:textId="77777777" w:rsidR="0039649C" w:rsidRDefault="0039649C" w:rsidP="00F801AB">
      <w:pPr>
        <w:spacing w:line="360" w:lineRule="auto"/>
        <w:ind w:firstLine="851"/>
        <w:jc w:val="both"/>
        <w:rPr>
          <w:rFonts w:cs="Times New Roman"/>
          <w:sz w:val="28"/>
          <w:szCs w:val="28"/>
        </w:rPr>
      </w:pPr>
    </w:p>
    <w:p w14:paraId="21567462" w14:textId="77777777" w:rsidR="0039649C" w:rsidRDefault="0039649C" w:rsidP="00F801AB">
      <w:pPr>
        <w:spacing w:line="360" w:lineRule="auto"/>
        <w:ind w:firstLine="851"/>
        <w:jc w:val="both"/>
        <w:rPr>
          <w:rFonts w:cs="Times New Roman"/>
          <w:sz w:val="28"/>
          <w:szCs w:val="28"/>
        </w:rPr>
      </w:pPr>
    </w:p>
    <w:p w14:paraId="182FC7BF" w14:textId="78A30728" w:rsidR="00C70957" w:rsidRPr="007C1B59" w:rsidRDefault="00C70957" w:rsidP="00F801AB">
      <w:pPr>
        <w:spacing w:line="360" w:lineRule="auto"/>
        <w:ind w:firstLine="851"/>
        <w:jc w:val="both"/>
        <w:rPr>
          <w:rFonts w:cs="Times New Roman"/>
          <w:sz w:val="28"/>
          <w:szCs w:val="28"/>
        </w:rPr>
      </w:pPr>
      <w:r w:rsidRPr="007C1B59">
        <w:rPr>
          <w:rFonts w:cs="Times New Roman"/>
          <w:sz w:val="28"/>
          <w:szCs w:val="28"/>
        </w:rPr>
        <w:lastRenderedPageBreak/>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af0"/>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w:t>
            </w:r>
          </w:p>
          <w:p w14:paraId="6B8DE123"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ksRectangleParam param, int style)</w:t>
            </w:r>
          </w:p>
        </w:tc>
        <w:tc>
          <w:tcPr>
            <w:tcW w:w="2858" w:type="dxa"/>
          </w:tcPr>
          <w:p w14:paraId="3D02FCAB" w14:textId="77777777" w:rsidR="00C70957" w:rsidRPr="007C1B59" w:rsidRDefault="00C70957" w:rsidP="00D75C10">
            <w:pPr>
              <w:jc w:val="both"/>
              <w:rPr>
                <w:rFonts w:cs="Times New Roman"/>
                <w:sz w:val="28"/>
                <w:szCs w:val="28"/>
              </w:rPr>
            </w:pPr>
            <w:r w:rsidRPr="007C1B59">
              <w:rPr>
                <w:rFonts w:cs="Times New Roman"/>
                <w:sz w:val="28"/>
                <w:szCs w:val="28"/>
              </w:rPr>
              <w:t>param – параметры прямоугольника.</w:t>
            </w:r>
          </w:p>
          <w:p w14:paraId="36A3F6D3"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4B40DA2A"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ksCircle(</w:t>
            </w:r>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double xc, double yc, double rad, int style)</w:t>
            </w:r>
          </w:p>
        </w:tc>
        <w:tc>
          <w:tcPr>
            <w:tcW w:w="2858" w:type="dxa"/>
          </w:tcPr>
          <w:p w14:paraId="491DDE12" w14:textId="77777777" w:rsidR="00C70957" w:rsidRPr="007C1B59" w:rsidRDefault="00C70957" w:rsidP="00D75C10">
            <w:pPr>
              <w:jc w:val="both"/>
              <w:rPr>
                <w:rFonts w:cs="Times New Roman"/>
                <w:sz w:val="28"/>
                <w:szCs w:val="28"/>
              </w:rPr>
            </w:pPr>
            <w:r w:rsidRPr="007C1B59">
              <w:rPr>
                <w:rFonts w:cs="Times New Roman"/>
                <w:sz w:val="28"/>
                <w:szCs w:val="28"/>
              </w:rPr>
              <w:t xml:space="preserve">xc, yc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r w:rsidRPr="007C1B59">
              <w:rPr>
                <w:rFonts w:cs="Times New Roman"/>
                <w:sz w:val="28"/>
                <w:szCs w:val="28"/>
              </w:rPr>
              <w:t xml:space="preserve">rad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7461F5C2"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r w:rsidRPr="00F10FAD">
        <w:rPr>
          <w:rFonts w:cs="Times New Roman"/>
          <w:sz w:val="28"/>
          <w:szCs w:val="28"/>
          <w:lang w:val="en-US"/>
        </w:rPr>
        <w:t>ksDocument</w:t>
      </w:r>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r w:rsidRPr="00F10FAD">
        <w:rPr>
          <w:rFonts w:cs="Times New Roman"/>
          <w:bCs/>
          <w:sz w:val="28"/>
          <w:szCs w:val="28"/>
          <w:lang w:val="en-US"/>
        </w:rPr>
        <w:t>ksDocument</w:t>
      </w:r>
      <w:r w:rsidRPr="00F10FAD">
        <w:rPr>
          <w:rFonts w:cs="Times New Roman"/>
          <w:bCs/>
          <w:sz w:val="28"/>
          <w:szCs w:val="28"/>
        </w:rPr>
        <w:t>3</w:t>
      </w:r>
      <w:r w:rsidRPr="00F10FAD">
        <w:rPr>
          <w:rFonts w:cs="Times New Roman"/>
          <w:bCs/>
          <w:sz w:val="28"/>
          <w:szCs w:val="28"/>
          <w:lang w:val="en-US"/>
        </w:rPr>
        <w:t>D</w:t>
      </w:r>
    </w:p>
    <w:tbl>
      <w:tblPr>
        <w:tblStyle w:val="af0"/>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Create (bool invisible, bool _typeDoc)</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r w:rsidRPr="007C1B59">
              <w:rPr>
                <w:rFonts w:eastAsia="Times New Roman" w:cs="Times New Roman"/>
                <w:color w:val="000000"/>
                <w:sz w:val="28"/>
                <w:szCs w:val="28"/>
              </w:rPr>
              <w:t xml:space="preserve">invisible – признак режима редактирования документа (true – невидимый режим, false – видимый режим), </w:t>
            </w:r>
          </w:p>
          <w:p w14:paraId="0D3BFE9C" w14:textId="77777777" w:rsidR="00137524" w:rsidRPr="007C1B59" w:rsidRDefault="00137524" w:rsidP="00D75C10">
            <w:pPr>
              <w:jc w:val="both"/>
              <w:rPr>
                <w:rFonts w:cs="Times New Roman"/>
                <w:sz w:val="28"/>
                <w:szCs w:val="28"/>
              </w:rPr>
            </w:pPr>
            <w:r w:rsidRPr="007C1B59">
              <w:rPr>
                <w:rFonts w:eastAsia="Times New Roman" w:cs="Times New Roman"/>
                <w:color w:val="000000"/>
                <w:sz w:val="28"/>
                <w:szCs w:val="28"/>
              </w:rPr>
              <w:t>typeDoc – тип документа (true – деталь, false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UpdateDocumentParam()</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bl>
    <w:p w14:paraId="03044B96" w14:textId="77777777" w:rsidR="0039649C" w:rsidRDefault="0039649C" w:rsidP="00F801AB">
      <w:pPr>
        <w:spacing w:line="360" w:lineRule="auto"/>
        <w:ind w:firstLine="851"/>
        <w:rPr>
          <w:sz w:val="28"/>
          <w:szCs w:val="28"/>
        </w:rPr>
      </w:pPr>
    </w:p>
    <w:p w14:paraId="66FD0A66" w14:textId="77777777" w:rsidR="0039649C" w:rsidRDefault="0039649C" w:rsidP="00F801AB">
      <w:pPr>
        <w:spacing w:line="360" w:lineRule="auto"/>
        <w:ind w:firstLine="851"/>
        <w:rPr>
          <w:sz w:val="28"/>
          <w:szCs w:val="28"/>
        </w:rPr>
      </w:pPr>
    </w:p>
    <w:p w14:paraId="31421768" w14:textId="6445DB5A" w:rsidR="00F801AB" w:rsidRPr="00F801AB" w:rsidRDefault="00F801AB" w:rsidP="00F801AB">
      <w:pPr>
        <w:spacing w:line="360" w:lineRule="auto"/>
        <w:ind w:firstLine="851"/>
        <w:rPr>
          <w:sz w:val="28"/>
          <w:szCs w:val="28"/>
        </w:rPr>
      </w:pPr>
      <w:r w:rsidRPr="00F801AB">
        <w:rPr>
          <w:sz w:val="28"/>
          <w:szCs w:val="28"/>
        </w:rPr>
        <w:lastRenderedPageBreak/>
        <w:t>Продолжение таблицы 2.4</w:t>
      </w:r>
    </w:p>
    <w:tbl>
      <w:tblPr>
        <w:tblStyle w:val="af0"/>
        <w:tblW w:w="0" w:type="auto"/>
        <w:tblLook w:val="04A0" w:firstRow="1" w:lastRow="0" w:firstColumn="1" w:lastColumn="0" w:noHBand="0" w:noVBand="1"/>
      </w:tblPr>
      <w:tblGrid>
        <w:gridCol w:w="3093"/>
        <w:gridCol w:w="2110"/>
        <w:gridCol w:w="1963"/>
        <w:gridCol w:w="2462"/>
      </w:tblGrid>
      <w:tr w:rsidR="00F801AB" w:rsidRPr="00F10FAD" w14:paraId="0E065D94" w14:textId="77777777" w:rsidTr="00883021">
        <w:tc>
          <w:tcPr>
            <w:tcW w:w="3093" w:type="dxa"/>
            <w:vAlign w:val="center"/>
          </w:tcPr>
          <w:p w14:paraId="22AA8D2D" w14:textId="1BA5CD28" w:rsidR="00F801AB" w:rsidRPr="00F10FAD" w:rsidRDefault="00F801AB" w:rsidP="00F801AB">
            <w:pPr>
              <w:pStyle w:val="a7"/>
              <w:tabs>
                <w:tab w:val="right" w:pos="2877"/>
              </w:tabs>
              <w:ind w:left="0"/>
              <w:jc w:val="center"/>
              <w:rPr>
                <w:rFonts w:cs="Times New Roman"/>
                <w:sz w:val="28"/>
                <w:szCs w:val="28"/>
              </w:rPr>
            </w:pPr>
            <w:r w:rsidRPr="00F10FAD">
              <w:rPr>
                <w:rFonts w:cs="Times New Roman"/>
                <w:sz w:val="28"/>
                <w:szCs w:val="28"/>
              </w:rPr>
              <w:t>Название</w:t>
            </w:r>
          </w:p>
        </w:tc>
        <w:tc>
          <w:tcPr>
            <w:tcW w:w="2110" w:type="dxa"/>
            <w:vAlign w:val="center"/>
          </w:tcPr>
          <w:p w14:paraId="03F6AC40" w14:textId="42BC2E74" w:rsidR="00F801AB" w:rsidRPr="007C1B59" w:rsidRDefault="00F801AB"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293ACFDE" w14:textId="484EF773" w:rsidR="00F801AB" w:rsidRPr="00F10FAD" w:rsidRDefault="00F801AB" w:rsidP="00F801AB">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50454F77" w14:textId="1877D26B" w:rsidR="00F801AB" w:rsidRPr="00F10FAD" w:rsidRDefault="00F801AB" w:rsidP="00F801AB">
            <w:pPr>
              <w:pStyle w:val="a7"/>
              <w:ind w:left="0" w:firstLine="9"/>
              <w:jc w:val="center"/>
              <w:rPr>
                <w:rFonts w:cs="Times New Roman"/>
                <w:sz w:val="28"/>
                <w:szCs w:val="28"/>
              </w:rPr>
            </w:pPr>
            <w:r w:rsidRPr="00F10FAD">
              <w:rPr>
                <w:rFonts w:cs="Times New Roman"/>
                <w:sz w:val="28"/>
                <w:szCs w:val="28"/>
              </w:rPr>
              <w:t>Описание</w:t>
            </w:r>
          </w:p>
        </w:tc>
      </w:tr>
      <w:tr w:rsidR="00137524" w:rsidRPr="00F10FAD" w14:paraId="654722FC" w14:textId="77777777" w:rsidTr="00A40113">
        <w:tc>
          <w:tcPr>
            <w:tcW w:w="3093" w:type="dxa"/>
          </w:tcPr>
          <w:p w14:paraId="0EF86605" w14:textId="56DE4293" w:rsidR="00137524" w:rsidRPr="00F10FAD" w:rsidRDefault="00137524" w:rsidP="00F801AB">
            <w:pPr>
              <w:pStyle w:val="a7"/>
              <w:tabs>
                <w:tab w:val="right" w:pos="2877"/>
              </w:tabs>
              <w:ind w:left="0"/>
              <w:jc w:val="both"/>
              <w:rPr>
                <w:rFonts w:cs="Times New Roman"/>
                <w:sz w:val="28"/>
                <w:szCs w:val="28"/>
                <w:lang w:val="en-US"/>
              </w:rPr>
            </w:pPr>
            <w:r w:rsidRPr="00F10FAD">
              <w:rPr>
                <w:rFonts w:cs="Times New Roman"/>
                <w:sz w:val="28"/>
                <w:szCs w:val="28"/>
              </w:rPr>
              <w:t>GetPart(int type)</w:t>
            </w:r>
            <w:r w:rsidR="00F801AB">
              <w:rPr>
                <w:rFonts w:cs="Times New Roman"/>
                <w:sz w:val="28"/>
                <w:szCs w:val="28"/>
              </w:rPr>
              <w:tab/>
            </w:r>
          </w:p>
        </w:tc>
        <w:tc>
          <w:tcPr>
            <w:tcW w:w="2110" w:type="dxa"/>
          </w:tcPr>
          <w:p w14:paraId="6A6E8496" w14:textId="77777777" w:rsidR="00137524" w:rsidRPr="00E674DF" w:rsidRDefault="00E674DF" w:rsidP="00D75C10">
            <w:pPr>
              <w:pStyle w:val="a7"/>
              <w:ind w:left="0"/>
              <w:jc w:val="both"/>
              <w:rPr>
                <w:rFonts w:cs="Times New Roman"/>
                <w:sz w:val="28"/>
                <w:szCs w:val="28"/>
              </w:rPr>
            </w:pPr>
            <w:r w:rsidRPr="007C1B59">
              <w:rPr>
                <w:rFonts w:cs="Times New Roman"/>
                <w:sz w:val="28"/>
                <w:szCs w:val="28"/>
              </w:rPr>
              <w:t>type – тип компонента из перечисления Типы компонентов.</w:t>
            </w:r>
          </w:p>
        </w:tc>
        <w:tc>
          <w:tcPr>
            <w:tcW w:w="1963" w:type="dxa"/>
          </w:tcPr>
          <w:p w14:paraId="2CE1663B"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ksPart</w:t>
            </w:r>
          </w:p>
        </w:tc>
        <w:tc>
          <w:tcPr>
            <w:tcW w:w="2462" w:type="dxa"/>
          </w:tcPr>
          <w:p w14:paraId="5E1BA2F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137524" w:rsidRPr="00F10FAD" w14:paraId="181DD036" w14:textId="77777777" w:rsidTr="00A40113">
        <w:tc>
          <w:tcPr>
            <w:tcW w:w="3093" w:type="dxa"/>
          </w:tcPr>
          <w:p w14:paraId="70DA5263"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fileName</w:t>
            </w:r>
          </w:p>
        </w:tc>
        <w:tc>
          <w:tcPr>
            <w:tcW w:w="2110" w:type="dxa"/>
          </w:tcPr>
          <w:p w14:paraId="0297845F" w14:textId="77777777" w:rsidR="00137524" w:rsidRPr="00F10FAD" w:rsidRDefault="00137524" w:rsidP="00D75C10">
            <w:pPr>
              <w:pStyle w:val="a7"/>
              <w:ind w:left="0"/>
              <w:jc w:val="both"/>
              <w:rPr>
                <w:rFonts w:cs="Times New Roman"/>
                <w:sz w:val="28"/>
                <w:szCs w:val="28"/>
                <w:lang w:val="en-US"/>
              </w:rPr>
            </w:pPr>
          </w:p>
        </w:tc>
        <w:tc>
          <w:tcPr>
            <w:tcW w:w="1963" w:type="dxa"/>
          </w:tcPr>
          <w:p w14:paraId="09BDF347" w14:textId="77777777" w:rsidR="00137524" w:rsidRPr="00F10FAD" w:rsidRDefault="00A40113" w:rsidP="00D75C10">
            <w:pPr>
              <w:pStyle w:val="a7"/>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r w:rsidRPr="00F10FAD">
        <w:rPr>
          <w:rFonts w:cs="Times New Roman"/>
          <w:sz w:val="28"/>
          <w:szCs w:val="28"/>
          <w:lang w:val="en-US"/>
        </w:rPr>
        <w:t>ksPart</w:t>
      </w:r>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r w:rsidRPr="00F10FAD">
        <w:rPr>
          <w:rFonts w:cs="Times New Roman"/>
          <w:bCs/>
          <w:sz w:val="28"/>
          <w:szCs w:val="28"/>
          <w:lang w:val="en-US"/>
        </w:rPr>
        <w:t>ksPart</w:t>
      </w:r>
    </w:p>
    <w:tbl>
      <w:tblPr>
        <w:tblStyle w:val="af0"/>
        <w:tblW w:w="0" w:type="auto"/>
        <w:tblLook w:val="04A0" w:firstRow="1" w:lastRow="0" w:firstColumn="1" w:lastColumn="0" w:noHBand="0" w:noVBand="1"/>
      </w:tblPr>
      <w:tblGrid>
        <w:gridCol w:w="2874"/>
        <w:gridCol w:w="1948"/>
        <w:gridCol w:w="2413"/>
        <w:gridCol w:w="2393"/>
      </w:tblGrid>
      <w:tr w:rsidR="00476B19" w:rsidRPr="00F10FAD" w14:paraId="7D3D71E9" w14:textId="77777777" w:rsidTr="0039649C">
        <w:tc>
          <w:tcPr>
            <w:tcW w:w="2874" w:type="dxa"/>
            <w:vAlign w:val="center"/>
          </w:tcPr>
          <w:p w14:paraId="34C95FA8"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Название</w:t>
            </w:r>
          </w:p>
        </w:tc>
        <w:tc>
          <w:tcPr>
            <w:tcW w:w="1948" w:type="dxa"/>
            <w:vAlign w:val="center"/>
          </w:tcPr>
          <w:p w14:paraId="2C6788BF" w14:textId="77777777" w:rsidR="00476B19" w:rsidRPr="00F10FAD" w:rsidRDefault="00476B19" w:rsidP="006C651C">
            <w:pPr>
              <w:pStyle w:val="a7"/>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662A3B9A"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39649C">
        <w:tc>
          <w:tcPr>
            <w:tcW w:w="2874" w:type="dxa"/>
          </w:tcPr>
          <w:p w14:paraId="3947F839"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EntityCollection(short objType)</w:t>
            </w:r>
          </w:p>
        </w:tc>
        <w:tc>
          <w:tcPr>
            <w:tcW w:w="1948" w:type="dxa"/>
          </w:tcPr>
          <w:p w14:paraId="190A70DC"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объектов, содержащихся в массиве.</w:t>
            </w:r>
          </w:p>
        </w:tc>
        <w:tc>
          <w:tcPr>
            <w:tcW w:w="2413" w:type="dxa"/>
          </w:tcPr>
          <w:p w14:paraId="40986CB5"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ksEnintyCollection</w:t>
            </w:r>
          </w:p>
        </w:tc>
        <w:tc>
          <w:tcPr>
            <w:tcW w:w="2393" w:type="dxa"/>
          </w:tcPr>
          <w:p w14:paraId="328F2BDA"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39649C">
        <w:tc>
          <w:tcPr>
            <w:tcW w:w="2874" w:type="dxa"/>
          </w:tcPr>
          <w:p w14:paraId="377D136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GetDefaultEntity(short objType)</w:t>
            </w:r>
          </w:p>
        </w:tc>
        <w:tc>
          <w:tcPr>
            <w:tcW w:w="1948" w:type="dxa"/>
          </w:tcPr>
          <w:p w14:paraId="545F4D35"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объекта</w:t>
            </w:r>
          </w:p>
        </w:tc>
        <w:tc>
          <w:tcPr>
            <w:tcW w:w="2413" w:type="dxa"/>
          </w:tcPr>
          <w:p w14:paraId="6721D9D2" w14:textId="77777777" w:rsidR="00476B19" w:rsidRPr="00F10FAD" w:rsidRDefault="00476B19" w:rsidP="006C651C">
            <w:pPr>
              <w:pStyle w:val="a7"/>
              <w:ind w:left="0" w:firstLine="34"/>
              <w:jc w:val="both"/>
              <w:rPr>
                <w:rFonts w:cs="Times New Roman"/>
                <w:sz w:val="28"/>
                <w:szCs w:val="28"/>
              </w:rPr>
            </w:pPr>
            <w:r w:rsidRPr="00F10FAD">
              <w:rPr>
                <w:rFonts w:cs="Times New Roman"/>
                <w:sz w:val="28"/>
                <w:szCs w:val="28"/>
                <w:lang w:val="en-US"/>
              </w:rPr>
              <w:t>ksEntity</w:t>
            </w:r>
          </w:p>
        </w:tc>
        <w:tc>
          <w:tcPr>
            <w:tcW w:w="2393" w:type="dxa"/>
          </w:tcPr>
          <w:p w14:paraId="18AE38E4"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39649C">
        <w:tc>
          <w:tcPr>
            <w:tcW w:w="2874" w:type="dxa"/>
          </w:tcPr>
          <w:p w14:paraId="3743AAD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GetPart(int type)</w:t>
            </w:r>
          </w:p>
        </w:tc>
        <w:tc>
          <w:tcPr>
            <w:tcW w:w="1948"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ksPart</w:t>
            </w:r>
          </w:p>
        </w:tc>
        <w:tc>
          <w:tcPr>
            <w:tcW w:w="2393" w:type="dxa"/>
          </w:tcPr>
          <w:p w14:paraId="77F92F29"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17C5F3DE" w14:textId="702B4EC6" w:rsidR="0039649C" w:rsidRDefault="0039649C"/>
    <w:p w14:paraId="4879FF49" w14:textId="355B9A72" w:rsidR="0039649C" w:rsidRDefault="0039649C"/>
    <w:p w14:paraId="1640D737" w14:textId="37FE7052" w:rsidR="0039649C" w:rsidRDefault="0039649C"/>
    <w:p w14:paraId="3727D162" w14:textId="38214C1A" w:rsidR="0039649C" w:rsidRDefault="0039649C"/>
    <w:p w14:paraId="70715CA1" w14:textId="7E06718F" w:rsidR="0039649C" w:rsidRDefault="0039649C"/>
    <w:p w14:paraId="583F7F0C" w14:textId="6ECCA78C" w:rsidR="0039649C" w:rsidRPr="0039649C" w:rsidRDefault="0039649C" w:rsidP="0039649C">
      <w:pPr>
        <w:spacing w:line="360" w:lineRule="auto"/>
        <w:ind w:firstLine="851"/>
        <w:rPr>
          <w:sz w:val="28"/>
          <w:szCs w:val="28"/>
        </w:rPr>
      </w:pPr>
      <w:r w:rsidRPr="0039649C">
        <w:rPr>
          <w:sz w:val="28"/>
          <w:szCs w:val="28"/>
        </w:rPr>
        <w:lastRenderedPageBreak/>
        <w:t>Продолжение таблицы 2.5</w:t>
      </w:r>
    </w:p>
    <w:tbl>
      <w:tblPr>
        <w:tblStyle w:val="af0"/>
        <w:tblW w:w="0" w:type="auto"/>
        <w:tblLook w:val="04A0" w:firstRow="1" w:lastRow="0" w:firstColumn="1" w:lastColumn="0" w:noHBand="0" w:noVBand="1"/>
      </w:tblPr>
      <w:tblGrid>
        <w:gridCol w:w="2874"/>
        <w:gridCol w:w="1948"/>
        <w:gridCol w:w="2413"/>
        <w:gridCol w:w="2393"/>
      </w:tblGrid>
      <w:tr w:rsidR="0039649C" w:rsidRPr="00F10FAD" w14:paraId="58189D49" w14:textId="77777777" w:rsidTr="00317614">
        <w:tc>
          <w:tcPr>
            <w:tcW w:w="2874" w:type="dxa"/>
            <w:vAlign w:val="center"/>
          </w:tcPr>
          <w:p w14:paraId="2170D40F" w14:textId="400AACB1" w:rsidR="0039649C" w:rsidRPr="00F10FAD" w:rsidRDefault="0039649C" w:rsidP="0039649C">
            <w:pPr>
              <w:pStyle w:val="a7"/>
              <w:ind w:left="0"/>
              <w:jc w:val="center"/>
              <w:rPr>
                <w:rFonts w:cs="Times New Roman"/>
                <w:sz w:val="28"/>
                <w:szCs w:val="28"/>
              </w:rPr>
            </w:pPr>
            <w:r w:rsidRPr="00F10FAD">
              <w:rPr>
                <w:rFonts w:cs="Times New Roman"/>
                <w:sz w:val="28"/>
                <w:szCs w:val="28"/>
              </w:rPr>
              <w:t>Название</w:t>
            </w:r>
          </w:p>
        </w:tc>
        <w:tc>
          <w:tcPr>
            <w:tcW w:w="1948" w:type="dxa"/>
            <w:vAlign w:val="center"/>
          </w:tcPr>
          <w:p w14:paraId="0084070A" w14:textId="748FD2D9" w:rsidR="0039649C" w:rsidRPr="007C1B59" w:rsidRDefault="0039649C" w:rsidP="0039649C">
            <w:pPr>
              <w:jc w:val="center"/>
              <w:rPr>
                <w:rFonts w:cs="Times New Roman"/>
                <w:sz w:val="28"/>
                <w:szCs w:val="28"/>
              </w:rPr>
            </w:pPr>
            <w:r>
              <w:rPr>
                <w:rFonts w:cs="Times New Roman"/>
                <w:sz w:val="28"/>
                <w:szCs w:val="28"/>
              </w:rPr>
              <w:t>Входные параметры</w:t>
            </w:r>
          </w:p>
        </w:tc>
        <w:tc>
          <w:tcPr>
            <w:tcW w:w="2413" w:type="dxa"/>
          </w:tcPr>
          <w:p w14:paraId="640EB7F6" w14:textId="4C98B2C9" w:rsidR="0039649C" w:rsidRPr="00F10FAD" w:rsidRDefault="0039649C" w:rsidP="0039649C">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23B45474" w14:textId="190FAEDA" w:rsidR="0039649C" w:rsidRPr="00F10FAD" w:rsidRDefault="0039649C" w:rsidP="0039649C">
            <w:pPr>
              <w:pStyle w:val="a7"/>
              <w:ind w:left="0"/>
              <w:jc w:val="center"/>
              <w:rPr>
                <w:rFonts w:cs="Times New Roman"/>
                <w:sz w:val="28"/>
                <w:szCs w:val="28"/>
              </w:rPr>
            </w:pPr>
            <w:r w:rsidRPr="00F10FAD">
              <w:rPr>
                <w:rFonts w:cs="Times New Roman"/>
                <w:sz w:val="28"/>
                <w:szCs w:val="28"/>
              </w:rPr>
              <w:t>Описание</w:t>
            </w:r>
          </w:p>
        </w:tc>
      </w:tr>
      <w:tr w:rsidR="0039649C" w:rsidRPr="00F10FAD" w14:paraId="2359AA35" w14:textId="77777777" w:rsidTr="0039649C">
        <w:tc>
          <w:tcPr>
            <w:tcW w:w="2874" w:type="dxa"/>
          </w:tcPr>
          <w:p w14:paraId="029157A1" w14:textId="77777777" w:rsidR="0039649C" w:rsidRPr="00F10FAD" w:rsidRDefault="0039649C" w:rsidP="0039649C">
            <w:pPr>
              <w:pStyle w:val="a7"/>
              <w:ind w:left="0"/>
              <w:rPr>
                <w:rFonts w:cs="Times New Roman"/>
                <w:sz w:val="28"/>
                <w:szCs w:val="28"/>
                <w:lang w:val="en-US"/>
              </w:rPr>
            </w:pPr>
            <w:r w:rsidRPr="00F10FAD">
              <w:rPr>
                <w:rFonts w:cs="Times New Roman"/>
                <w:sz w:val="28"/>
                <w:szCs w:val="28"/>
              </w:rPr>
              <w:t>NewEntity(short objType)</w:t>
            </w:r>
          </w:p>
        </w:tc>
        <w:tc>
          <w:tcPr>
            <w:tcW w:w="1948" w:type="dxa"/>
          </w:tcPr>
          <w:p w14:paraId="1CDB7C14" w14:textId="77777777" w:rsidR="0039649C" w:rsidRPr="007C1B59" w:rsidRDefault="0039649C" w:rsidP="0039649C">
            <w:pPr>
              <w:jc w:val="both"/>
              <w:rPr>
                <w:rFonts w:cs="Times New Roman"/>
                <w:sz w:val="28"/>
                <w:szCs w:val="28"/>
              </w:rPr>
            </w:pPr>
            <w:r w:rsidRPr="007C1B59">
              <w:rPr>
                <w:rFonts w:cs="Times New Roman"/>
                <w:sz w:val="28"/>
                <w:szCs w:val="28"/>
              </w:rPr>
              <w:t>objType – тип объекта</w:t>
            </w:r>
          </w:p>
        </w:tc>
        <w:tc>
          <w:tcPr>
            <w:tcW w:w="2413" w:type="dxa"/>
          </w:tcPr>
          <w:p w14:paraId="2B33D4C6" w14:textId="77777777" w:rsidR="0039649C" w:rsidRPr="00F10FAD" w:rsidRDefault="0039649C" w:rsidP="0039649C">
            <w:pPr>
              <w:pStyle w:val="a7"/>
              <w:ind w:left="0"/>
              <w:rPr>
                <w:rFonts w:cs="Times New Roman"/>
                <w:sz w:val="28"/>
                <w:szCs w:val="28"/>
                <w:lang w:val="en-US"/>
              </w:rPr>
            </w:pPr>
            <w:r w:rsidRPr="00F10FAD">
              <w:rPr>
                <w:rFonts w:cs="Times New Roman"/>
                <w:sz w:val="28"/>
                <w:szCs w:val="28"/>
                <w:lang w:val="en-US"/>
              </w:rPr>
              <w:t>ksEntity</w:t>
            </w:r>
          </w:p>
        </w:tc>
        <w:tc>
          <w:tcPr>
            <w:tcW w:w="2393" w:type="dxa"/>
          </w:tcPr>
          <w:p w14:paraId="7E7681AC" w14:textId="77777777" w:rsidR="0039649C" w:rsidRPr="00F10FAD" w:rsidRDefault="0039649C" w:rsidP="0039649C">
            <w:pPr>
              <w:pStyle w:val="a7"/>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F52BE4A" w14:textId="44E028CF" w:rsidR="00A96B18" w:rsidRPr="00F801AB" w:rsidRDefault="00D13CEC" w:rsidP="00D13CEC">
      <w:pPr>
        <w:pStyle w:val="a7"/>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345B0376" w14:textId="77777777" w:rsidR="00D13CEC" w:rsidRPr="00F10FAD" w:rsidRDefault="00D13CEC" w:rsidP="00D13CEC">
      <w:pPr>
        <w:pStyle w:val="a7"/>
        <w:spacing w:line="360" w:lineRule="auto"/>
        <w:ind w:left="0" w:firstLine="851"/>
        <w:jc w:val="both"/>
        <w:rPr>
          <w:bCs/>
          <w:sz w:val="28"/>
          <w:szCs w:val="28"/>
        </w:rPr>
      </w:pPr>
      <w:r w:rsidRPr="00F10FAD">
        <w:rPr>
          <w:bCs/>
          <w:sz w:val="28"/>
          <w:szCs w:val="28"/>
        </w:rPr>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af0"/>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a7"/>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a7"/>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a7"/>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a7"/>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a7"/>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a7"/>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a7"/>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a7"/>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a7"/>
              <w:ind w:left="0"/>
              <w:rPr>
                <w:sz w:val="28"/>
                <w:szCs w:val="28"/>
              </w:rPr>
            </w:pPr>
            <w:r w:rsidRPr="00F10FAD">
              <w:rPr>
                <w:sz w:val="28"/>
                <w:szCs w:val="28"/>
              </w:rPr>
              <w:t>ksPlaneParam</w:t>
            </w:r>
          </w:p>
        </w:tc>
      </w:tr>
      <w:tr w:rsidR="00D13CEC" w:rsidRPr="00F10FAD" w14:paraId="0ACD10DF" w14:textId="77777777" w:rsidTr="00D13CEC">
        <w:tc>
          <w:tcPr>
            <w:tcW w:w="3019" w:type="dxa"/>
          </w:tcPr>
          <w:p w14:paraId="167BDCD5" w14:textId="77777777" w:rsidR="00D13CEC" w:rsidRPr="00F10FAD" w:rsidRDefault="00D13CEC" w:rsidP="00A96B18">
            <w:pPr>
              <w:pStyle w:val="a7"/>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a7"/>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a7"/>
              <w:ind w:left="0"/>
              <w:rPr>
                <w:sz w:val="28"/>
                <w:szCs w:val="28"/>
              </w:rPr>
            </w:pPr>
            <w:r w:rsidRPr="00D13CEC">
              <w:rPr>
                <w:sz w:val="28"/>
                <w:szCs w:val="28"/>
              </w:rPr>
              <w:t>ksSketchDefinition</w:t>
            </w:r>
          </w:p>
        </w:tc>
      </w:tr>
      <w:tr w:rsidR="00D13CEC" w:rsidRPr="00F10FAD" w14:paraId="327D1BB6" w14:textId="77777777" w:rsidTr="00D13CEC">
        <w:tc>
          <w:tcPr>
            <w:tcW w:w="3019" w:type="dxa"/>
          </w:tcPr>
          <w:p w14:paraId="780CEE69" w14:textId="77777777" w:rsidR="00D13CEC" w:rsidRPr="00F10FAD" w:rsidRDefault="00D13CEC" w:rsidP="00A96B18">
            <w:pPr>
              <w:pStyle w:val="a7"/>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a7"/>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a7"/>
              <w:ind w:left="0"/>
              <w:rPr>
                <w:sz w:val="28"/>
                <w:szCs w:val="28"/>
              </w:rPr>
            </w:pPr>
            <w:r w:rsidRPr="00D13CEC">
              <w:rPr>
                <w:sz w:val="28"/>
                <w:szCs w:val="28"/>
              </w:rPr>
              <w:t>ksPlaneOffsetDefinition</w:t>
            </w:r>
          </w:p>
        </w:tc>
      </w:tr>
      <w:tr w:rsidR="00D13CEC" w:rsidRPr="00F10FAD" w14:paraId="716EE6A4" w14:textId="77777777" w:rsidTr="00D13CEC">
        <w:tc>
          <w:tcPr>
            <w:tcW w:w="3019" w:type="dxa"/>
          </w:tcPr>
          <w:p w14:paraId="049CE046" w14:textId="77777777" w:rsidR="00D13CEC" w:rsidRPr="00F10FAD" w:rsidRDefault="00D13CEC" w:rsidP="00A96B18">
            <w:pPr>
              <w:pStyle w:val="a7"/>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a7"/>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a7"/>
              <w:ind w:left="0"/>
              <w:rPr>
                <w:sz w:val="28"/>
                <w:szCs w:val="28"/>
              </w:rPr>
            </w:pPr>
            <w:r w:rsidRPr="00D13CEC">
              <w:rPr>
                <w:sz w:val="28"/>
                <w:szCs w:val="28"/>
              </w:rPr>
              <w:t>ksEdgeDefinition</w:t>
            </w:r>
          </w:p>
        </w:tc>
      </w:tr>
      <w:tr w:rsidR="00D13CEC" w:rsidRPr="00F10FAD" w14:paraId="56536777" w14:textId="77777777" w:rsidTr="00D13CEC">
        <w:tc>
          <w:tcPr>
            <w:tcW w:w="3019" w:type="dxa"/>
          </w:tcPr>
          <w:p w14:paraId="46931365" w14:textId="77777777" w:rsidR="00D13CEC" w:rsidRPr="00F10FAD" w:rsidRDefault="00D13CEC" w:rsidP="00A96B18">
            <w:pPr>
              <w:pStyle w:val="a7"/>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a7"/>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a7"/>
              <w:ind w:left="0"/>
              <w:rPr>
                <w:sz w:val="28"/>
                <w:szCs w:val="28"/>
              </w:rPr>
            </w:pPr>
            <w:r w:rsidRPr="00D13CEC">
              <w:rPr>
                <w:sz w:val="28"/>
                <w:szCs w:val="28"/>
              </w:rPr>
              <w:t>ksChamferDefinition</w:t>
            </w:r>
          </w:p>
        </w:tc>
      </w:tr>
      <w:tr w:rsidR="00D13CEC" w:rsidRPr="00F10FAD" w14:paraId="26C1B9BC" w14:textId="77777777" w:rsidTr="00D13CEC">
        <w:tc>
          <w:tcPr>
            <w:tcW w:w="3019" w:type="dxa"/>
          </w:tcPr>
          <w:p w14:paraId="58B52455" w14:textId="77777777" w:rsidR="00D13CEC" w:rsidRPr="00F10FAD" w:rsidRDefault="00D13CEC" w:rsidP="00A96B18">
            <w:pPr>
              <w:pStyle w:val="a7"/>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a7"/>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a7"/>
              <w:ind w:left="0"/>
              <w:rPr>
                <w:sz w:val="28"/>
                <w:szCs w:val="28"/>
              </w:rPr>
            </w:pPr>
            <w:r w:rsidRPr="00D13CEC">
              <w:rPr>
                <w:sz w:val="28"/>
                <w:szCs w:val="28"/>
              </w:rPr>
              <w:t>ksCutExtrusionDefinition</w:t>
            </w:r>
          </w:p>
        </w:tc>
      </w:tr>
      <w:tr w:rsidR="00D13CEC" w:rsidRPr="00F10FAD" w14:paraId="3977375F" w14:textId="77777777" w:rsidTr="00D13CEC">
        <w:tc>
          <w:tcPr>
            <w:tcW w:w="3019" w:type="dxa"/>
          </w:tcPr>
          <w:p w14:paraId="70FF16F2" w14:textId="77777777" w:rsidR="00D13CEC" w:rsidRPr="00F10FAD" w:rsidRDefault="00D13CEC" w:rsidP="00A96B18">
            <w:pPr>
              <w:pStyle w:val="a7"/>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a7"/>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a7"/>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a7"/>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a7"/>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a7"/>
              <w:ind w:left="0"/>
              <w:rPr>
                <w:sz w:val="28"/>
                <w:szCs w:val="28"/>
              </w:rPr>
            </w:pPr>
            <w:r w:rsidRPr="00D13CEC">
              <w:rPr>
                <w:sz w:val="28"/>
                <w:szCs w:val="28"/>
              </w:rPr>
              <w:t>ksCircularCopyDefinition</w:t>
            </w:r>
          </w:p>
        </w:tc>
      </w:tr>
      <w:tr w:rsidR="00D13CEC" w:rsidRPr="00F10FAD" w14:paraId="2A08CDBB" w14:textId="77777777" w:rsidTr="00D13CEC">
        <w:tc>
          <w:tcPr>
            <w:tcW w:w="3019" w:type="dxa"/>
          </w:tcPr>
          <w:p w14:paraId="27DF3D2A" w14:textId="77777777" w:rsidR="00D13CEC" w:rsidRPr="00F10FAD" w:rsidRDefault="00D13CEC" w:rsidP="00A96B18">
            <w:pPr>
              <w:pStyle w:val="a7"/>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a7"/>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a7"/>
              <w:ind w:left="0"/>
              <w:rPr>
                <w:sz w:val="28"/>
                <w:szCs w:val="28"/>
              </w:rPr>
            </w:pPr>
            <w:r w:rsidRPr="00D13CEC">
              <w:rPr>
                <w:sz w:val="28"/>
                <w:szCs w:val="28"/>
              </w:rPr>
              <w:t>ksBaseExtrusionDefinition</w:t>
            </w:r>
          </w:p>
        </w:tc>
      </w:tr>
    </w:tbl>
    <w:p w14:paraId="2EC95494" w14:textId="77777777" w:rsidR="00F046A0" w:rsidRDefault="00F046A0" w:rsidP="00D13CEC">
      <w:pPr>
        <w:pStyle w:val="af6"/>
      </w:pPr>
    </w:p>
    <w:p w14:paraId="7CBE7CD7" w14:textId="77777777" w:rsidR="00B6495D" w:rsidRPr="00F10FAD" w:rsidRDefault="00B6495D" w:rsidP="00B6495D">
      <w:pPr>
        <w:pStyle w:val="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20"/>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af6"/>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 xml:space="preserve">ваниями нормативных </w:t>
      </w:r>
      <w:r>
        <w:rPr>
          <w:sz w:val="28"/>
          <w:szCs w:val="28"/>
        </w:rPr>
        <w:lastRenderedPageBreak/>
        <w:t>документов.</w:t>
      </w:r>
    </w:p>
    <w:p w14:paraId="6E01358D" w14:textId="77777777" w:rsidR="00E155AC" w:rsidRPr="00E155AC" w:rsidRDefault="00E155AC" w:rsidP="00E155AC">
      <w:pPr>
        <w:pStyle w:val="af6"/>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винтовых эвольвентных передач;</w:t>
      </w:r>
    </w:p>
    <w:p w14:paraId="070F7333"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звездочки приводных роликовых цепей;</w:t>
      </w:r>
    </w:p>
    <w:p w14:paraId="4C9658E8"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af6"/>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20"/>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14:paraId="73C425A7"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эвольвентным профилем доступны фрезы с нестандартным модулем или исходным контуром.</w:t>
      </w:r>
    </w:p>
    <w:p w14:paraId="46E57FD0"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зубофрезерные станки.</w:t>
      </w:r>
    </w:p>
    <w:p w14:paraId="5D0B063E"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Особенности модуля:</w:t>
      </w:r>
    </w:p>
    <w:p w14:paraId="0AFB6A5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lastRenderedPageBreak/>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2027C7">
      <w:pPr>
        <w:widowControl/>
        <w:numPr>
          <w:ilvl w:val="0"/>
          <w:numId w:val="29"/>
        </w:numPr>
        <w:suppressAutoHyphens w:val="0"/>
        <w:autoSpaceDN/>
        <w:spacing w:before="100" w:beforeAutospacing="1"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color w:val="000000"/>
          <w:sz w:val="28"/>
          <w:szCs w:val="28"/>
        </w:rPr>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1"/>
        <w:spacing w:before="0"/>
        <w:jc w:val="center"/>
        <w:rPr>
          <w:rStyle w:val="af3"/>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77777777" w:rsidR="00DF7264" w:rsidRDefault="00A773CA" w:rsidP="00A773CA">
      <w:pPr>
        <w:pStyle w:val="af8"/>
        <w:spacing w:line="360" w:lineRule="auto"/>
        <w:ind w:firstLine="851"/>
        <w:rPr>
          <w:rStyle w:val="af3"/>
          <w:rFonts w:ascii="Times New Roman" w:hAnsi="Times New Roman" w:cs="Times New Roman"/>
          <w:b w:val="0"/>
          <w:color w:val="000000"/>
          <w:sz w:val="28"/>
          <w:szCs w:val="28"/>
        </w:rPr>
      </w:pPr>
      <w:r w:rsidRPr="00A773CA">
        <w:rPr>
          <w:rStyle w:val="af3"/>
          <w:rFonts w:ascii="Times New Roman" w:hAnsi="Times New Roman" w:cs="Times New Roman"/>
          <w:b w:val="0"/>
          <w:color w:val="000000"/>
          <w:sz w:val="28"/>
          <w:szCs w:val="28"/>
        </w:rPr>
        <w:t xml:space="preserve">Гайка шлицевая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318AD4C1" w14:textId="20F0FF0A" w:rsidR="00606812" w:rsidRDefault="00AA334D" w:rsidP="00A773CA">
      <w:pPr>
        <w:pStyle w:val="af8"/>
        <w:spacing w:line="360" w:lineRule="auto"/>
        <w:ind w:firstLine="851"/>
        <w:rPr>
          <w:rStyle w:val="af3"/>
          <w:rFonts w:ascii="Times New Roman" w:hAnsi="Times New Roman" w:cs="Times New Roman"/>
          <w:b w:val="0"/>
          <w:color w:val="000000"/>
          <w:sz w:val="28"/>
          <w:szCs w:val="28"/>
        </w:rPr>
      </w:pPr>
      <w:r>
        <w:rPr>
          <w:rStyle w:val="af3"/>
          <w:rFonts w:ascii="Times New Roman" w:hAnsi="Times New Roman" w:cs="Times New Roman"/>
          <w:b w:val="0"/>
          <w:color w:val="000000"/>
          <w:sz w:val="28"/>
          <w:szCs w:val="28"/>
        </w:rPr>
        <w:t xml:space="preserve">На рисунке </w:t>
      </w:r>
      <w:r w:rsidR="00C24896">
        <w:rPr>
          <w:rStyle w:val="af3"/>
          <w:rFonts w:ascii="Times New Roman" w:hAnsi="Times New Roman" w:cs="Times New Roman"/>
          <w:b w:val="0"/>
          <w:color w:val="000000"/>
          <w:sz w:val="28"/>
          <w:szCs w:val="28"/>
        </w:rPr>
        <w:t>4</w:t>
      </w:r>
      <w:r>
        <w:rPr>
          <w:rStyle w:val="af3"/>
          <w:rFonts w:ascii="Times New Roman" w:hAnsi="Times New Roman" w:cs="Times New Roman"/>
          <w:b w:val="0"/>
          <w:color w:val="000000"/>
          <w:sz w:val="28"/>
          <w:szCs w:val="28"/>
        </w:rPr>
        <w:t>.1</w:t>
      </w:r>
      <w:r w:rsidR="00606812">
        <w:rPr>
          <w:rStyle w:val="af3"/>
          <w:rFonts w:ascii="Times New Roman" w:hAnsi="Times New Roman" w:cs="Times New Roman"/>
          <w:b w:val="0"/>
          <w:color w:val="000000"/>
          <w:sz w:val="28"/>
          <w:szCs w:val="28"/>
        </w:rPr>
        <w:t xml:space="preserve"> показана модель шлицевой гайки.</w:t>
      </w:r>
    </w:p>
    <w:p w14:paraId="3610C96E" w14:textId="77777777" w:rsidR="00AA334D" w:rsidRDefault="00606812" w:rsidP="00606812">
      <w:pPr>
        <w:pStyle w:val="af8"/>
        <w:spacing w:line="360" w:lineRule="auto"/>
        <w:ind w:firstLine="0"/>
        <w:jc w:val="center"/>
        <w:rPr>
          <w:rStyle w:val="af3"/>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D0C4838" w14:textId="4AE73F52" w:rsidR="00A773CA" w:rsidRDefault="00606812" w:rsidP="00606812">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4896">
        <w:rPr>
          <w:rFonts w:ascii="Times New Roman" w:hAnsi="Times New Roman" w:cs="Times New Roman"/>
          <w:sz w:val="28"/>
          <w:szCs w:val="28"/>
        </w:rPr>
        <w:t>4</w:t>
      </w:r>
      <w:r>
        <w:rPr>
          <w:rFonts w:ascii="Times New Roman" w:hAnsi="Times New Roman" w:cs="Times New Roman"/>
          <w:sz w:val="28"/>
          <w:szCs w:val="28"/>
        </w:rPr>
        <w:t>.1 – Модель шлицевой гайки</w:t>
      </w:r>
    </w:p>
    <w:p w14:paraId="35A8FDBE" w14:textId="77777777" w:rsidR="006B3EF7" w:rsidRDefault="006B3EF7" w:rsidP="00C24896">
      <w:pPr>
        <w:pStyle w:val="af8"/>
        <w:spacing w:line="360" w:lineRule="auto"/>
        <w:ind w:firstLine="851"/>
        <w:rPr>
          <w:rFonts w:ascii="Times New Roman" w:hAnsi="Times New Roman" w:cs="Times New Roman"/>
          <w:sz w:val="28"/>
          <w:szCs w:val="28"/>
        </w:rPr>
      </w:pPr>
    </w:p>
    <w:p w14:paraId="24751C0F" w14:textId="17CD2FA1" w:rsidR="00C24896" w:rsidRPr="00C24896" w:rsidRDefault="00C24896" w:rsidP="00C24896">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Параметры гайки:</w:t>
      </w:r>
    </w:p>
    <w:p w14:paraId="3E4677AE" w14:textId="77777777" w:rsidR="00C24896" w:rsidRDefault="00C24896" w:rsidP="00C24896">
      <w:pPr>
        <w:pStyle w:val="11"/>
        <w:widowControl/>
        <w:numPr>
          <w:ilvl w:val="0"/>
          <w:numId w:val="30"/>
        </w:numPr>
        <w:ind w:firstLine="1134"/>
      </w:pPr>
      <w:r>
        <w:lastRenderedPageBreak/>
        <w:t xml:space="preserve">диаметр гайки </w:t>
      </w:r>
      <w:r>
        <w:rPr>
          <w:lang w:val="en-US"/>
        </w:rPr>
        <w:t>D</w:t>
      </w:r>
      <w:r>
        <w:t xml:space="preserve"> (2</w:t>
      </w:r>
      <w:r>
        <w:rPr>
          <w:lang w:val="en-US"/>
        </w:rPr>
        <w:t>1 &lt;</w:t>
      </w:r>
      <w:r>
        <w:t xml:space="preserve"> </w:t>
      </w:r>
      <w:r>
        <w:rPr>
          <w:lang w:val="en-US"/>
        </w:rPr>
        <w:t xml:space="preserve">D &lt; </w:t>
      </w:r>
      <w:r>
        <w:t>2</w:t>
      </w:r>
      <w:r>
        <w:rPr>
          <w:lang w:val="en-US"/>
        </w:rPr>
        <w:t>51</w:t>
      </w:r>
      <w:r>
        <w:t>)</w:t>
      </w:r>
      <w:r w:rsidRPr="00C15ADB">
        <w:t>;</w:t>
      </w:r>
    </w:p>
    <w:p w14:paraId="306A280D" w14:textId="77777777" w:rsidR="00C24896" w:rsidRDefault="00C24896" w:rsidP="00C24896">
      <w:pPr>
        <w:pStyle w:val="11"/>
        <w:widowControl/>
        <w:numPr>
          <w:ilvl w:val="0"/>
          <w:numId w:val="30"/>
        </w:numPr>
        <w:ind w:firstLine="1134"/>
      </w:pPr>
      <w:r>
        <w:t xml:space="preserve">диаметр </w:t>
      </w:r>
      <w:r>
        <w:rPr>
          <w:lang w:val="en-US"/>
        </w:rPr>
        <w:t>D1</w:t>
      </w:r>
      <w:r>
        <w:t xml:space="preserve"> (1</w:t>
      </w:r>
      <w:r>
        <w:rPr>
          <w:lang w:val="en-US"/>
        </w:rPr>
        <w:t xml:space="preserve">3 &lt; D1 &lt; </w:t>
      </w:r>
      <w:r>
        <w:t>2</w:t>
      </w:r>
      <w:r>
        <w:rPr>
          <w:lang w:val="en-US"/>
        </w:rPr>
        <w:t>26</w:t>
      </w:r>
      <w:r>
        <w:t>)</w:t>
      </w:r>
      <w:r>
        <w:rPr>
          <w:lang w:val="en-US"/>
        </w:rPr>
        <w:t>;</w:t>
      </w:r>
    </w:p>
    <w:p w14:paraId="738F4C64" w14:textId="77777777" w:rsidR="00C24896" w:rsidRDefault="00C24896" w:rsidP="00C24896">
      <w:pPr>
        <w:pStyle w:val="11"/>
        <w:widowControl/>
        <w:numPr>
          <w:ilvl w:val="0"/>
          <w:numId w:val="30"/>
        </w:numPr>
        <w:ind w:firstLine="1134"/>
      </w:pPr>
      <w:r>
        <w:t xml:space="preserve">номинальный диаметр резьбы </w:t>
      </w:r>
      <w:r>
        <w:rPr>
          <w:lang w:val="en-US"/>
        </w:rPr>
        <w:t>d</w:t>
      </w:r>
      <w:r>
        <w:t xml:space="preserve"> (</w:t>
      </w:r>
      <w:r w:rsidRPr="00C96685">
        <w:t xml:space="preserve">7 &lt; </w:t>
      </w:r>
      <w:r>
        <w:rPr>
          <w:lang w:val="en-US"/>
        </w:rPr>
        <w:t>d</w:t>
      </w:r>
      <w:r w:rsidRPr="00C96685">
        <w:t xml:space="preserve"> &lt; 201</w:t>
      </w:r>
      <w:r>
        <w:t>);</w:t>
      </w:r>
    </w:p>
    <w:p w14:paraId="5B729814" w14:textId="77777777" w:rsidR="00C24896" w:rsidRDefault="00C24896" w:rsidP="00C24896">
      <w:pPr>
        <w:pStyle w:val="11"/>
        <w:widowControl/>
        <w:numPr>
          <w:ilvl w:val="0"/>
          <w:numId w:val="30"/>
        </w:numPr>
        <w:ind w:firstLine="1134"/>
      </w:pPr>
      <w:r>
        <w:t xml:space="preserve">шаг резьбы </w:t>
      </w:r>
      <w:r>
        <w:rPr>
          <w:lang w:val="en-US"/>
        </w:rPr>
        <w:t>P</w:t>
      </w:r>
      <w:r>
        <w:t xml:space="preserve"> (</w:t>
      </w:r>
      <w:r>
        <w:rPr>
          <w:lang w:val="en-US"/>
        </w:rPr>
        <w:t>0 &lt; P &lt; 4</w:t>
      </w:r>
      <w:r>
        <w:t>);</w:t>
      </w:r>
    </w:p>
    <w:p w14:paraId="1E1784B8" w14:textId="4797F64D" w:rsidR="00C24896" w:rsidRPr="006B3EF7" w:rsidRDefault="00C24896" w:rsidP="006B3EF7">
      <w:pPr>
        <w:pStyle w:val="11"/>
        <w:widowControl/>
        <w:numPr>
          <w:ilvl w:val="0"/>
          <w:numId w:val="30"/>
        </w:numPr>
        <w:ind w:firstLine="1134"/>
      </w:pPr>
      <w:r>
        <w:t xml:space="preserve">глубина шлицев </w:t>
      </w:r>
      <w:r>
        <w:rPr>
          <w:lang w:val="en-US"/>
        </w:rPr>
        <w:t>h</w:t>
      </w:r>
      <w:r>
        <w:t xml:space="preserve"> (</w:t>
      </w:r>
      <w:r>
        <w:rPr>
          <w:lang w:val="en-US"/>
        </w:rPr>
        <w:t>1</w:t>
      </w:r>
      <w:r>
        <w:t xml:space="preserve"> </w:t>
      </w:r>
      <w:r>
        <w:rPr>
          <w:lang w:val="en-US"/>
        </w:rPr>
        <w:t>&lt; h &lt; 9</w:t>
      </w:r>
      <w:r>
        <w:t>)</w:t>
      </w:r>
      <w:r>
        <w:rPr>
          <w:lang w:val="en-US"/>
        </w:rPr>
        <w:t>.</w:t>
      </w:r>
      <w:r>
        <w:t xml:space="preserve"> </w:t>
      </w:r>
    </w:p>
    <w:p w14:paraId="1B3B5C38" w14:textId="77777777" w:rsidR="00B92883" w:rsidRPr="000304FF" w:rsidRDefault="00B92883" w:rsidP="00B92883">
      <w:pPr>
        <w:pStyle w:val="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244860FC" w:rsid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0813E91B" w14:textId="5997EA2A"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bCs/>
          <w:iCs/>
          <w:color w:val="000000" w:themeColor="text1"/>
          <w:kern w:val="0"/>
          <w:sz w:val="28"/>
          <w:szCs w:val="28"/>
          <w:lang w:eastAsia="ru-RU" w:bidi="ar-SA"/>
        </w:rPr>
        <w:t>UML</w:t>
      </w:r>
      <w:r>
        <w:rPr>
          <w:rFonts w:eastAsia="Times New Roman" w:cs="Times New Roman"/>
          <w:bCs/>
          <w:iCs/>
          <w:color w:val="000000" w:themeColor="text1"/>
          <w:kern w:val="0"/>
          <w:sz w:val="28"/>
          <w:szCs w:val="28"/>
          <w:lang w:eastAsia="ru-RU" w:bidi="ar-SA"/>
        </w:rPr>
        <w:t xml:space="preserve"> </w:t>
      </w:r>
      <w:r w:rsidRPr="003E7EE3">
        <w:rPr>
          <w:rFonts w:eastAsia="Times New Roman" w:cs="Times New Roman"/>
          <w:bCs/>
          <w:iCs/>
          <w:color w:val="000000" w:themeColor="text1"/>
          <w:kern w:val="0"/>
          <w:sz w:val="28"/>
          <w:szCs w:val="28"/>
          <w:lang w:eastAsia="ru-RU" w:bidi="ar-SA"/>
        </w:rPr>
        <w:t>[6]</w:t>
      </w:r>
      <w:r>
        <w:rPr>
          <w:rFonts w:eastAsia="Times New Roman" w:cs="Times New Roman"/>
          <w:color w:val="000000" w:themeColor="text1"/>
          <w:kern w:val="0"/>
          <w:sz w:val="28"/>
          <w:szCs w:val="28"/>
          <w:lang w:eastAsia="ru-RU" w:bidi="ar-SA"/>
        </w:rPr>
        <w:t xml:space="preserve"> – </w:t>
      </w:r>
      <w:r w:rsidRPr="003E7EE3">
        <w:rPr>
          <w:rFonts w:eastAsia="Times New Roman" w:cs="Times New Roman"/>
          <w:color w:val="000000" w:themeColor="text1"/>
          <w:kern w:val="0"/>
          <w:sz w:val="28"/>
          <w:szCs w:val="28"/>
          <w:lang w:eastAsia="ru-RU" w:bidi="ar-SA"/>
        </w:rPr>
        <w:t>унифицированный язык моделирова</w:t>
      </w:r>
      <w:r>
        <w:rPr>
          <w:rFonts w:eastAsia="Times New Roman" w:cs="Times New Roman"/>
          <w:color w:val="000000" w:themeColor="text1"/>
          <w:kern w:val="0"/>
          <w:sz w:val="28"/>
          <w:szCs w:val="28"/>
          <w:lang w:eastAsia="ru-RU" w:bidi="ar-SA"/>
        </w:rPr>
        <w:t xml:space="preserve">ния (Unified Modeling Language) – </w:t>
      </w:r>
      <w:r w:rsidRPr="003E7EE3">
        <w:rPr>
          <w:rFonts w:eastAsia="Times New Roman" w:cs="Times New Roman"/>
          <w:color w:val="000000" w:themeColor="text1"/>
          <w:kern w:val="0"/>
          <w:sz w:val="28"/>
          <w:szCs w:val="28"/>
          <w:lang w:eastAsia="ru-RU" w:bidi="ar-SA"/>
        </w:rPr>
        <w:t>это система обозначений, которую можно применять для объектно-ориентирова</w:t>
      </w:r>
      <w:r>
        <w:rPr>
          <w:rFonts w:eastAsia="Times New Roman" w:cs="Times New Roman"/>
          <w:color w:val="000000" w:themeColor="text1"/>
          <w:kern w:val="0"/>
          <w:sz w:val="28"/>
          <w:szCs w:val="28"/>
          <w:lang w:eastAsia="ru-RU" w:bidi="ar-SA"/>
        </w:rPr>
        <w:t xml:space="preserve">нного анализа и проектирования. </w:t>
      </w:r>
      <w:r w:rsidRPr="003E7EE3">
        <w:rPr>
          <w:rFonts w:eastAsia="Times New Roman" w:cs="Times New Roman"/>
          <w:color w:val="000000" w:themeColor="text1"/>
          <w:kern w:val="0"/>
          <w:sz w:val="28"/>
          <w:szCs w:val="28"/>
          <w:lang w:eastAsia="ru-RU" w:bidi="ar-SA"/>
        </w:rPr>
        <w:t>Его можно использовать для визуализации, спецификации, конструирования и докум</w:t>
      </w:r>
      <w:r>
        <w:rPr>
          <w:rFonts w:eastAsia="Times New Roman" w:cs="Times New Roman"/>
          <w:color w:val="000000" w:themeColor="text1"/>
          <w:kern w:val="0"/>
          <w:sz w:val="28"/>
          <w:szCs w:val="28"/>
          <w:lang w:eastAsia="ru-RU" w:bidi="ar-SA"/>
        </w:rPr>
        <w:t>ентирования программных систем.</w:t>
      </w:r>
    </w:p>
    <w:p w14:paraId="6F116A2E" w14:textId="282755D1"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Словарь UML включает три вида строительных блоков:</w:t>
      </w:r>
    </w:p>
    <w:p w14:paraId="0A234C78" w14:textId="220BE970"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Диаграммы;</w:t>
      </w:r>
    </w:p>
    <w:p w14:paraId="07393E7C" w14:textId="383B2CDF"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Сущности;</w:t>
      </w:r>
    </w:p>
    <w:p w14:paraId="3A1ED8F0" w14:textId="5E35B5F1" w:rsid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Связи.</w:t>
      </w:r>
    </w:p>
    <w:p w14:paraId="2F2EA1A4" w14:textId="6009ACDC"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Диаграмма</w:t>
      </w:r>
      <w:r>
        <w:rPr>
          <w:rFonts w:eastAsia="Times New Roman" w:cs="Times New Roman"/>
          <w:color w:val="000000" w:themeColor="text1"/>
          <w:kern w:val="0"/>
          <w:sz w:val="28"/>
          <w:szCs w:val="28"/>
          <w:lang w:eastAsia="ru-RU" w:bidi="ar-SA"/>
        </w:rPr>
        <w:t xml:space="preserve"> </w:t>
      </w:r>
      <w:r w:rsidRPr="003E7EE3">
        <w:rPr>
          <w:rFonts w:eastAsia="Times New Roman" w:cs="Times New Roman"/>
          <w:color w:val="000000" w:themeColor="text1"/>
          <w:kern w:val="0"/>
          <w:sz w:val="28"/>
          <w:szCs w:val="28"/>
          <w:lang w:eastAsia="ru-RU" w:bidi="ar-SA"/>
        </w:rPr>
        <w:t>[6]</w:t>
      </w:r>
      <w:r w:rsidRPr="003E7EE3">
        <w:rPr>
          <w:rFonts w:eastAsia="Times New Roman" w:cs="Times New Roman"/>
          <w:color w:val="000000" w:themeColor="text1"/>
          <w:kern w:val="0"/>
          <w:sz w:val="28"/>
          <w:szCs w:val="28"/>
          <w:lang w:eastAsia="ru-RU" w:bidi="ar-SA"/>
        </w:rPr>
        <w:t xml:space="preserve"> – это графическое представление набора элементов, чаще всего изображенного в виде связного графа вершин (сущностей) и путей (связей). Язык UML включает 13 видов диаграмм, среди которых на первом месте в списке — диаграмма классов, о которой и пойдет речь.</w:t>
      </w:r>
    </w:p>
    <w:p w14:paraId="07BD73B9" w14:textId="705F1BCE"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Диаграммы классов показывают набор классов, интерфейсов, а также их связи. Диаграммы этого вида чаще всего используются для моделирования объектно-ориентированных систем. Они предназначены для статического представления системы.</w:t>
      </w:r>
    </w:p>
    <w:p w14:paraId="0BBA9E3B" w14:textId="63311E98" w:rsidR="00566367" w:rsidRDefault="00566367"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Диаграмма классов представлена на рисунке 5.1.</w:t>
      </w:r>
    </w:p>
    <w:p w14:paraId="6E6F8ED9" w14:textId="721F4345" w:rsidR="00566367" w:rsidRDefault="00566367" w:rsidP="00566367">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r>
        <w:rPr>
          <w:rFonts w:eastAsia="Times New Roman" w:cs="Times New Roman"/>
          <w:noProof/>
          <w:color w:val="000000" w:themeColor="text1"/>
          <w:kern w:val="0"/>
          <w:sz w:val="28"/>
          <w:szCs w:val="28"/>
          <w:lang w:eastAsia="ru-RU" w:bidi="ar-SA"/>
        </w:rPr>
        <w:lastRenderedPageBreak/>
        <w:drawing>
          <wp:inline distT="0" distB="0" distL="0" distR="0" wp14:anchorId="25754AE9" wp14:editId="6734FFCB">
            <wp:extent cx="6120130" cy="503301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wCreator.png"/>
                    <pic:cNvPicPr/>
                  </pic:nvPicPr>
                  <pic:blipFill>
                    <a:blip r:embed="rId9">
                      <a:extLst>
                        <a:ext uri="{28A0092B-C50C-407E-A947-70E740481C1C}">
                          <a14:useLocalDpi xmlns:a14="http://schemas.microsoft.com/office/drawing/2010/main" val="0"/>
                        </a:ext>
                      </a:extLst>
                    </a:blip>
                    <a:stretch>
                      <a:fillRect/>
                    </a:stretch>
                  </pic:blipFill>
                  <pic:spPr>
                    <a:xfrm>
                      <a:off x="0" y="0"/>
                      <a:ext cx="6120130" cy="5033010"/>
                    </a:xfrm>
                    <a:prstGeom prst="rect">
                      <a:avLst/>
                    </a:prstGeom>
                  </pic:spPr>
                </pic:pic>
              </a:graphicData>
            </a:graphic>
          </wp:inline>
        </w:drawing>
      </w:r>
    </w:p>
    <w:p w14:paraId="34649DA3" w14:textId="6240033C" w:rsidR="00566367" w:rsidRPr="003E7EE3" w:rsidRDefault="00566367" w:rsidP="00566367">
      <w:pPr>
        <w:widowControl/>
        <w:shd w:val="clear" w:color="auto" w:fill="FFFFFF"/>
        <w:suppressAutoHyphens w:val="0"/>
        <w:autoSpaceDN/>
        <w:spacing w:line="360" w:lineRule="auto"/>
        <w:jc w:val="center"/>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Рисунок 5.1 – Диаграмма классов</w:t>
      </w:r>
    </w:p>
    <w:p w14:paraId="6F647751" w14:textId="77777777" w:rsidR="00B92883" w:rsidRP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77777777" w:rsidR="00B92883" w:rsidRDefault="008B6B84" w:rsidP="008B6B84">
      <w:pPr>
        <w:pStyle w:val="af8"/>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Плагин представляет собой пользовательскую форму с ячейками 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38D9F1C6" w:rsidR="008B6B84" w:rsidRDefault="00766FB9" w:rsidP="008B6B84">
      <w:pPr>
        <w:pStyle w:val="af8"/>
        <w:spacing w:line="360" w:lineRule="auto"/>
        <w:ind w:firstLine="0"/>
        <w:rPr>
          <w:rFonts w:ascii="Times New Roman" w:hAnsi="Times New Roman" w:cs="Times New Roman"/>
          <w:sz w:val="28"/>
          <w:szCs w:val="28"/>
        </w:rPr>
      </w:pPr>
      <w:r w:rsidRPr="00766FB9">
        <w:rPr>
          <w:noProof/>
          <w:lang w:eastAsia="ru-RU"/>
        </w:rPr>
        <w:lastRenderedPageBreak/>
        <w:t xml:space="preserve"> </w:t>
      </w:r>
      <w:r>
        <w:rPr>
          <w:noProof/>
          <w:lang w:eastAsia="ru-RU"/>
        </w:rPr>
        <w:drawing>
          <wp:inline distT="0" distB="0" distL="0" distR="0" wp14:anchorId="254D97D9" wp14:editId="049D86F7">
            <wp:extent cx="6120130" cy="2627630"/>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627630"/>
                    </a:xfrm>
                    <a:prstGeom prst="rect">
                      <a:avLst/>
                    </a:prstGeom>
                  </pic:spPr>
                </pic:pic>
              </a:graphicData>
            </a:graphic>
          </wp:inline>
        </w:drawing>
      </w:r>
    </w:p>
    <w:p w14:paraId="78382FE7" w14:textId="77777777" w:rsidR="008B6B84" w:rsidRDefault="008B6B84" w:rsidP="008B6B84">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1251396F" w:rsidR="008B6B84" w:rsidRDefault="00976CE1" w:rsidP="008B6B84">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Пользователю необходимо ввести данные – параметры для построения гайки. </w:t>
      </w:r>
      <w:r w:rsidR="00766FB9">
        <w:rPr>
          <w:rFonts w:ascii="Times New Roman" w:hAnsi="Times New Roman" w:cs="Times New Roman"/>
          <w:sz w:val="28"/>
          <w:szCs w:val="28"/>
        </w:rPr>
        <w:t>Если пользователь оставил некоторые поля пустыми, кнопка «Построить» остаётся неактивной.</w:t>
      </w:r>
      <w:r w:rsidR="00DA7BD0">
        <w:rPr>
          <w:rFonts w:ascii="Times New Roman" w:hAnsi="Times New Roman" w:cs="Times New Roman"/>
          <w:sz w:val="28"/>
          <w:szCs w:val="28"/>
        </w:rPr>
        <w:t xml:space="preserve"> При заполнении всех полей, кнопка «Построить» становится активной. П</w:t>
      </w:r>
      <w:r>
        <w:rPr>
          <w:rFonts w:ascii="Times New Roman" w:hAnsi="Times New Roman" w:cs="Times New Roman"/>
          <w:sz w:val="28"/>
          <w:szCs w:val="28"/>
        </w:rPr>
        <w:t>ри вводе некорректных</w:t>
      </w:r>
      <w:r w:rsidR="00766FB9">
        <w:rPr>
          <w:rFonts w:ascii="Times New Roman" w:hAnsi="Times New Roman" w:cs="Times New Roman"/>
          <w:sz w:val="28"/>
          <w:szCs w:val="28"/>
        </w:rPr>
        <w:t xml:space="preserve"> данных кнопка «Построить»</w:t>
      </w:r>
      <w:r w:rsidR="00F84A49">
        <w:rPr>
          <w:rFonts w:ascii="Times New Roman" w:hAnsi="Times New Roman" w:cs="Times New Roman"/>
          <w:sz w:val="28"/>
          <w:szCs w:val="28"/>
        </w:rPr>
        <w:t xml:space="preserve"> остаётся активной</w:t>
      </w:r>
      <w:r w:rsidR="00766FB9">
        <w:rPr>
          <w:rFonts w:ascii="Times New Roman" w:hAnsi="Times New Roman" w:cs="Times New Roman"/>
          <w:sz w:val="28"/>
          <w:szCs w:val="28"/>
        </w:rPr>
        <w:t>, но при нажатии на неё появится окно с текстом ошибки, а п</w:t>
      </w:r>
      <w:r>
        <w:rPr>
          <w:rFonts w:ascii="Times New Roman" w:hAnsi="Times New Roman" w:cs="Times New Roman"/>
          <w:sz w:val="28"/>
          <w:szCs w:val="28"/>
        </w:rPr>
        <w:t>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14:paraId="7B45F3BB" w14:textId="351D4D19" w:rsidR="00976CE1" w:rsidRDefault="00766FB9" w:rsidP="00976CE1">
      <w:pPr>
        <w:pStyle w:val="af8"/>
        <w:spacing w:line="360" w:lineRule="auto"/>
        <w:ind w:firstLine="0"/>
        <w:rPr>
          <w:rFonts w:ascii="Times New Roman" w:hAnsi="Times New Roman" w:cs="Times New Roman"/>
          <w:sz w:val="28"/>
          <w:szCs w:val="28"/>
        </w:rPr>
      </w:pPr>
      <w:r>
        <w:rPr>
          <w:noProof/>
          <w:lang w:eastAsia="ru-RU"/>
        </w:rPr>
        <w:drawing>
          <wp:anchor distT="0" distB="0" distL="114300" distR="114300" simplePos="0" relativeHeight="251658240" behindDoc="0" locked="0" layoutInCell="1" allowOverlap="1" wp14:anchorId="2ED82279" wp14:editId="164373E1">
            <wp:simplePos x="0" y="0"/>
            <wp:positionH relativeFrom="column">
              <wp:posOffset>2382308</wp:posOffset>
            </wp:positionH>
            <wp:positionV relativeFrom="paragraph">
              <wp:posOffset>2117725</wp:posOffset>
            </wp:positionV>
            <wp:extent cx="1202267" cy="411514"/>
            <wp:effectExtent l="0" t="0" r="0" b="762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202267" cy="411514"/>
                    </a:xfrm>
                    <a:prstGeom prst="rect">
                      <a:avLst/>
                    </a:prstGeom>
                  </pic:spPr>
                </pic:pic>
              </a:graphicData>
            </a:graphic>
            <wp14:sizeRelH relativeFrom="margin">
              <wp14:pctWidth>0</wp14:pctWidth>
            </wp14:sizeRelH>
            <wp14:sizeRelV relativeFrom="margin">
              <wp14:pctHeight>0</wp14:pctHeight>
            </wp14:sizeRelV>
          </wp:anchor>
        </w:drawing>
      </w:r>
      <w:r>
        <w:rPr>
          <w:noProof/>
          <w:lang w:eastAsia="ru-RU"/>
        </w:rPr>
        <w:drawing>
          <wp:inline distT="0" distB="0" distL="0" distR="0" wp14:anchorId="03F9D952" wp14:editId="2DCAA4BD">
            <wp:extent cx="6120130" cy="264731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647315"/>
                    </a:xfrm>
                    <a:prstGeom prst="rect">
                      <a:avLst/>
                    </a:prstGeom>
                  </pic:spPr>
                </pic:pic>
              </a:graphicData>
            </a:graphic>
          </wp:inline>
        </w:drawing>
      </w:r>
    </w:p>
    <w:p w14:paraId="45A4342F" w14:textId="58D18622"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7913A2F6" w14:textId="60A4C7F1"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Окно с текстом ошибки при вводе </w:t>
      </w:r>
      <w:r w:rsidR="00DA7BD0">
        <w:rPr>
          <w:rFonts w:ascii="Times New Roman" w:hAnsi="Times New Roman" w:cs="Times New Roman"/>
          <w:sz w:val="28"/>
          <w:szCs w:val="28"/>
        </w:rPr>
        <w:t>некорректных</w:t>
      </w:r>
      <w:bookmarkStart w:id="3" w:name="_GoBack"/>
      <w:bookmarkEnd w:id="3"/>
      <w:r>
        <w:rPr>
          <w:rFonts w:ascii="Times New Roman" w:hAnsi="Times New Roman" w:cs="Times New Roman"/>
          <w:sz w:val="28"/>
          <w:szCs w:val="28"/>
        </w:rPr>
        <w:t xml:space="preserve"> символов показано на рисунке 5.3.</w:t>
      </w:r>
    </w:p>
    <w:p w14:paraId="315E469D" w14:textId="1344F230"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93B91DD" wp14:editId="33CB405C">
            <wp:extent cx="3505200" cy="15011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ошибка.JPG"/>
                    <pic:cNvPicPr/>
                  </pic:nvPicPr>
                  <pic:blipFill>
                    <a:blip r:embed="rId13">
                      <a:extLst>
                        <a:ext uri="{28A0092B-C50C-407E-A947-70E740481C1C}">
                          <a14:useLocalDpi xmlns:a14="http://schemas.microsoft.com/office/drawing/2010/main" val="0"/>
                        </a:ext>
                      </a:extLst>
                    </a:blip>
                    <a:stretch>
                      <a:fillRect/>
                    </a:stretch>
                  </pic:blipFill>
                  <pic:spPr>
                    <a:xfrm>
                      <a:off x="0" y="0"/>
                      <a:ext cx="3505200" cy="1501140"/>
                    </a:xfrm>
                    <a:prstGeom prst="rect">
                      <a:avLst/>
                    </a:prstGeom>
                  </pic:spPr>
                </pic:pic>
              </a:graphicData>
            </a:graphic>
          </wp:inline>
        </w:drawing>
      </w:r>
    </w:p>
    <w:p w14:paraId="00B8A504" w14:textId="63580C10"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w:t>
      </w:r>
      <w:r>
        <w:rPr>
          <w:rFonts w:ascii="Times New Roman" w:hAnsi="Times New Roman" w:cs="Times New Roman"/>
          <w:sz w:val="28"/>
          <w:szCs w:val="28"/>
        </w:rPr>
        <w:t>Окно с текстом ошибки при вводе неккоректных символов</w:t>
      </w:r>
    </w:p>
    <w:p w14:paraId="43D3BA72" w14:textId="07EAC6A6"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О</w:t>
      </w:r>
      <w:r>
        <w:rPr>
          <w:rFonts w:ascii="Times New Roman" w:hAnsi="Times New Roman" w:cs="Times New Roman"/>
          <w:sz w:val="28"/>
          <w:szCs w:val="28"/>
        </w:rPr>
        <w:t xml:space="preserve">кна </w:t>
      </w:r>
      <w:r>
        <w:rPr>
          <w:rFonts w:ascii="Times New Roman" w:hAnsi="Times New Roman" w:cs="Times New Roman"/>
          <w:sz w:val="28"/>
          <w:szCs w:val="28"/>
        </w:rPr>
        <w:t>с текстом ошибки при</w:t>
      </w:r>
      <w:r>
        <w:rPr>
          <w:rFonts w:ascii="Times New Roman" w:hAnsi="Times New Roman" w:cs="Times New Roman"/>
          <w:sz w:val="28"/>
          <w:szCs w:val="28"/>
        </w:rPr>
        <w:t xml:space="preserve"> нарушении условий зависимости параметров представлены на рисунке 5.4-5.6.</w:t>
      </w:r>
    </w:p>
    <w:p w14:paraId="7B636EEF" w14:textId="72926982"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05E1A07" wp14:editId="1ED0AC29">
            <wp:extent cx="3746194" cy="1413933"/>
            <wp:effectExtent l="0" t="0" r="698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Ошибка2.JPG"/>
                    <pic:cNvPicPr/>
                  </pic:nvPicPr>
                  <pic:blipFill>
                    <a:blip r:embed="rId14">
                      <a:extLst>
                        <a:ext uri="{28A0092B-C50C-407E-A947-70E740481C1C}">
                          <a14:useLocalDpi xmlns:a14="http://schemas.microsoft.com/office/drawing/2010/main" val="0"/>
                        </a:ext>
                      </a:extLst>
                    </a:blip>
                    <a:stretch>
                      <a:fillRect/>
                    </a:stretch>
                  </pic:blipFill>
                  <pic:spPr>
                    <a:xfrm>
                      <a:off x="0" y="0"/>
                      <a:ext cx="3750005" cy="1415371"/>
                    </a:xfrm>
                    <a:prstGeom prst="rect">
                      <a:avLst/>
                    </a:prstGeom>
                  </pic:spPr>
                </pic:pic>
              </a:graphicData>
            </a:graphic>
          </wp:inline>
        </w:drawing>
      </w:r>
    </w:p>
    <w:p w14:paraId="75E6823B" w14:textId="025A30CD"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5.4 – Окно с текстом ошибки при нарушении условия: </w:t>
      </w:r>
      <w:r w:rsidRPr="002A6BDF">
        <w:rPr>
          <w:rFonts w:ascii="Times New Roman" w:hAnsi="Times New Roman" w:cs="Times New Roman"/>
          <w:sz w:val="28"/>
          <w:szCs w:val="28"/>
        </w:rPr>
        <w:t xml:space="preserve">диаметр </w:t>
      </w:r>
      <w:r w:rsidRPr="002A6BDF">
        <w:rPr>
          <w:rFonts w:ascii="Times New Roman" w:hAnsi="Times New Roman" w:cs="Times New Roman"/>
          <w:sz w:val="28"/>
          <w:szCs w:val="28"/>
          <w:lang w:val="en-US"/>
        </w:rPr>
        <w:t>d</w:t>
      </w:r>
      <w:r w:rsidRPr="002A6BDF">
        <w:rPr>
          <w:rFonts w:ascii="Times New Roman" w:hAnsi="Times New Roman" w:cs="Times New Roman"/>
          <w:sz w:val="28"/>
          <w:szCs w:val="28"/>
        </w:rPr>
        <w:t xml:space="preserve"> не должен быть больше диаметра </w:t>
      </w:r>
      <w:r w:rsidRPr="002A6BDF">
        <w:rPr>
          <w:rFonts w:ascii="Times New Roman" w:hAnsi="Times New Roman" w:cs="Times New Roman"/>
          <w:sz w:val="28"/>
          <w:szCs w:val="28"/>
          <w:lang w:val="en-US"/>
        </w:rPr>
        <w:t>D</w:t>
      </w:r>
    </w:p>
    <w:p w14:paraId="482194D2" w14:textId="77777777"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C37B04D" wp14:editId="553C126A">
            <wp:extent cx="3526581" cy="1430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Ошибка3.JPG"/>
                    <pic:cNvPicPr/>
                  </pic:nvPicPr>
                  <pic:blipFill>
                    <a:blip r:embed="rId15">
                      <a:extLst>
                        <a:ext uri="{28A0092B-C50C-407E-A947-70E740481C1C}">
                          <a14:useLocalDpi xmlns:a14="http://schemas.microsoft.com/office/drawing/2010/main" val="0"/>
                        </a:ext>
                      </a:extLst>
                    </a:blip>
                    <a:stretch>
                      <a:fillRect/>
                    </a:stretch>
                  </pic:blipFill>
                  <pic:spPr>
                    <a:xfrm>
                      <a:off x="0" y="0"/>
                      <a:ext cx="3529946" cy="1432232"/>
                    </a:xfrm>
                    <a:prstGeom prst="rect">
                      <a:avLst/>
                    </a:prstGeom>
                  </pic:spPr>
                </pic:pic>
              </a:graphicData>
            </a:graphic>
          </wp:inline>
        </w:drawing>
      </w:r>
    </w:p>
    <w:p w14:paraId="06408DDF" w14:textId="6B99F731"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Pr>
          <w:rFonts w:ascii="Times New Roman" w:hAnsi="Times New Roman" w:cs="Times New Roman"/>
          <w:sz w:val="28"/>
          <w:szCs w:val="28"/>
        </w:rPr>
        <w:t>5</w:t>
      </w:r>
      <w:r>
        <w:rPr>
          <w:rFonts w:ascii="Times New Roman" w:hAnsi="Times New Roman" w:cs="Times New Roman"/>
          <w:sz w:val="28"/>
          <w:szCs w:val="28"/>
        </w:rPr>
        <w:t xml:space="preserve">– Окно с текстом ошибки при нарушении условия: </w:t>
      </w:r>
      <w:r w:rsidRPr="002A6BDF">
        <w:rPr>
          <w:rFonts w:ascii="Times New Roman" w:hAnsi="Times New Roman" w:cs="Times New Roman"/>
          <w:sz w:val="28"/>
          <w:szCs w:val="28"/>
        </w:rPr>
        <w:t>глубина шлицев не должна быть больше разности диаметра гайки D и номинального диаметра резьбы d</w:t>
      </w:r>
    </w:p>
    <w:p w14:paraId="5E1B5698" w14:textId="59A1F334"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649EB63" wp14:editId="74C1EF0E">
            <wp:extent cx="3836247" cy="1441364"/>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шибка4.JPG"/>
                    <pic:cNvPicPr/>
                  </pic:nvPicPr>
                  <pic:blipFill>
                    <a:blip r:embed="rId16">
                      <a:extLst>
                        <a:ext uri="{28A0092B-C50C-407E-A947-70E740481C1C}">
                          <a14:useLocalDpi xmlns:a14="http://schemas.microsoft.com/office/drawing/2010/main" val="0"/>
                        </a:ext>
                      </a:extLst>
                    </a:blip>
                    <a:stretch>
                      <a:fillRect/>
                    </a:stretch>
                  </pic:blipFill>
                  <pic:spPr>
                    <a:xfrm>
                      <a:off x="0" y="0"/>
                      <a:ext cx="3839170" cy="1442462"/>
                    </a:xfrm>
                    <a:prstGeom prst="rect">
                      <a:avLst/>
                    </a:prstGeom>
                  </pic:spPr>
                </pic:pic>
              </a:graphicData>
            </a:graphic>
          </wp:inline>
        </w:drawing>
      </w:r>
    </w:p>
    <w:p w14:paraId="34FBE690" w14:textId="0447A502" w:rsidR="00474A85" w:rsidRDefault="00474A85"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5.6 – </w:t>
      </w:r>
      <w:r w:rsidRPr="00474A85">
        <w:rPr>
          <w:rFonts w:ascii="Times New Roman" w:hAnsi="Times New Roman" w:cs="Times New Roman"/>
          <w:sz w:val="28"/>
          <w:szCs w:val="28"/>
        </w:rPr>
        <w:t>Окно с текстом ошибки при нарушении условия:</w:t>
      </w:r>
      <w:r>
        <w:rPr>
          <w:rFonts w:ascii="Times New Roman" w:hAnsi="Times New Roman" w:cs="Times New Roman"/>
          <w:sz w:val="28"/>
          <w:szCs w:val="28"/>
        </w:rPr>
        <w:t xml:space="preserve"> </w:t>
      </w:r>
      <w:r w:rsidR="00595E5E" w:rsidRPr="00595E5E">
        <w:rPr>
          <w:rFonts w:ascii="Times New Roman" w:hAnsi="Times New Roman" w:cs="Times New Roman"/>
          <w:sz w:val="28"/>
          <w:szCs w:val="28"/>
        </w:rPr>
        <w:t>диаметр D1 не должен быть больше диаметра D и меньше диаметра d</w:t>
      </w:r>
    </w:p>
    <w:p w14:paraId="4772D49A" w14:textId="092AB717" w:rsidR="00976CE1" w:rsidRDefault="00976CE1" w:rsidP="00976CE1">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lastRenderedPageBreak/>
        <w:t>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w:t>
      </w:r>
      <w:r w:rsidR="003C0D98">
        <w:rPr>
          <w:rFonts w:ascii="Times New Roman" w:hAnsi="Times New Roman" w:cs="Times New Roman"/>
          <w:sz w:val="28"/>
          <w:szCs w:val="28"/>
        </w:rPr>
        <w:t>7</w:t>
      </w:r>
      <w:r>
        <w:rPr>
          <w:rFonts w:ascii="Times New Roman" w:hAnsi="Times New Roman" w:cs="Times New Roman"/>
          <w:sz w:val="28"/>
          <w:szCs w:val="28"/>
        </w:rPr>
        <w:t>.</w:t>
      </w:r>
    </w:p>
    <w:p w14:paraId="1B52F682" w14:textId="77777777"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7">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176B2D6D" w:rsidR="00A66182" w:rsidRDefault="00171EC8"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sidR="003C0D98">
        <w:rPr>
          <w:rFonts w:ascii="Times New Roman" w:hAnsi="Times New Roman" w:cs="Times New Roman"/>
          <w:sz w:val="28"/>
          <w:szCs w:val="28"/>
        </w:rPr>
        <w:t>7</w:t>
      </w:r>
      <w:r>
        <w:rPr>
          <w:rFonts w:ascii="Times New Roman" w:hAnsi="Times New Roman" w:cs="Times New Roman"/>
          <w:sz w:val="28"/>
          <w:szCs w:val="28"/>
        </w:rPr>
        <w:t xml:space="preserve">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 xml:space="preserve">КОМПАС-3D: О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18" w:history="1">
        <w:r w:rsidRPr="00A66182">
          <w:rPr>
            <w:rStyle w:val="ab"/>
            <w:sz w:val="28"/>
            <w:szCs w:val="28"/>
            <w:lang w:val="en-US"/>
          </w:rPr>
          <w:t>http</w:t>
        </w:r>
        <w:r w:rsidRPr="00A66182">
          <w:rPr>
            <w:rStyle w:val="ab"/>
            <w:sz w:val="28"/>
            <w:szCs w:val="28"/>
          </w:rPr>
          <w:t>://</w:t>
        </w:r>
        <w:r w:rsidRPr="00A66182">
          <w:rPr>
            <w:rStyle w:val="ab"/>
            <w:sz w:val="28"/>
            <w:szCs w:val="28"/>
            <w:lang w:val="en-US"/>
          </w:rPr>
          <w:t>kompas</w:t>
        </w:r>
        <w:r w:rsidRPr="00A66182">
          <w:rPr>
            <w:rStyle w:val="ab"/>
            <w:sz w:val="28"/>
            <w:szCs w:val="28"/>
          </w:rPr>
          <w:t>.</w:t>
        </w:r>
        <w:r w:rsidRPr="00A66182">
          <w:rPr>
            <w:rStyle w:val="ab"/>
            <w:sz w:val="28"/>
            <w:szCs w:val="28"/>
            <w:lang w:val="en-US"/>
          </w:rPr>
          <w:t>ru</w:t>
        </w:r>
        <w:r w:rsidRPr="00A66182">
          <w:rPr>
            <w:rStyle w:val="ab"/>
            <w:sz w:val="28"/>
            <w:szCs w:val="28"/>
          </w:rPr>
          <w:t>/</w:t>
        </w:r>
        <w:r w:rsidRPr="00A66182">
          <w:rPr>
            <w:rStyle w:val="ab"/>
            <w:sz w:val="28"/>
            <w:szCs w:val="28"/>
            <w:lang w:val="en-US"/>
          </w:rPr>
          <w:t>kompas</w:t>
        </w:r>
        <w:r w:rsidRPr="00A66182">
          <w:rPr>
            <w:rStyle w:val="ab"/>
            <w:sz w:val="28"/>
            <w:szCs w:val="28"/>
          </w:rPr>
          <w:t>-3</w:t>
        </w:r>
        <w:r w:rsidRPr="00A66182">
          <w:rPr>
            <w:rStyle w:val="ab"/>
            <w:sz w:val="28"/>
            <w:szCs w:val="28"/>
            <w:lang w:val="en-US"/>
          </w:rPr>
          <w:t>d</w:t>
        </w:r>
        <w:r w:rsidRPr="00A66182">
          <w:rPr>
            <w:rStyle w:val="ab"/>
            <w:sz w:val="28"/>
            <w:szCs w:val="28"/>
          </w:rPr>
          <w:t>/</w:t>
        </w:r>
        <w:r w:rsidRPr="00A66182">
          <w:rPr>
            <w:rStyle w:val="ab"/>
            <w:sz w:val="28"/>
            <w:szCs w:val="28"/>
            <w:lang w:val="en-US"/>
          </w:rPr>
          <w:t>about</w:t>
        </w:r>
        <w:r w:rsidRPr="00A66182">
          <w:rPr>
            <w:rStyle w:val="ab"/>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E155AC">
        <w:rPr>
          <w:sz w:val="28"/>
          <w:szCs w:val="28"/>
        </w:rPr>
        <w:t>Кидрук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10 на 100% / М. Кидрук. – СПб.: Питер, 2009ю – 560 с.</w:t>
      </w:r>
    </w:p>
    <w:p w14:paraId="3D2EA87F" w14:textId="77777777" w:rsidR="00A66182" w:rsidRDefault="00651DE6" w:rsidP="00651DE6">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19" w:history="1">
        <w:r w:rsidRPr="0050136B">
          <w:rPr>
            <w:rStyle w:val="ab"/>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44B08F93" w:rsidR="005B5D36" w:rsidRDefault="00364D71"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20" w:anchor=":~:text=Гайка%20шлицевая%20представляет%20собой%20кольцо,стороне%20детали%20наносятся%20специальные%20шлицы" w:history="1">
        <w:r w:rsidRPr="0050136B">
          <w:rPr>
            <w:rStyle w:val="ab"/>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480C375" w14:textId="019DC4DB" w:rsidR="003E7EE3" w:rsidRPr="00651DE6" w:rsidRDefault="003E7EE3" w:rsidP="00A26278">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3E7EE3">
        <w:rPr>
          <w:sz w:val="28"/>
          <w:szCs w:val="28"/>
        </w:rPr>
        <w:t xml:space="preserve">UML-диаграммы классов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r w:rsidRPr="003E7EE3">
        <w:rPr>
          <w:sz w:val="28"/>
          <w:szCs w:val="28"/>
        </w:rPr>
        <w:t>https://prog-cpp.ru/uml-classes/</w:t>
      </w:r>
      <w:r w:rsidRPr="003E7EE3">
        <w:rPr>
          <w:sz w:val="28"/>
          <w:szCs w:val="28"/>
        </w:rPr>
        <w:t xml:space="preserve"> </w:t>
      </w:r>
      <w:r w:rsidRPr="00A66182">
        <w:rPr>
          <w:sz w:val="28"/>
          <w:szCs w:val="28"/>
        </w:rPr>
        <w:t xml:space="preserve">(дата обращения </w:t>
      </w:r>
      <w:r>
        <w:rPr>
          <w:sz w:val="28"/>
          <w:szCs w:val="28"/>
        </w:rPr>
        <w:t>05</w:t>
      </w:r>
      <w:r>
        <w:rPr>
          <w:sz w:val="28"/>
          <w:szCs w:val="28"/>
        </w:rPr>
        <w:t>.</w:t>
      </w:r>
      <w:r>
        <w:rPr>
          <w:sz w:val="28"/>
          <w:szCs w:val="28"/>
        </w:rPr>
        <w:t>11</w:t>
      </w:r>
      <w:r>
        <w:rPr>
          <w:sz w:val="28"/>
          <w:szCs w:val="28"/>
        </w:rPr>
        <w:t>.2021</w:t>
      </w:r>
      <w:r w:rsidRPr="00E155AC">
        <w:rPr>
          <w:sz w:val="28"/>
          <w:szCs w:val="28"/>
        </w:rPr>
        <w:t>).</w:t>
      </w:r>
    </w:p>
    <w:sectPr w:rsidR="003E7EE3" w:rsidRPr="00651DE6" w:rsidSect="00944CC2">
      <w:headerReference w:type="default" r:id="rId21"/>
      <w:pgSz w:w="11906" w:h="16838"/>
      <w:pgMar w:top="1134" w:right="567" w:bottom="1134" w:left="1701" w:header="720" w:footer="720" w:gutter="0"/>
      <w:cols w:space="720"/>
      <w:titlePg/>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2AA490" w16cex:dateUtc="2021-11-01T10:38:00Z"/>
  <w16cex:commentExtensible w16cex:durableId="252AA4A1" w16cex:dateUtc="2021-11-01T10:38:00Z"/>
  <w16cex:commentExtensible w16cex:durableId="252AA4AC" w16cex:dateUtc="2021-11-01T10:38:00Z"/>
  <w16cex:commentExtensible w16cex:durableId="252AA4D8" w16cex:dateUtc="2021-11-01T10:39:00Z"/>
  <w16cex:commentExtensible w16cex:durableId="252AA4FB" w16cex:dateUtc="2021-11-01T10:40:00Z"/>
  <w16cex:commentExtensible w16cex:durableId="252AA504" w16cex:dateUtc="2021-11-01T10:40:00Z"/>
  <w16cex:commentExtensible w16cex:durableId="252AA4FF" w16cex:dateUtc="2021-11-01T10:40:00Z"/>
  <w16cex:commentExtensible w16cex:durableId="252AA54B" w16cex:dateUtc="2021-11-01T1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1720C" w16cid:durableId="252AA490"/>
  <w16cid:commentId w16cid:paraId="10EDE9E5" w16cid:durableId="252AA4A1"/>
  <w16cid:commentId w16cid:paraId="404CECA2" w16cid:durableId="252AA4AC"/>
  <w16cid:commentId w16cid:paraId="6D181827" w16cid:durableId="252AA4D8"/>
  <w16cid:commentId w16cid:paraId="1A2322E5" w16cid:durableId="252AA4FB"/>
  <w16cid:commentId w16cid:paraId="216EC3A7" w16cid:durableId="252AA504"/>
  <w16cid:commentId w16cid:paraId="4AC4894F" w16cid:durableId="252AA4FF"/>
  <w16cid:commentId w16cid:paraId="4EE9FCF9" w16cid:durableId="252AA54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518E90" w14:textId="77777777" w:rsidR="00F81CE4" w:rsidRDefault="00F81CE4">
      <w:r>
        <w:separator/>
      </w:r>
    </w:p>
  </w:endnote>
  <w:endnote w:type="continuationSeparator" w:id="0">
    <w:p w14:paraId="7485AEDA" w14:textId="77777777" w:rsidR="00F81CE4" w:rsidRDefault="00F81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8100AAF7" w:usb1="0000807B" w:usb2="00000008" w:usb3="00000000" w:csb0="0000009F" w:csb1="00000000"/>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OpenSymbol">
    <w:charset w:val="02"/>
    <w:family w:val="auto"/>
    <w:pitch w:val="default"/>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E2E48A" w14:textId="77777777" w:rsidR="00F81CE4" w:rsidRDefault="00F81CE4">
      <w:r>
        <w:rPr>
          <w:color w:val="000000"/>
        </w:rPr>
        <w:separator/>
      </w:r>
    </w:p>
  </w:footnote>
  <w:footnote w:type="continuationSeparator" w:id="0">
    <w:p w14:paraId="156844BC" w14:textId="77777777" w:rsidR="00F81CE4" w:rsidRDefault="00F81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7C259C" w14:textId="1B7B9D84" w:rsidR="003048DE" w:rsidRDefault="003048DE">
    <w:pPr>
      <w:pStyle w:val="a6"/>
      <w:jc w:val="center"/>
    </w:pPr>
    <w:r>
      <w:fldChar w:fldCharType="begin"/>
    </w:r>
    <w:r>
      <w:instrText xml:space="preserve"> PAGE </w:instrText>
    </w:r>
    <w:r>
      <w:fldChar w:fldCharType="separate"/>
    </w:r>
    <w:r w:rsidR="00DA7BD0">
      <w:rPr>
        <w:noProof/>
      </w:rPr>
      <w:t>11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7"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ED53F7"/>
    <w:multiLevelType w:val="multilevel"/>
    <w:tmpl w:val="C3C6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6CD16EDA"/>
    <w:multiLevelType w:val="multilevel"/>
    <w:tmpl w:val="D86A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7"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9"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ACA5E9D"/>
    <w:multiLevelType w:val="multilevel"/>
    <w:tmpl w:val="527B0637"/>
    <w:lvl w:ilvl="0">
      <w:numFmt w:val="bullet"/>
      <w:lvlText w:val="−"/>
      <w:lvlJc w:val="left"/>
      <w:pPr>
        <w:tabs>
          <w:tab w:val="num" w:pos="284"/>
        </w:tabs>
        <w:ind w:firstLine="851"/>
      </w:pPr>
      <w:rPr>
        <w:rFonts w:ascii="Arial" w:hAnsi="Arial" w:cs="Arial"/>
        <w:color w:val="000000"/>
        <w:sz w:val="28"/>
        <w:szCs w:val="28"/>
      </w:rPr>
    </w:lvl>
    <w:lvl w:ilvl="1">
      <w:numFmt w:val="bullet"/>
      <w:lvlText w:val="o"/>
      <w:lvlJc w:val="left"/>
      <w:pPr>
        <w:tabs>
          <w:tab w:val="num" w:pos="1647"/>
        </w:tabs>
        <w:ind w:left="1647" w:firstLine="1287"/>
      </w:pPr>
      <w:rPr>
        <w:rFonts w:ascii="Arial" w:hAnsi="Arial" w:cs="Arial"/>
        <w:sz w:val="24"/>
        <w:szCs w:val="24"/>
      </w:rPr>
    </w:lvl>
    <w:lvl w:ilvl="2">
      <w:numFmt w:val="bullet"/>
      <w:lvlText w:val="▪"/>
      <w:lvlJc w:val="left"/>
      <w:pPr>
        <w:tabs>
          <w:tab w:val="num" w:pos="2367"/>
        </w:tabs>
        <w:ind w:left="2367" w:firstLine="2007"/>
      </w:pPr>
      <w:rPr>
        <w:rFonts w:ascii="Arial" w:hAnsi="Arial" w:cs="Arial"/>
        <w:sz w:val="24"/>
        <w:szCs w:val="24"/>
      </w:rPr>
    </w:lvl>
    <w:lvl w:ilvl="3">
      <w:numFmt w:val="bullet"/>
      <w:lvlText w:val="●"/>
      <w:lvlJc w:val="left"/>
      <w:pPr>
        <w:tabs>
          <w:tab w:val="num" w:pos="3087"/>
        </w:tabs>
        <w:ind w:left="3087" w:firstLine="2727"/>
      </w:pPr>
      <w:rPr>
        <w:rFonts w:ascii="Arial" w:hAnsi="Arial" w:cs="Arial"/>
        <w:sz w:val="24"/>
        <w:szCs w:val="24"/>
      </w:rPr>
    </w:lvl>
    <w:lvl w:ilvl="4">
      <w:numFmt w:val="bullet"/>
      <w:lvlText w:val="o"/>
      <w:lvlJc w:val="left"/>
      <w:pPr>
        <w:tabs>
          <w:tab w:val="num" w:pos="3807"/>
        </w:tabs>
        <w:ind w:left="3807" w:firstLine="3447"/>
      </w:pPr>
      <w:rPr>
        <w:rFonts w:ascii="Arial" w:hAnsi="Arial" w:cs="Arial"/>
        <w:sz w:val="24"/>
        <w:szCs w:val="24"/>
      </w:rPr>
    </w:lvl>
    <w:lvl w:ilvl="5">
      <w:numFmt w:val="bullet"/>
      <w:lvlText w:val="▪"/>
      <w:lvlJc w:val="left"/>
      <w:pPr>
        <w:tabs>
          <w:tab w:val="num" w:pos="4527"/>
        </w:tabs>
        <w:ind w:left="4527" w:firstLine="4167"/>
      </w:pPr>
      <w:rPr>
        <w:rFonts w:ascii="Arial" w:hAnsi="Arial" w:cs="Arial"/>
        <w:sz w:val="24"/>
        <w:szCs w:val="24"/>
      </w:rPr>
    </w:lvl>
    <w:lvl w:ilvl="6">
      <w:numFmt w:val="bullet"/>
      <w:lvlText w:val="●"/>
      <w:lvlJc w:val="left"/>
      <w:pPr>
        <w:tabs>
          <w:tab w:val="num" w:pos="5247"/>
        </w:tabs>
        <w:ind w:left="5247" w:firstLine="4887"/>
      </w:pPr>
      <w:rPr>
        <w:rFonts w:ascii="Arial" w:hAnsi="Arial" w:cs="Arial"/>
        <w:sz w:val="24"/>
        <w:szCs w:val="24"/>
      </w:rPr>
    </w:lvl>
    <w:lvl w:ilvl="7">
      <w:numFmt w:val="bullet"/>
      <w:lvlText w:val="o"/>
      <w:lvlJc w:val="left"/>
      <w:pPr>
        <w:tabs>
          <w:tab w:val="num" w:pos="5967"/>
        </w:tabs>
        <w:ind w:left="5967" w:firstLine="5607"/>
      </w:pPr>
      <w:rPr>
        <w:rFonts w:ascii="Arial" w:hAnsi="Arial" w:cs="Arial"/>
        <w:sz w:val="24"/>
        <w:szCs w:val="24"/>
      </w:rPr>
    </w:lvl>
    <w:lvl w:ilvl="8">
      <w:numFmt w:val="bullet"/>
      <w:lvlText w:val="▪"/>
      <w:lvlJc w:val="left"/>
      <w:pPr>
        <w:tabs>
          <w:tab w:val="num" w:pos="6687"/>
        </w:tabs>
        <w:ind w:left="6687" w:firstLine="6327"/>
      </w:pPr>
      <w:rPr>
        <w:rFonts w:ascii="Arial" w:hAnsi="Arial" w:cs="Arial"/>
        <w:sz w:val="24"/>
        <w:szCs w:val="24"/>
      </w:rPr>
    </w:lvl>
  </w:abstractNum>
  <w:abstractNum w:abstractNumId="31"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1"/>
  </w:num>
  <w:num w:numId="3">
    <w:abstractNumId w:val="23"/>
  </w:num>
  <w:num w:numId="4">
    <w:abstractNumId w:val="29"/>
  </w:num>
  <w:num w:numId="5">
    <w:abstractNumId w:val="7"/>
  </w:num>
  <w:num w:numId="6">
    <w:abstractNumId w:val="11"/>
  </w:num>
  <w:num w:numId="7">
    <w:abstractNumId w:val="16"/>
  </w:num>
  <w:num w:numId="8">
    <w:abstractNumId w:val="9"/>
  </w:num>
  <w:num w:numId="9">
    <w:abstractNumId w:val="6"/>
  </w:num>
  <w:num w:numId="10">
    <w:abstractNumId w:val="5"/>
  </w:num>
  <w:num w:numId="11">
    <w:abstractNumId w:val="26"/>
  </w:num>
  <w:num w:numId="12">
    <w:abstractNumId w:val="12"/>
  </w:num>
  <w:num w:numId="13">
    <w:abstractNumId w:val="17"/>
  </w:num>
  <w:num w:numId="14">
    <w:abstractNumId w:val="2"/>
  </w:num>
  <w:num w:numId="15">
    <w:abstractNumId w:val="8"/>
  </w:num>
  <w:num w:numId="16">
    <w:abstractNumId w:val="20"/>
  </w:num>
  <w:num w:numId="17">
    <w:abstractNumId w:val="27"/>
  </w:num>
  <w:num w:numId="18">
    <w:abstractNumId w:val="31"/>
  </w:num>
  <w:num w:numId="19">
    <w:abstractNumId w:val="24"/>
  </w:num>
  <w:num w:numId="20">
    <w:abstractNumId w:val="19"/>
  </w:num>
  <w:num w:numId="21">
    <w:abstractNumId w:val="0"/>
  </w:num>
  <w:num w:numId="22">
    <w:abstractNumId w:val="18"/>
  </w:num>
  <w:num w:numId="23">
    <w:abstractNumId w:val="22"/>
  </w:num>
  <w:num w:numId="24">
    <w:abstractNumId w:val="3"/>
  </w:num>
  <w:num w:numId="25">
    <w:abstractNumId w:val="13"/>
  </w:num>
  <w:num w:numId="26">
    <w:abstractNumId w:val="1"/>
    <w:lvlOverride w:ilvl="6">
      <w:lvl w:ilvl="6">
        <w:start w:val="1"/>
        <w:numFmt w:val="decimal"/>
        <w:lvlText w:val="%7."/>
        <w:lvlJc w:val="left"/>
        <w:pPr>
          <w:ind w:left="0" w:firstLine="0"/>
        </w:pPr>
        <w:rPr>
          <w:rFonts w:hint="default"/>
        </w:rPr>
      </w:lvl>
    </w:lvlOverride>
  </w:num>
  <w:num w:numId="27">
    <w:abstractNumId w:val="28"/>
  </w:num>
  <w:num w:numId="28">
    <w:abstractNumId w:val="4"/>
  </w:num>
  <w:num w:numId="29">
    <w:abstractNumId w:val="15"/>
  </w:num>
  <w:num w:numId="30">
    <w:abstractNumId w:val="30"/>
  </w:num>
  <w:num w:numId="31">
    <w:abstractNumId w:val="14"/>
  </w:num>
  <w:num w:numId="3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695E"/>
    <w:rsid w:val="000017B3"/>
    <w:rsid w:val="00002657"/>
    <w:rsid w:val="00003B3F"/>
    <w:rsid w:val="00014CD9"/>
    <w:rsid w:val="000206CD"/>
    <w:rsid w:val="0002102E"/>
    <w:rsid w:val="00024B65"/>
    <w:rsid w:val="00026085"/>
    <w:rsid w:val="000304FF"/>
    <w:rsid w:val="000379FD"/>
    <w:rsid w:val="00045515"/>
    <w:rsid w:val="00047483"/>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7524"/>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027C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A6BDF"/>
    <w:rsid w:val="002B18C4"/>
    <w:rsid w:val="002B631E"/>
    <w:rsid w:val="002B7ECE"/>
    <w:rsid w:val="002C26A7"/>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348D6"/>
    <w:rsid w:val="00337AE6"/>
    <w:rsid w:val="0034437F"/>
    <w:rsid w:val="00351E59"/>
    <w:rsid w:val="0035215C"/>
    <w:rsid w:val="00361DDE"/>
    <w:rsid w:val="00362F1E"/>
    <w:rsid w:val="00363945"/>
    <w:rsid w:val="00364D71"/>
    <w:rsid w:val="00370DD4"/>
    <w:rsid w:val="00373583"/>
    <w:rsid w:val="00383C9B"/>
    <w:rsid w:val="003910B1"/>
    <w:rsid w:val="00394C81"/>
    <w:rsid w:val="0039649C"/>
    <w:rsid w:val="00396833"/>
    <w:rsid w:val="003B15BE"/>
    <w:rsid w:val="003B4164"/>
    <w:rsid w:val="003B7772"/>
    <w:rsid w:val="003B7ADF"/>
    <w:rsid w:val="003C0855"/>
    <w:rsid w:val="003C0D98"/>
    <w:rsid w:val="003C69D6"/>
    <w:rsid w:val="003D4045"/>
    <w:rsid w:val="003D45CA"/>
    <w:rsid w:val="003E61BC"/>
    <w:rsid w:val="003E7EE3"/>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4A85"/>
    <w:rsid w:val="00476B19"/>
    <w:rsid w:val="00491742"/>
    <w:rsid w:val="004942FE"/>
    <w:rsid w:val="004960C6"/>
    <w:rsid w:val="004A20FF"/>
    <w:rsid w:val="004A7550"/>
    <w:rsid w:val="004B11F7"/>
    <w:rsid w:val="004B1889"/>
    <w:rsid w:val="004B344A"/>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41D8E"/>
    <w:rsid w:val="00544FC6"/>
    <w:rsid w:val="00555CD6"/>
    <w:rsid w:val="005565A3"/>
    <w:rsid w:val="005574A2"/>
    <w:rsid w:val="00563E03"/>
    <w:rsid w:val="00566367"/>
    <w:rsid w:val="0057328A"/>
    <w:rsid w:val="00576E22"/>
    <w:rsid w:val="005854E1"/>
    <w:rsid w:val="00587D52"/>
    <w:rsid w:val="00592DA2"/>
    <w:rsid w:val="00593977"/>
    <w:rsid w:val="005943E9"/>
    <w:rsid w:val="00595C84"/>
    <w:rsid w:val="00595E5E"/>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CAF"/>
    <w:rsid w:val="006A2506"/>
    <w:rsid w:val="006B1D9E"/>
    <w:rsid w:val="006B3EF7"/>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66FB9"/>
    <w:rsid w:val="007715F7"/>
    <w:rsid w:val="00784257"/>
    <w:rsid w:val="0078747D"/>
    <w:rsid w:val="00795AF9"/>
    <w:rsid w:val="007A0E4B"/>
    <w:rsid w:val="007A1BCF"/>
    <w:rsid w:val="007B4349"/>
    <w:rsid w:val="007B669A"/>
    <w:rsid w:val="007B7C76"/>
    <w:rsid w:val="007C2579"/>
    <w:rsid w:val="007C2BFC"/>
    <w:rsid w:val="007C51E6"/>
    <w:rsid w:val="007D1492"/>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278"/>
    <w:rsid w:val="00A2659E"/>
    <w:rsid w:val="00A37849"/>
    <w:rsid w:val="00A40113"/>
    <w:rsid w:val="00A41EAB"/>
    <w:rsid w:val="00A528CD"/>
    <w:rsid w:val="00A536EF"/>
    <w:rsid w:val="00A6209E"/>
    <w:rsid w:val="00A66182"/>
    <w:rsid w:val="00A67D2C"/>
    <w:rsid w:val="00A773CA"/>
    <w:rsid w:val="00A81BDA"/>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24896"/>
    <w:rsid w:val="00C3528D"/>
    <w:rsid w:val="00C40EE5"/>
    <w:rsid w:val="00C41CC2"/>
    <w:rsid w:val="00C52B65"/>
    <w:rsid w:val="00C539AE"/>
    <w:rsid w:val="00C62DC2"/>
    <w:rsid w:val="00C64316"/>
    <w:rsid w:val="00C64BCC"/>
    <w:rsid w:val="00C70957"/>
    <w:rsid w:val="00C7337C"/>
    <w:rsid w:val="00C80ADC"/>
    <w:rsid w:val="00C80FE8"/>
    <w:rsid w:val="00C84C9B"/>
    <w:rsid w:val="00C853B8"/>
    <w:rsid w:val="00C86C4D"/>
    <w:rsid w:val="00C91679"/>
    <w:rsid w:val="00C935B5"/>
    <w:rsid w:val="00C954B6"/>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A7BD0"/>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69EA"/>
    <w:rsid w:val="00F4486F"/>
    <w:rsid w:val="00F46FF5"/>
    <w:rsid w:val="00F47D42"/>
    <w:rsid w:val="00F509FE"/>
    <w:rsid w:val="00F52F59"/>
    <w:rsid w:val="00F53369"/>
    <w:rsid w:val="00F60518"/>
    <w:rsid w:val="00F61D11"/>
    <w:rsid w:val="00F66778"/>
    <w:rsid w:val="00F801AB"/>
    <w:rsid w:val="00F80381"/>
    <w:rsid w:val="00F81CE4"/>
    <w:rsid w:val="00F8222B"/>
    <w:rsid w:val="00F84A49"/>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274B90"/>
    <w:pPr>
      <w:widowControl w:val="0"/>
      <w:suppressAutoHyphens/>
      <w:autoSpaceDN w:val="0"/>
      <w:textAlignment w:val="baseline"/>
    </w:pPr>
    <w:rPr>
      <w:kern w:val="3"/>
      <w:sz w:val="24"/>
      <w:szCs w:val="24"/>
      <w:lang w:eastAsia="zh-CN" w:bidi="hi-IN"/>
    </w:rPr>
  </w:style>
  <w:style w:type="paragraph" w:styleId="1">
    <w:name w:val="heading 1"/>
    <w:basedOn w:val="Heading"/>
    <w:next w:val="Textbody"/>
    <w:pPr>
      <w:outlineLvl w:val="0"/>
    </w:pPr>
    <w:rPr>
      <w:b/>
      <w:bCs/>
    </w:rPr>
  </w:style>
  <w:style w:type="paragraph" w:styleId="20">
    <w:name w:val="heading 2"/>
    <w:basedOn w:val="a"/>
    <w:next w:val="a"/>
    <w:pPr>
      <w:keepNext/>
      <w:keepLines/>
      <w:spacing w:before="40" w:line="360" w:lineRule="auto"/>
      <w:jc w:val="center"/>
      <w:outlineLvl w:val="1"/>
    </w:pPr>
    <w:rPr>
      <w:rFonts w:eastAsia="Times New Roman" w:cs="Mangal"/>
      <w:color w:val="000000"/>
      <w:szCs w:val="23"/>
    </w:rPr>
  </w:style>
  <w:style w:type="paragraph" w:styleId="3">
    <w:name w:val="heading 3"/>
    <w:basedOn w:val="a"/>
    <w:next w:val="a"/>
    <w:link w:val="30"/>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footer"/>
    <w:basedOn w:val="Standard"/>
    <w:pPr>
      <w:suppressLineNumbers/>
      <w:tabs>
        <w:tab w:val="center" w:pos="4677"/>
        <w:tab w:val="right" w:pos="9355"/>
      </w:tabs>
    </w:pPr>
  </w:style>
  <w:style w:type="paragraph" w:styleId="a6">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a7">
    <w:name w:val="List Paragraph"/>
    <w:basedOn w:val="a"/>
    <w:uiPriority w:val="34"/>
    <w:qFormat/>
    <w:pPr>
      <w:ind w:left="720"/>
    </w:pPr>
    <w:rPr>
      <w:rFonts w:cs="Mangal"/>
      <w:szCs w:val="21"/>
    </w:rPr>
  </w:style>
  <w:style w:type="paragraph" w:styleId="a8">
    <w:name w:val="Title"/>
    <w:basedOn w:val="a"/>
    <w:next w:val="a"/>
    <w:pPr>
      <w:spacing w:line="360" w:lineRule="auto"/>
      <w:jc w:val="center"/>
    </w:pPr>
    <w:rPr>
      <w:rFonts w:eastAsia="Times New Roman" w:cs="Mangal"/>
      <w:spacing w:val="-10"/>
      <w:szCs w:val="50"/>
    </w:rPr>
  </w:style>
  <w:style w:type="character" w:customStyle="1" w:styleId="a9">
    <w:name w:val="Заголовок Знак"/>
    <w:rPr>
      <w:rFonts w:eastAsia="Times New Roman" w:cs="Mangal"/>
      <w:spacing w:val="-10"/>
      <w:kern w:val="3"/>
      <w:szCs w:val="50"/>
    </w:rPr>
  </w:style>
  <w:style w:type="character" w:customStyle="1" w:styleId="21">
    <w:name w:val="Заголовок 2 Знак"/>
    <w:rPr>
      <w:rFonts w:eastAsia="Times New Roman" w:cs="Mangal"/>
      <w:color w:val="000000"/>
      <w:szCs w:val="23"/>
    </w:rPr>
  </w:style>
  <w:style w:type="paragraph" w:styleId="aa">
    <w:name w:val="TOC Heading"/>
    <w:basedOn w:val="1"/>
    <w:next w:val="a"/>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22">
    <w:name w:val="toc 2"/>
    <w:basedOn w:val="a"/>
    <w:next w:val="a"/>
    <w:autoRedefine/>
    <w:uiPriority w:val="39"/>
    <w:pPr>
      <w:spacing w:after="100"/>
      <w:ind w:left="240"/>
    </w:pPr>
    <w:rPr>
      <w:rFonts w:cs="Mangal"/>
      <w:szCs w:val="21"/>
    </w:rPr>
  </w:style>
  <w:style w:type="character" w:styleId="ab">
    <w:name w:val="Hyperlink"/>
    <w:uiPriority w:val="99"/>
    <w:rPr>
      <w:color w:val="0563C1"/>
      <w:u w:val="single"/>
    </w:rPr>
  </w:style>
  <w:style w:type="paragraph" w:styleId="10">
    <w:name w:val="toc 1"/>
    <w:basedOn w:val="a"/>
    <w:next w:val="a"/>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31">
    <w:name w:val="toc 3"/>
    <w:basedOn w:val="a"/>
    <w:next w:val="a"/>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ac">
    <w:name w:val="Placeholder Text"/>
    <w:basedOn w:val="a0"/>
    <w:uiPriority w:val="99"/>
    <w:semiHidden/>
    <w:rsid w:val="00D72EDD"/>
    <w:rPr>
      <w:color w:val="808080"/>
    </w:rPr>
  </w:style>
  <w:style w:type="paragraph" w:styleId="ad">
    <w:name w:val="Normal (Web)"/>
    <w:basedOn w:val="a"/>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ae">
    <w:name w:val="Body Text"/>
    <w:basedOn w:val="a"/>
    <w:link w:val="af"/>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af">
    <w:name w:val="Основной текст Знак"/>
    <w:basedOn w:val="a0"/>
    <w:link w:val="ae"/>
    <w:rsid w:val="00047483"/>
    <w:rPr>
      <w:rFonts w:eastAsia="Times New Roman" w:cs="Times New Roman"/>
      <w:sz w:val="24"/>
      <w:szCs w:val="24"/>
    </w:rPr>
  </w:style>
  <w:style w:type="table" w:styleId="af0">
    <w:name w:val="Table Grid"/>
    <w:basedOn w:val="a1"/>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Plain Text"/>
    <w:basedOn w:val="a"/>
    <w:link w:val="af2"/>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af2">
    <w:name w:val="Текст Знак"/>
    <w:basedOn w:val="a0"/>
    <w:link w:val="af1"/>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af3">
    <w:name w:val="Strong"/>
    <w:basedOn w:val="a0"/>
    <w:uiPriority w:val="22"/>
    <w:qFormat/>
    <w:rsid w:val="00D76743"/>
    <w:rPr>
      <w:b/>
      <w:bCs/>
    </w:rPr>
  </w:style>
  <w:style w:type="character" w:customStyle="1" w:styleId="30">
    <w:name w:val="Заголовок 3 Знак"/>
    <w:basedOn w:val="a0"/>
    <w:link w:val="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af4">
    <w:name w:val="Subtitle"/>
    <w:basedOn w:val="a"/>
    <w:next w:val="a"/>
    <w:link w:val="af5"/>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af5">
    <w:name w:val="Подзаголовок Знак"/>
    <w:basedOn w:val="a0"/>
    <w:link w:val="af4"/>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af6">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af7">
    <w:name w:val="Emphasis"/>
    <w:basedOn w:val="a0"/>
    <w:uiPriority w:val="20"/>
    <w:qFormat/>
    <w:rsid w:val="00264895"/>
    <w:rPr>
      <w:i/>
      <w:iCs/>
    </w:rPr>
  </w:style>
  <w:style w:type="paragraph" w:styleId="af8">
    <w:name w:val="Balloon Text"/>
    <w:basedOn w:val="a"/>
    <w:link w:val="af9"/>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af9">
    <w:name w:val="Текст выноски Знак"/>
    <w:basedOn w:val="a0"/>
    <w:link w:val="af8"/>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afa">
    <w:name w:val="annotation reference"/>
    <w:basedOn w:val="a0"/>
    <w:uiPriority w:val="99"/>
    <w:semiHidden/>
    <w:unhideWhenUsed/>
    <w:rsid w:val="00024B65"/>
    <w:rPr>
      <w:sz w:val="16"/>
      <w:szCs w:val="16"/>
    </w:rPr>
  </w:style>
  <w:style w:type="paragraph" w:styleId="afb">
    <w:name w:val="annotation text"/>
    <w:basedOn w:val="a"/>
    <w:link w:val="afc"/>
    <w:uiPriority w:val="99"/>
    <w:semiHidden/>
    <w:unhideWhenUsed/>
    <w:rsid w:val="00024B65"/>
    <w:rPr>
      <w:rFonts w:cs="Mangal"/>
      <w:sz w:val="20"/>
      <w:szCs w:val="18"/>
    </w:rPr>
  </w:style>
  <w:style w:type="character" w:customStyle="1" w:styleId="afc">
    <w:name w:val="Текст примечания Знак"/>
    <w:basedOn w:val="a0"/>
    <w:link w:val="afb"/>
    <w:uiPriority w:val="99"/>
    <w:semiHidden/>
    <w:rsid w:val="00024B65"/>
    <w:rPr>
      <w:rFonts w:cs="Mangal"/>
      <w:kern w:val="3"/>
      <w:szCs w:val="18"/>
      <w:lang w:eastAsia="zh-CN" w:bidi="hi-IN"/>
    </w:rPr>
  </w:style>
  <w:style w:type="paragraph" w:styleId="afd">
    <w:name w:val="annotation subject"/>
    <w:basedOn w:val="afb"/>
    <w:next w:val="afb"/>
    <w:link w:val="afe"/>
    <w:uiPriority w:val="99"/>
    <w:semiHidden/>
    <w:unhideWhenUsed/>
    <w:rsid w:val="00024B65"/>
    <w:rPr>
      <w:b/>
      <w:bCs/>
    </w:rPr>
  </w:style>
  <w:style w:type="character" w:customStyle="1" w:styleId="afe">
    <w:name w:val="Тема примечания Знак"/>
    <w:basedOn w:val="afc"/>
    <w:link w:val="afd"/>
    <w:uiPriority w:val="99"/>
    <w:semiHidden/>
    <w:rsid w:val="00024B65"/>
    <w:rPr>
      <w:rFonts w:cs="Mangal"/>
      <w:b/>
      <w:bCs/>
      <w:kern w:val="3"/>
      <w:szCs w:val="18"/>
      <w:lang w:eastAsia="zh-CN" w:bidi="hi-IN"/>
    </w:rPr>
  </w:style>
  <w:style w:type="paragraph" w:customStyle="1" w:styleId="11">
    <w:name w:val="Обычный1"/>
    <w:uiPriority w:val="99"/>
    <w:rsid w:val="00C24896"/>
    <w:pPr>
      <w:widowControl w:val="0"/>
      <w:autoSpaceDE w:val="0"/>
      <w:autoSpaceDN w:val="0"/>
      <w:adjustRightInd w:val="0"/>
      <w:spacing w:line="360" w:lineRule="auto"/>
      <w:ind w:firstLine="851"/>
      <w:jc w:val="both"/>
    </w:pPr>
    <w:rPr>
      <w:rFonts w:eastAsia="Times New Roman" w:cs="Times New Roman"/>
      <w:color w:val="000000"/>
      <w:sz w:val="28"/>
      <w:szCs w:val="28"/>
    </w:rPr>
  </w:style>
  <w:style w:type="character" w:customStyle="1" w:styleId="define">
    <w:name w:val="define"/>
    <w:basedOn w:val="a0"/>
    <w:rsid w:val="003E7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5029934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kompas.ru/kompas-3d/about/"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yperlink" Target="https://purolat.com/stati/gayka-shlitsevay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kompas.ru/kompas-3d/application/machinery/shafts-3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227C-CE3A-42AC-BB23-FA42CC95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13</Pages>
  <Words>1959</Words>
  <Characters>11171</Characters>
  <Application>Microsoft Office Word</Application>
  <DocSecurity>0</DocSecurity>
  <Lines>93</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13104</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Елена Зубакина</cp:lastModifiedBy>
  <cp:revision>69</cp:revision>
  <dcterms:created xsi:type="dcterms:W3CDTF">2021-10-27T11:24:00Z</dcterms:created>
  <dcterms:modified xsi:type="dcterms:W3CDTF">2021-11-10T12:02:00Z</dcterms:modified>
</cp:coreProperties>
</file>