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8"/>
          <w:szCs w:val="18"/>
        </w:rPr>
      </w:pP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1. Quality Assessment of sequencing data</w:t>
      </w:r>
    </w:p>
    <w:p w:rsidR="00000000" w:rsidDel="00000000" w:rsidP="00000000" w:rsidRDefault="00000000" w:rsidRPr="00000000" w14:paraId="00000003">
      <w:pPr>
        <w:rPr>
          <w:sz w:val="18"/>
          <w:szCs w:val="18"/>
        </w:rPr>
      </w:pPr>
      <w:r w:rsidDel="00000000" w:rsidR="00000000" w:rsidRPr="00000000">
        <w:rPr>
          <w:sz w:val="18"/>
          <w:szCs w:val="18"/>
          <w:rtl w:val="0"/>
        </w:rPr>
        <w:t xml:space="preserve">Using FastQC software to evaluate the quality of the raw sequencing data.</w:t>
      </w:r>
    </w:p>
    <w:p w:rsidR="00000000" w:rsidDel="00000000" w:rsidP="00000000" w:rsidRDefault="00000000" w:rsidRPr="00000000" w14:paraId="00000004">
      <w:pPr>
        <w:rPr>
          <w:sz w:val="18"/>
          <w:szCs w:val="18"/>
        </w:rPr>
      </w:pPr>
      <w:r w:rsidDel="00000000" w:rsidR="00000000" w:rsidRPr="00000000">
        <w:rPr>
          <w:rtl w:val="0"/>
        </w:rPr>
      </w:r>
    </w:p>
    <w:p w:rsidR="00000000" w:rsidDel="00000000" w:rsidP="00000000" w:rsidRDefault="00000000" w:rsidRPr="00000000" w14:paraId="00000005">
      <w:pPr>
        <w:rPr>
          <w:b w:val="1"/>
          <w:sz w:val="18"/>
          <w:szCs w:val="18"/>
        </w:rPr>
      </w:pPr>
      <w:r w:rsidDel="00000000" w:rsidR="00000000" w:rsidRPr="00000000">
        <w:rPr>
          <w:b w:val="1"/>
          <w:sz w:val="18"/>
          <w:szCs w:val="18"/>
          <w:rtl w:val="0"/>
        </w:rPr>
        <w:t xml:space="preserve">pwd</w:t>
      </w:r>
    </w:p>
    <w:p w:rsidR="00000000" w:rsidDel="00000000" w:rsidP="00000000" w:rsidRDefault="00000000" w:rsidRPr="00000000" w14:paraId="00000006">
      <w:pPr>
        <w:rPr>
          <w:b w:val="1"/>
          <w:sz w:val="18"/>
          <w:szCs w:val="18"/>
        </w:rPr>
      </w:pPr>
      <w:r w:rsidDel="00000000" w:rsidR="00000000" w:rsidRPr="00000000">
        <w:rPr>
          <w:b w:val="1"/>
          <w:sz w:val="18"/>
          <w:szCs w:val="18"/>
          <w:rtl w:val="0"/>
        </w:rPr>
        <w:t xml:space="preserve">mkdir /home/elena</w:t>
      </w:r>
    </w:p>
    <w:p w:rsidR="00000000" w:rsidDel="00000000" w:rsidP="00000000" w:rsidRDefault="00000000" w:rsidRPr="00000000" w14:paraId="00000007">
      <w:pPr>
        <w:rPr>
          <w:b w:val="1"/>
          <w:sz w:val="18"/>
          <w:szCs w:val="18"/>
        </w:rPr>
      </w:pPr>
      <w:r w:rsidDel="00000000" w:rsidR="00000000" w:rsidRPr="00000000">
        <w:rPr>
          <w:b w:val="1"/>
          <w:sz w:val="18"/>
          <w:szCs w:val="18"/>
          <w:rtl w:val="0"/>
        </w:rPr>
        <w:t xml:space="preserve">mkdir /home/elena/NGS</w:t>
      </w:r>
    </w:p>
    <w:p w:rsidR="00000000" w:rsidDel="00000000" w:rsidP="00000000" w:rsidRDefault="00000000" w:rsidRPr="00000000" w14:paraId="00000008">
      <w:pPr>
        <w:rPr>
          <w:b w:val="1"/>
          <w:sz w:val="18"/>
          <w:szCs w:val="18"/>
        </w:rPr>
      </w:pPr>
      <w:r w:rsidDel="00000000" w:rsidR="00000000" w:rsidRPr="00000000">
        <w:rPr>
          <w:b w:val="1"/>
          <w:sz w:val="18"/>
          <w:szCs w:val="18"/>
          <w:rtl w:val="0"/>
        </w:rPr>
        <w:t xml:space="preserve">mkdir /home/elena/NGS/1</w:t>
      </w:r>
    </w:p>
    <w:p w:rsidR="00000000" w:rsidDel="00000000" w:rsidP="00000000" w:rsidRDefault="00000000" w:rsidRPr="00000000" w14:paraId="00000009">
      <w:pPr>
        <w:rPr>
          <w:b w:val="1"/>
          <w:sz w:val="18"/>
          <w:szCs w:val="18"/>
        </w:rPr>
      </w:pPr>
      <w:r w:rsidDel="00000000" w:rsidR="00000000" w:rsidRPr="00000000">
        <w:rPr>
          <w:b w:val="1"/>
          <w:sz w:val="18"/>
          <w:szCs w:val="18"/>
          <w:rtl w:val="0"/>
        </w:rPr>
        <w:t xml:space="preserve">ls -hl /home/elena/NGS/1</w:t>
      </w:r>
    </w:p>
    <w:p w:rsidR="00000000" w:rsidDel="00000000" w:rsidP="00000000" w:rsidRDefault="00000000" w:rsidRPr="00000000" w14:paraId="0000000A">
      <w:pPr>
        <w:rPr>
          <w:sz w:val="18"/>
          <w:szCs w:val="18"/>
        </w:rPr>
      </w:pPr>
      <w:r w:rsidDel="00000000" w:rsidR="00000000" w:rsidRPr="00000000">
        <w:rPr>
          <w:sz w:val="18"/>
          <w:szCs w:val="18"/>
        </w:rPr>
        <w:drawing>
          <wp:inline distB="114300" distT="114300" distL="114300" distR="114300">
            <wp:extent cx="2168525" cy="529524"/>
            <wp:effectExtent b="0" l="0" r="0" t="0"/>
            <wp:docPr id="35"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2168525" cy="52952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18"/>
          <w:szCs w:val="18"/>
        </w:rPr>
      </w:pPr>
      <w:r w:rsidDel="00000000" w:rsidR="00000000" w:rsidRPr="00000000">
        <w:rPr>
          <w:sz w:val="18"/>
          <w:szCs w:val="18"/>
        </w:rPr>
        <w:drawing>
          <wp:inline distB="114300" distT="114300" distL="114300" distR="114300">
            <wp:extent cx="1785938" cy="281629"/>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785938" cy="28162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sz w:val="18"/>
          <w:szCs w:val="18"/>
          <w:rtl w:val="0"/>
        </w:rPr>
        <w:t xml:space="preserve">Checking whether the program is clearly visible</w:t>
      </w:r>
    </w:p>
    <w:p w:rsidR="00000000" w:rsidDel="00000000" w:rsidP="00000000" w:rsidRDefault="00000000" w:rsidRPr="00000000" w14:paraId="0000000D">
      <w:pPr>
        <w:rPr>
          <w:sz w:val="18"/>
          <w:szCs w:val="18"/>
        </w:rPr>
      </w:pPr>
      <w:r w:rsidDel="00000000" w:rsidR="00000000" w:rsidRPr="00000000">
        <w:rPr>
          <w:sz w:val="18"/>
          <w:szCs w:val="18"/>
        </w:rPr>
        <w:drawing>
          <wp:inline distB="114300" distT="114300" distL="114300" distR="114300">
            <wp:extent cx="2048684" cy="705185"/>
            <wp:effectExtent b="0" l="0" r="0" t="0"/>
            <wp:docPr id="28"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048684" cy="70518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18"/>
          <w:szCs w:val="18"/>
        </w:rPr>
      </w:pPr>
      <w:r w:rsidDel="00000000" w:rsidR="00000000" w:rsidRPr="00000000">
        <w:rPr>
          <w:rtl w:val="0"/>
        </w:rPr>
      </w:r>
    </w:p>
    <w:p w:rsidR="00000000" w:rsidDel="00000000" w:rsidP="00000000" w:rsidRDefault="00000000" w:rsidRPr="00000000" w14:paraId="0000000F">
      <w:pPr>
        <w:rPr>
          <w:sz w:val="18"/>
          <w:szCs w:val="18"/>
        </w:rPr>
      </w:pPr>
      <w:r w:rsidDel="00000000" w:rsidR="00000000" w:rsidRPr="00000000">
        <w:rPr>
          <w:sz w:val="18"/>
          <w:szCs w:val="18"/>
          <w:rtl w:val="0"/>
        </w:rPr>
        <w:t xml:space="preserve">The output folder must exist. It must be created before running the program.</w:t>
      </w:r>
    </w:p>
    <w:p w:rsidR="00000000" w:rsidDel="00000000" w:rsidP="00000000" w:rsidRDefault="00000000" w:rsidRPr="00000000" w14:paraId="00000010">
      <w:pPr>
        <w:rPr>
          <w:b w:val="1"/>
          <w:sz w:val="18"/>
          <w:szCs w:val="18"/>
        </w:rPr>
      </w:pPr>
      <w:r w:rsidDel="00000000" w:rsidR="00000000" w:rsidRPr="00000000">
        <w:rPr>
          <w:b w:val="1"/>
          <w:sz w:val="18"/>
          <w:szCs w:val="18"/>
          <w:rtl w:val="0"/>
        </w:rPr>
        <w:t xml:space="preserve">mkdir report</w:t>
      </w:r>
    </w:p>
    <w:p w:rsidR="00000000" w:rsidDel="00000000" w:rsidP="00000000" w:rsidRDefault="00000000" w:rsidRPr="00000000" w14:paraId="00000011">
      <w:pPr>
        <w:rPr>
          <w:sz w:val="18"/>
          <w:szCs w:val="18"/>
        </w:rPr>
      </w:pPr>
      <w:r w:rsidDel="00000000" w:rsidR="00000000" w:rsidRPr="00000000">
        <w:rPr>
          <w:sz w:val="18"/>
          <w:szCs w:val="18"/>
        </w:rPr>
        <w:drawing>
          <wp:inline distB="114300" distT="114300" distL="114300" distR="114300">
            <wp:extent cx="2892425" cy="665930"/>
            <wp:effectExtent b="0" l="0" r="0" t="0"/>
            <wp:docPr id="46"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2892425" cy="66593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18"/>
          <w:szCs w:val="18"/>
        </w:rPr>
      </w:pPr>
      <w:r w:rsidDel="00000000" w:rsidR="00000000" w:rsidRPr="00000000">
        <w:rPr>
          <w:sz w:val="18"/>
          <w:szCs w:val="18"/>
        </w:rPr>
        <w:drawing>
          <wp:inline distB="114300" distT="114300" distL="114300" distR="114300">
            <wp:extent cx="4721225" cy="476662"/>
            <wp:effectExtent b="0" l="0" r="0" t="0"/>
            <wp:docPr id="43"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4721225" cy="4766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18"/>
          <w:szCs w:val="18"/>
        </w:rPr>
      </w:pPr>
      <w:r w:rsidDel="00000000" w:rsidR="00000000" w:rsidRPr="00000000">
        <w:rPr>
          <w:sz w:val="18"/>
          <w:szCs w:val="18"/>
          <w:rtl w:val="0"/>
        </w:rPr>
        <w:t xml:space="preserve">If done on the virtual machine, copy the results</w:t>
      </w:r>
    </w:p>
    <w:p w:rsidR="00000000" w:rsidDel="00000000" w:rsidP="00000000" w:rsidRDefault="00000000" w:rsidRPr="00000000" w14:paraId="00000014">
      <w:pPr>
        <w:rPr>
          <w:sz w:val="18"/>
          <w:szCs w:val="18"/>
        </w:rPr>
      </w:pPr>
      <w:r w:rsidDel="00000000" w:rsidR="00000000" w:rsidRPr="00000000">
        <w:rPr>
          <w:sz w:val="18"/>
          <w:szCs w:val="18"/>
        </w:rPr>
        <w:drawing>
          <wp:inline distB="114300" distT="114300" distL="114300" distR="114300">
            <wp:extent cx="3908425" cy="287059"/>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08425" cy="28705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18"/>
          <w:szCs w:val="18"/>
        </w:rPr>
      </w:pPr>
      <w:r w:rsidDel="00000000" w:rsidR="00000000" w:rsidRPr="00000000">
        <w:rPr>
          <w:rtl w:val="0"/>
        </w:rPr>
      </w:r>
    </w:p>
    <w:p w:rsidR="00000000" w:rsidDel="00000000" w:rsidP="00000000" w:rsidRDefault="00000000" w:rsidRPr="00000000" w14:paraId="00000016">
      <w:pPr>
        <w:rPr>
          <w:sz w:val="18"/>
          <w:szCs w:val="18"/>
        </w:rPr>
      </w:pPr>
      <w:r w:rsidDel="00000000" w:rsidR="00000000" w:rsidRPr="00000000">
        <w:rPr>
          <w:sz w:val="18"/>
          <w:szCs w:val="18"/>
          <w:rtl w:val="0"/>
        </w:rPr>
        <w:t xml:space="preserve">Starting cleaning up reads from adapters and low-quality sequences using Trimmomatic.</w:t>
      </w:r>
    </w:p>
    <w:p w:rsidR="00000000" w:rsidDel="00000000" w:rsidP="00000000" w:rsidRDefault="00000000" w:rsidRPr="00000000" w14:paraId="00000017">
      <w:pPr>
        <w:rPr>
          <w:sz w:val="18"/>
          <w:szCs w:val="18"/>
        </w:rPr>
      </w:pPr>
      <w:r w:rsidDel="00000000" w:rsidR="00000000" w:rsidRPr="00000000">
        <w:rPr>
          <w:rtl w:val="0"/>
        </w:rPr>
      </w:r>
    </w:p>
    <w:p w:rsidR="00000000" w:rsidDel="00000000" w:rsidP="00000000" w:rsidRDefault="00000000" w:rsidRPr="00000000" w14:paraId="00000018">
      <w:pPr>
        <w:rPr>
          <w:b w:val="1"/>
          <w:sz w:val="18"/>
          <w:szCs w:val="18"/>
        </w:rPr>
      </w:pPr>
      <w:r w:rsidDel="00000000" w:rsidR="00000000" w:rsidRPr="00000000">
        <w:rPr>
          <w:b w:val="1"/>
          <w:sz w:val="18"/>
          <w:szCs w:val="18"/>
          <w:rtl w:val="0"/>
        </w:rPr>
        <w:t xml:space="preserve">java -jar /home/elena/Trimmomatic-0.38/trimmomatic-0.38.jar PE -phred33 Sample_1.R1.fastq.gz Sample_1.R2.fastq.gz Sample_1.R1.paired.fastq.gz Sample_1.R1.unpaired.fastq.gz Sample_1.R2.paired.fastq.gz Sample_1.R2.unpaired.fastq.gz ILLUMINACLIP:/home/elena/Trimmomatic-0.38/adapters/NexteraPE-PE.fa:2:30:10 LEADING:10 TRAILING:10 SLIDINGWINDOW:4:10 MINLEN:50</w:t>
      </w:r>
    </w:p>
    <w:p w:rsidR="00000000" w:rsidDel="00000000" w:rsidP="00000000" w:rsidRDefault="00000000" w:rsidRPr="00000000" w14:paraId="00000019">
      <w:pPr>
        <w:rPr>
          <w:b w:val="1"/>
          <w:sz w:val="18"/>
          <w:szCs w:val="18"/>
        </w:rPr>
      </w:pPr>
      <w:r w:rsidDel="00000000" w:rsidR="00000000" w:rsidRPr="00000000">
        <w:rPr>
          <w:rtl w:val="0"/>
        </w:rPr>
      </w:r>
    </w:p>
    <w:p w:rsidR="00000000" w:rsidDel="00000000" w:rsidP="00000000" w:rsidRDefault="00000000" w:rsidRPr="00000000" w14:paraId="0000001A">
      <w:pPr>
        <w:rPr>
          <w:sz w:val="18"/>
          <w:szCs w:val="18"/>
        </w:rPr>
      </w:pPr>
      <w:r w:rsidDel="00000000" w:rsidR="00000000" w:rsidRPr="00000000">
        <w:rPr>
          <w:sz w:val="18"/>
          <w:szCs w:val="18"/>
          <w:rtl w:val="0"/>
        </w:rPr>
        <w:t xml:space="preserve">Evaluating data quality after trimming using FastQC</w:t>
      </w:r>
    </w:p>
    <w:p w:rsidR="00000000" w:rsidDel="00000000" w:rsidP="00000000" w:rsidRDefault="00000000" w:rsidRPr="00000000" w14:paraId="0000001B">
      <w:pPr>
        <w:rPr>
          <w:sz w:val="18"/>
          <w:szCs w:val="18"/>
        </w:rPr>
      </w:pPr>
      <w:r w:rsidDel="00000000" w:rsidR="00000000" w:rsidRPr="00000000">
        <w:rPr>
          <w:sz w:val="18"/>
          <w:szCs w:val="18"/>
          <w:rtl w:val="0"/>
        </w:rPr>
        <w:t xml:space="preserve">Before</w:t>
      </w:r>
    </w:p>
    <w:p w:rsidR="00000000" w:rsidDel="00000000" w:rsidP="00000000" w:rsidRDefault="00000000" w:rsidRPr="00000000" w14:paraId="0000001C">
      <w:pPr>
        <w:rPr>
          <w:sz w:val="18"/>
          <w:szCs w:val="18"/>
        </w:rPr>
      </w:pPr>
      <w:r w:rsidDel="00000000" w:rsidR="00000000" w:rsidRPr="00000000">
        <w:rPr>
          <w:sz w:val="18"/>
          <w:szCs w:val="18"/>
        </w:rPr>
        <w:drawing>
          <wp:inline distB="114300" distT="114300" distL="114300" distR="114300">
            <wp:extent cx="3908023" cy="3500438"/>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90802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18"/>
          <w:szCs w:val="18"/>
        </w:rPr>
      </w:pPr>
      <w:r w:rsidDel="00000000" w:rsidR="00000000" w:rsidRPr="00000000">
        <w:rPr>
          <w:sz w:val="18"/>
          <w:szCs w:val="18"/>
          <w:rtl w:val="0"/>
        </w:rPr>
        <w:t xml:space="preserve">After</w:t>
      </w:r>
    </w:p>
    <w:p w:rsidR="00000000" w:rsidDel="00000000" w:rsidP="00000000" w:rsidRDefault="00000000" w:rsidRPr="00000000" w14:paraId="0000001E">
      <w:pPr>
        <w:rPr>
          <w:sz w:val="18"/>
          <w:szCs w:val="18"/>
        </w:rPr>
      </w:pPr>
      <w:r w:rsidDel="00000000" w:rsidR="00000000" w:rsidRPr="00000000">
        <w:rPr>
          <w:rtl w:val="0"/>
        </w:rPr>
      </w:r>
    </w:p>
    <w:p w:rsidR="00000000" w:rsidDel="00000000" w:rsidP="00000000" w:rsidRDefault="00000000" w:rsidRPr="00000000" w14:paraId="0000001F">
      <w:pPr>
        <w:rPr>
          <w:sz w:val="18"/>
          <w:szCs w:val="18"/>
        </w:rPr>
      </w:pPr>
      <w:r w:rsidDel="00000000" w:rsidR="00000000" w:rsidRPr="00000000">
        <w:rPr>
          <w:sz w:val="18"/>
          <w:szCs w:val="18"/>
        </w:rPr>
        <w:drawing>
          <wp:inline distB="114300" distT="114300" distL="114300" distR="114300">
            <wp:extent cx="3959225" cy="3330865"/>
            <wp:effectExtent b="0" l="0" r="0" t="0"/>
            <wp:docPr id="4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959225" cy="333086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18"/>
          <w:szCs w:val="18"/>
        </w:rPr>
      </w:pPr>
      <w:r w:rsidDel="00000000" w:rsidR="00000000" w:rsidRPr="00000000">
        <w:rPr>
          <w:sz w:val="18"/>
          <w:szCs w:val="18"/>
          <w:rtl w:val="0"/>
        </w:rPr>
        <w:t xml:space="preserve">The program often shows errors due to a small genome.</w:t>
      </w:r>
    </w:p>
    <w:p w:rsidR="00000000" w:rsidDel="00000000" w:rsidP="00000000" w:rsidRDefault="00000000" w:rsidRPr="00000000" w14:paraId="00000021">
      <w:pPr>
        <w:rPr>
          <w:sz w:val="18"/>
          <w:szCs w:val="18"/>
        </w:rPr>
      </w:pPr>
      <w:r w:rsidDel="00000000" w:rsidR="00000000" w:rsidRPr="00000000">
        <w:rPr>
          <w:sz w:val="18"/>
          <w:szCs w:val="18"/>
        </w:rPr>
        <w:drawing>
          <wp:inline distB="114300" distT="114300" distL="114300" distR="114300">
            <wp:extent cx="4289425" cy="1670401"/>
            <wp:effectExtent b="0" l="0" r="0" t="0"/>
            <wp:docPr id="3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4289425" cy="167040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18"/>
          <w:szCs w:val="18"/>
        </w:rPr>
      </w:pPr>
      <w:r w:rsidDel="00000000" w:rsidR="00000000" w:rsidRPr="00000000">
        <w:rPr>
          <w:rtl w:val="0"/>
        </w:rPr>
      </w:r>
    </w:p>
    <w:p w:rsidR="00000000" w:rsidDel="00000000" w:rsidP="00000000" w:rsidRDefault="00000000" w:rsidRPr="00000000" w14:paraId="00000023">
      <w:pPr>
        <w:rPr>
          <w:b w:val="1"/>
          <w:sz w:val="18"/>
          <w:szCs w:val="18"/>
        </w:rPr>
      </w:pPr>
      <w:r w:rsidDel="00000000" w:rsidR="00000000" w:rsidRPr="00000000">
        <w:rPr>
          <w:b w:val="1"/>
          <w:sz w:val="18"/>
          <w:szCs w:val="18"/>
          <w:rtl w:val="0"/>
        </w:rPr>
        <w:t xml:space="preserve">ls -lh</w:t>
      </w:r>
    </w:p>
    <w:p w:rsidR="00000000" w:rsidDel="00000000" w:rsidP="00000000" w:rsidRDefault="00000000" w:rsidRPr="00000000" w14:paraId="00000024">
      <w:pPr>
        <w:rPr>
          <w:sz w:val="18"/>
          <w:szCs w:val="18"/>
        </w:rPr>
      </w:pPr>
      <w:r w:rsidDel="00000000" w:rsidR="00000000" w:rsidRPr="00000000">
        <w:rPr>
          <w:sz w:val="18"/>
          <w:szCs w:val="18"/>
        </w:rPr>
        <w:drawing>
          <wp:inline distB="114300" distT="114300" distL="114300" distR="114300">
            <wp:extent cx="3768725" cy="1132107"/>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768725" cy="113210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18"/>
          <w:szCs w:val="18"/>
        </w:rPr>
      </w:pPr>
      <w:r w:rsidDel="00000000" w:rsidR="00000000" w:rsidRPr="00000000">
        <w:rPr>
          <w:rtl w:val="0"/>
        </w:rPr>
      </w:r>
    </w:p>
    <w:p w:rsidR="00000000" w:rsidDel="00000000" w:rsidP="00000000" w:rsidRDefault="00000000" w:rsidRPr="00000000" w14:paraId="00000026">
      <w:pPr>
        <w:rPr>
          <w:sz w:val="18"/>
          <w:szCs w:val="18"/>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Reference alignment, calling options</w:t>
      </w:r>
    </w:p>
    <w:p w:rsidR="00000000" w:rsidDel="00000000" w:rsidP="00000000" w:rsidRDefault="00000000" w:rsidRPr="00000000" w14:paraId="00000028">
      <w:pPr>
        <w:rPr>
          <w:sz w:val="18"/>
          <w:szCs w:val="18"/>
        </w:rPr>
      </w:pPr>
      <w:r w:rsidDel="00000000" w:rsidR="00000000" w:rsidRPr="00000000">
        <w:rPr>
          <w:sz w:val="18"/>
          <w:szCs w:val="18"/>
          <w:rtl w:val="0"/>
        </w:rPr>
        <w:t xml:space="preserve">Antibiotic resistance of microorganisms is a significant concern in the treatment of bacterial infections. Evolution is the main algorithm for finding a way to survive, and bacteria can often resist a particular antibiotic. Therefore, it is vital for scientists and doctors to know the exact resistance mechanism in a bacterial strain. This knowledge can help develop new, better drugs or even help doctors decide which alternative antibiotics to use if a patient is not treated.</w:t>
      </w:r>
    </w:p>
    <w:p w:rsidR="00000000" w:rsidDel="00000000" w:rsidP="00000000" w:rsidRDefault="00000000" w:rsidRPr="00000000" w14:paraId="00000029">
      <w:pPr>
        <w:rPr>
          <w:sz w:val="18"/>
          <w:szCs w:val="18"/>
        </w:rPr>
      </w:pPr>
      <w:r w:rsidDel="00000000" w:rsidR="00000000" w:rsidRPr="00000000">
        <w:rPr>
          <w:sz w:val="18"/>
          <w:szCs w:val="18"/>
          <w:rtl w:val="0"/>
        </w:rPr>
        <w:t xml:space="preserve">This task will work with real-life sequencing data for an </w:t>
      </w:r>
      <w:r w:rsidDel="00000000" w:rsidR="00000000" w:rsidRPr="00000000">
        <w:rPr>
          <w:i w:val="1"/>
          <w:sz w:val="18"/>
          <w:szCs w:val="18"/>
          <w:rtl w:val="0"/>
        </w:rPr>
        <w:t xml:space="preserve">E. coli</w:t>
      </w:r>
      <w:r w:rsidDel="00000000" w:rsidR="00000000" w:rsidRPr="00000000">
        <w:rPr>
          <w:sz w:val="18"/>
          <w:szCs w:val="18"/>
          <w:rtl w:val="0"/>
        </w:rPr>
        <w:t xml:space="preserve"> strain resistant to the antibiotic ampicillin. </w:t>
      </w:r>
    </w:p>
    <w:p w:rsidR="00000000" w:rsidDel="00000000" w:rsidP="00000000" w:rsidRDefault="00000000" w:rsidRPr="00000000" w14:paraId="0000002A">
      <w:pPr>
        <w:rPr>
          <w:sz w:val="18"/>
          <w:szCs w:val="18"/>
        </w:rPr>
      </w:pPr>
      <w:r w:rsidDel="00000000" w:rsidR="00000000" w:rsidRPr="00000000">
        <w:rPr>
          <w:sz w:val="18"/>
          <w:szCs w:val="18"/>
          <w:rtl w:val="0"/>
        </w:rPr>
        <w:t xml:space="preserve">The purpose is to analyze this sequencing data and find the mutations responsible for making </w:t>
      </w:r>
      <w:r w:rsidDel="00000000" w:rsidR="00000000" w:rsidRPr="00000000">
        <w:rPr>
          <w:i w:val="1"/>
          <w:sz w:val="18"/>
          <w:szCs w:val="18"/>
          <w:rtl w:val="0"/>
        </w:rPr>
        <w:t xml:space="preserve">E. coli</w:t>
      </w:r>
      <w:r w:rsidDel="00000000" w:rsidR="00000000" w:rsidRPr="00000000">
        <w:rPr>
          <w:sz w:val="18"/>
          <w:szCs w:val="18"/>
          <w:rtl w:val="0"/>
        </w:rPr>
        <w:t xml:space="preserve"> antibiotic-resistant. In addition, we will discover in which genes the mutations have occurred and determine the emerging resistance mechanism.</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sz w:val="18"/>
          <w:szCs w:val="18"/>
        </w:rPr>
      </w:pPr>
      <w:r w:rsidDel="00000000" w:rsidR="00000000" w:rsidRPr="00000000">
        <w:rPr>
          <w:rtl w:val="0"/>
        </w:rPr>
        <w:t xml:space="preserve">2.1.</w:t>
      </w:r>
      <w:r w:rsidDel="00000000" w:rsidR="00000000" w:rsidRPr="00000000">
        <w:rPr>
          <w:b w:val="1"/>
          <w:rtl w:val="0"/>
        </w:rPr>
        <w:t xml:space="preserve"> Downloading reference genomes</w:t>
        <w:br w:type="textWrapping"/>
      </w:r>
      <w:r w:rsidDel="00000000" w:rsidR="00000000" w:rsidRPr="00000000">
        <w:rPr>
          <w:b w:val="1"/>
          <w:sz w:val="18"/>
          <w:szCs w:val="18"/>
          <w:rtl w:val="0"/>
        </w:rPr>
        <w:t xml:space="preserve">There are many programs (aligners) available for aligning reads. We will be using the bwa program, which uses the Burrows-Wheeler Transform (BWT).</w:t>
      </w:r>
    </w:p>
    <w:p w:rsidR="00000000" w:rsidDel="00000000" w:rsidP="00000000" w:rsidRDefault="00000000" w:rsidRPr="00000000" w14:paraId="0000002D">
      <w:pPr>
        <w:rPr>
          <w:sz w:val="18"/>
          <w:szCs w:val="18"/>
        </w:rPr>
      </w:pPr>
      <w:r w:rsidDel="00000000" w:rsidR="00000000" w:rsidRPr="00000000">
        <w:rPr>
          <w:sz w:val="18"/>
          <w:szCs w:val="18"/>
          <w:rtl w:val="0"/>
        </w:rPr>
        <w:t xml:space="preserve">Reference sequence of the original (non-resistant) </w:t>
      </w:r>
      <w:r w:rsidDel="00000000" w:rsidR="00000000" w:rsidRPr="00000000">
        <w:rPr>
          <w:i w:val="1"/>
          <w:sz w:val="18"/>
          <w:szCs w:val="18"/>
          <w:rtl w:val="0"/>
        </w:rPr>
        <w:t xml:space="preserve">E. coli</w:t>
      </w:r>
      <w:r w:rsidDel="00000000" w:rsidR="00000000" w:rsidRPr="00000000">
        <w:rPr>
          <w:sz w:val="18"/>
          <w:szCs w:val="18"/>
          <w:rtl w:val="0"/>
        </w:rPr>
        <w:t xml:space="preserve"> strain.</w:t>
        <w:br w:type="textWrapping"/>
        <w:t xml:space="preserve">This is the K-12 MG1655 strain, a well-known model organism. More information on this genome can be found at </w:t>
      </w:r>
      <w:hyperlink r:id="rId16">
        <w:r w:rsidDel="00000000" w:rsidR="00000000" w:rsidRPr="00000000">
          <w:rPr>
            <w:color w:val="1155cc"/>
            <w:sz w:val="18"/>
            <w:szCs w:val="18"/>
            <w:u w:val="single"/>
            <w:rtl w:val="0"/>
          </w:rPr>
          <w:t xml:space="preserve">http://www.ncbi.nlm.nih.gov/genome/167</w:t>
        </w:r>
      </w:hyperlink>
      <w:r w:rsidDel="00000000" w:rsidR="00000000" w:rsidRPr="00000000">
        <w:rPr>
          <w:sz w:val="18"/>
          <w:szCs w:val="18"/>
          <w:rtl w:val="0"/>
        </w:rPr>
        <w:t xml:space="preserve">).</w:t>
      </w:r>
    </w:p>
    <w:p w:rsidR="00000000" w:rsidDel="00000000" w:rsidP="00000000" w:rsidRDefault="00000000" w:rsidRPr="00000000" w14:paraId="0000002E">
      <w:pPr>
        <w:rPr>
          <w:sz w:val="18"/>
          <w:szCs w:val="18"/>
        </w:rPr>
      </w:pPr>
      <w:r w:rsidDel="00000000" w:rsidR="00000000" w:rsidRPr="00000000">
        <w:rPr>
          <w:rtl w:val="0"/>
        </w:rPr>
      </w:r>
    </w:p>
    <w:p w:rsidR="00000000" w:rsidDel="00000000" w:rsidP="00000000" w:rsidRDefault="00000000" w:rsidRPr="00000000" w14:paraId="0000002F">
      <w:pPr>
        <w:rPr>
          <w:b w:val="1"/>
          <w:sz w:val="18"/>
          <w:szCs w:val="18"/>
        </w:rPr>
      </w:pPr>
      <w:r w:rsidDel="00000000" w:rsidR="00000000" w:rsidRPr="00000000">
        <w:rPr>
          <w:sz w:val="18"/>
          <w:szCs w:val="18"/>
          <w:rtl w:val="0"/>
        </w:rPr>
        <w:t xml:space="preserve">Sequence (.fna) and annotation file (.gff).</w:t>
        <w:br w:type="textWrapping"/>
        <w:t xml:space="preserve">To download files from a link using the command line, you can use the wget command:</w:t>
        <w:br w:type="textWrapping"/>
      </w:r>
      <w:r w:rsidDel="00000000" w:rsidR="00000000" w:rsidRPr="00000000">
        <w:rPr>
          <w:b w:val="1"/>
          <w:sz w:val="18"/>
          <w:szCs w:val="18"/>
          <w:rtl w:val="0"/>
        </w:rPr>
        <w:t xml:space="preserve">wget </w:t>
      </w:r>
      <w:hyperlink r:id="rId17">
        <w:r w:rsidDel="00000000" w:rsidR="00000000" w:rsidRPr="00000000">
          <w:rPr>
            <w:b w:val="1"/>
            <w:color w:val="1155cc"/>
            <w:sz w:val="18"/>
            <w:szCs w:val="18"/>
            <w:u w:val="single"/>
            <w:rtl w:val="0"/>
          </w:rPr>
          <w:t xml:space="preserve">https://ftp.ncbi.nlm.nih.gov/genomes/all/GCF/000/005/845/GCF_000005845.2_ASM584v2/GCF_000005845.2_ASM584v2_genomic.fna.gz</w:t>
        </w:r>
      </w:hyperlink>
      <w:r w:rsidDel="00000000" w:rsidR="00000000" w:rsidRPr="00000000">
        <w:rPr>
          <w:rtl w:val="0"/>
        </w:rPr>
      </w:r>
    </w:p>
    <w:p w:rsidR="00000000" w:rsidDel="00000000" w:rsidP="00000000" w:rsidRDefault="00000000" w:rsidRPr="00000000" w14:paraId="00000030">
      <w:pPr>
        <w:rPr>
          <w:b w:val="1"/>
          <w:sz w:val="18"/>
          <w:szCs w:val="18"/>
        </w:rPr>
      </w:pPr>
      <w:r w:rsidDel="00000000" w:rsidR="00000000" w:rsidRPr="00000000">
        <w:rPr>
          <w:rtl w:val="0"/>
        </w:rPr>
      </w:r>
    </w:p>
    <w:p w:rsidR="00000000" w:rsidDel="00000000" w:rsidP="00000000" w:rsidRDefault="00000000" w:rsidRPr="00000000" w14:paraId="00000031">
      <w:pPr>
        <w:rPr>
          <w:sz w:val="18"/>
          <w:szCs w:val="18"/>
        </w:rPr>
      </w:pPr>
      <w:r w:rsidDel="00000000" w:rsidR="00000000" w:rsidRPr="00000000">
        <w:rPr>
          <w:b w:val="1"/>
          <w:sz w:val="18"/>
          <w:szCs w:val="18"/>
          <w:rtl w:val="0"/>
        </w:rPr>
        <w:t xml:space="preserve">wget </w:t>
      </w:r>
      <w:hyperlink r:id="rId18">
        <w:r w:rsidDel="00000000" w:rsidR="00000000" w:rsidRPr="00000000">
          <w:rPr>
            <w:b w:val="1"/>
            <w:color w:val="1155cc"/>
            <w:sz w:val="18"/>
            <w:szCs w:val="18"/>
            <w:u w:val="single"/>
            <w:rtl w:val="0"/>
          </w:rPr>
          <w:t xml:space="preserve">https://ftp.ncbi.nlm.nih.gov/genomes/all/GCF/000/005/845/GCF_000005845.2_ASM584v2/GCF_000005845.2_ASM584v2_genomic.g</w:t>
        </w:r>
      </w:hyperlink>
      <w:hyperlink r:id="rId19">
        <w:r w:rsidDel="00000000" w:rsidR="00000000" w:rsidRPr="00000000">
          <w:rPr>
            <w:color w:val="1155cc"/>
            <w:sz w:val="18"/>
            <w:szCs w:val="18"/>
            <w:u w:val="single"/>
            <w:rtl w:val="0"/>
          </w:rPr>
          <w:t xml:space="preserve">ff.gz</w:t>
        </w:r>
      </w:hyperlink>
      <w:r w:rsidDel="00000000" w:rsidR="00000000" w:rsidRPr="00000000">
        <w:rPr>
          <w:sz w:val="18"/>
          <w:szCs w:val="18"/>
          <w:rtl w:val="0"/>
        </w:rPr>
        <w:t xml:space="preserve"> </w:t>
      </w:r>
    </w:p>
    <w:p w:rsidR="00000000" w:rsidDel="00000000" w:rsidP="00000000" w:rsidRDefault="00000000" w:rsidRPr="00000000" w14:paraId="00000032">
      <w:pPr>
        <w:rPr>
          <w:sz w:val="18"/>
          <w:szCs w:val="18"/>
        </w:rPr>
      </w:pPr>
      <w:r w:rsidDel="00000000" w:rsidR="00000000" w:rsidRPr="00000000">
        <w:rPr>
          <w:sz w:val="18"/>
          <w:szCs w:val="18"/>
        </w:rPr>
        <w:drawing>
          <wp:inline distB="114300" distT="114300" distL="114300" distR="114300">
            <wp:extent cx="4769794" cy="2272336"/>
            <wp:effectExtent b="0" l="0" r="0" t="0"/>
            <wp:docPr id="2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769794" cy="227233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18"/>
          <w:szCs w:val="18"/>
        </w:rPr>
      </w:pPr>
      <w:r w:rsidDel="00000000" w:rsidR="00000000" w:rsidRPr="00000000">
        <w:rPr>
          <w:rtl w:val="0"/>
        </w:rPr>
      </w:r>
    </w:p>
    <w:p w:rsidR="00000000" w:rsidDel="00000000" w:rsidP="00000000" w:rsidRDefault="00000000" w:rsidRPr="00000000" w14:paraId="00000034">
      <w:pPr>
        <w:rPr>
          <w:b w:val="1"/>
          <w:sz w:val="18"/>
          <w:szCs w:val="18"/>
        </w:rPr>
      </w:pPr>
      <w:r w:rsidDel="00000000" w:rsidR="00000000" w:rsidRPr="00000000">
        <w:rPr>
          <w:b w:val="1"/>
          <w:sz w:val="18"/>
          <w:szCs w:val="18"/>
          <w:rtl w:val="0"/>
        </w:rPr>
        <w:t xml:space="preserve">grep "&gt;" GCF_000005845.2_ASM584v2_genomic.fna </w:t>
      </w:r>
    </w:p>
    <w:p w:rsidR="00000000" w:rsidDel="00000000" w:rsidP="00000000" w:rsidRDefault="00000000" w:rsidRPr="00000000" w14:paraId="00000035">
      <w:pPr>
        <w:rPr>
          <w:sz w:val="18"/>
          <w:szCs w:val="18"/>
        </w:rPr>
      </w:pPr>
      <w:r w:rsidDel="00000000" w:rsidR="00000000" w:rsidRPr="00000000">
        <w:rPr>
          <w:sz w:val="18"/>
          <w:szCs w:val="18"/>
        </w:rPr>
        <w:drawing>
          <wp:inline distB="114300" distT="114300" distL="114300" distR="114300">
            <wp:extent cx="5153025" cy="301935"/>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153025" cy="30193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18"/>
          <w:szCs w:val="18"/>
        </w:rPr>
      </w:pPr>
      <w:r w:rsidDel="00000000" w:rsidR="00000000" w:rsidRPr="00000000">
        <w:rPr>
          <w:rtl w:val="0"/>
        </w:rPr>
      </w:r>
    </w:p>
    <w:p w:rsidR="00000000" w:rsidDel="00000000" w:rsidP="00000000" w:rsidRDefault="00000000" w:rsidRPr="00000000" w14:paraId="00000037">
      <w:pPr>
        <w:rPr>
          <w:b w:val="1"/>
          <w:sz w:val="18"/>
          <w:szCs w:val="18"/>
        </w:rPr>
      </w:pPr>
      <w:r w:rsidDel="00000000" w:rsidR="00000000" w:rsidRPr="00000000">
        <w:rPr>
          <w:b w:val="1"/>
          <w:sz w:val="18"/>
          <w:szCs w:val="18"/>
          <w:rtl w:val="0"/>
        </w:rPr>
        <w:t xml:space="preserve">less GCF_000005845.2_ASM584v2_genomic.gff</w:t>
      </w:r>
    </w:p>
    <w:p w:rsidR="00000000" w:rsidDel="00000000" w:rsidP="00000000" w:rsidRDefault="00000000" w:rsidRPr="00000000" w14:paraId="00000038">
      <w:pPr>
        <w:rPr>
          <w:sz w:val="18"/>
          <w:szCs w:val="18"/>
        </w:rPr>
      </w:pPr>
      <w:r w:rsidDel="00000000" w:rsidR="00000000" w:rsidRPr="00000000">
        <w:rPr>
          <w:rtl w:val="0"/>
        </w:rPr>
      </w:r>
    </w:p>
    <w:p w:rsidR="00000000" w:rsidDel="00000000" w:rsidP="00000000" w:rsidRDefault="00000000" w:rsidRPr="00000000" w14:paraId="00000039">
      <w:pPr>
        <w:rPr>
          <w:sz w:val="18"/>
          <w:szCs w:val="18"/>
        </w:rPr>
      </w:pPr>
      <w:r w:rsidDel="00000000" w:rsidR="00000000" w:rsidRPr="00000000">
        <w:rPr>
          <w:sz w:val="18"/>
          <w:szCs w:val="18"/>
          <w:rtl w:val="0"/>
        </w:rPr>
        <w:t xml:space="preserve">Unpack Illumina sequencing raw ampicillin resistant strain</w:t>
      </w:r>
    </w:p>
    <w:p w:rsidR="00000000" w:rsidDel="00000000" w:rsidP="00000000" w:rsidRDefault="00000000" w:rsidRPr="00000000" w14:paraId="0000003A">
      <w:pPr>
        <w:rPr>
          <w:sz w:val="18"/>
          <w:szCs w:val="18"/>
        </w:rPr>
      </w:pPr>
      <w:r w:rsidDel="00000000" w:rsidR="00000000" w:rsidRPr="00000000">
        <w:rPr>
          <w:b w:val="1"/>
          <w:sz w:val="18"/>
          <w:szCs w:val="18"/>
          <w:rtl w:val="0"/>
        </w:rPr>
        <w:t xml:space="preserve">unzip \*.zip</w:t>
      </w:r>
      <w:r w:rsidDel="00000000" w:rsidR="00000000" w:rsidRPr="00000000">
        <w:rPr>
          <w:sz w:val="18"/>
          <w:szCs w:val="18"/>
          <w:rtl w:val="0"/>
        </w:rPr>
        <w:t xml:space="preserve"> </w:t>
        <w:br w:type="textWrapping"/>
        <w:t xml:space="preserve">(not unzip *.zip, \ literally removes the character from the name *)</w:t>
      </w:r>
    </w:p>
    <w:p w:rsidR="00000000" w:rsidDel="00000000" w:rsidP="00000000" w:rsidRDefault="00000000" w:rsidRPr="00000000" w14:paraId="0000003B">
      <w:pPr>
        <w:rPr>
          <w:sz w:val="18"/>
          <w:szCs w:val="18"/>
        </w:rPr>
      </w:pPr>
      <w:r w:rsidDel="00000000" w:rsidR="00000000" w:rsidRPr="00000000">
        <w:rPr>
          <w:sz w:val="18"/>
          <w:szCs w:val="18"/>
        </w:rPr>
        <w:drawing>
          <wp:inline distB="114300" distT="114300" distL="114300" distR="114300">
            <wp:extent cx="2652713" cy="776916"/>
            <wp:effectExtent b="0" l="0" r="0" t="0"/>
            <wp:docPr id="44"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2652713" cy="77691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18"/>
          <w:szCs w:val="18"/>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2. 2. Alignment to reference sequence</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sz w:val="18"/>
          <w:szCs w:val="18"/>
        </w:rPr>
      </w:pPr>
      <w:r w:rsidDel="00000000" w:rsidR="00000000" w:rsidRPr="00000000">
        <w:rPr>
          <w:sz w:val="18"/>
          <w:szCs w:val="18"/>
          <w:rtl w:val="0"/>
        </w:rPr>
        <w:t xml:space="preserve">To get some meaningful information from our raw data, we will match it to our reference sequence (already assembled by the genome of a typical, unstable E. coli). In the course of "mapping" for each read, its optimal local alignment to the reference is found. The read is matched to a region of the reference to which it aligns well (i.e., above a particular threshold value) - this indicates that the read is likely to correspond to that part of the E. coli genome.</w:t>
        <w:br w:type="textWrapping"/>
        <w:br w:type="textWrapping"/>
        <w:t xml:space="preserve">There are many programs (aligners) available for aligning reads. Today we will be using the bwa program, which uses the Burrows-Wheeler Transform (BWT).</w:t>
      </w:r>
    </w:p>
    <w:p w:rsidR="00000000" w:rsidDel="00000000" w:rsidP="00000000" w:rsidRDefault="00000000" w:rsidRPr="00000000" w14:paraId="00000040">
      <w:pPr>
        <w:rPr>
          <w:sz w:val="18"/>
          <w:szCs w:val="18"/>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2.1.</w:t>
      </w:r>
      <w:r w:rsidDel="00000000" w:rsidR="00000000" w:rsidRPr="00000000">
        <w:rPr>
          <w:b w:val="1"/>
          <w:rtl w:val="0"/>
        </w:rPr>
        <w:t xml:space="preserve"> Indexing the reference file</w:t>
      </w:r>
    </w:p>
    <w:p w:rsidR="00000000" w:rsidDel="00000000" w:rsidP="00000000" w:rsidRDefault="00000000" w:rsidRPr="00000000" w14:paraId="00000042">
      <w:pPr>
        <w:rPr>
          <w:sz w:val="18"/>
          <w:szCs w:val="18"/>
        </w:rPr>
      </w:pPr>
      <w:r w:rsidDel="00000000" w:rsidR="00000000" w:rsidRPr="00000000">
        <w:rPr>
          <w:rtl w:val="0"/>
        </w:rPr>
      </w:r>
    </w:p>
    <w:p w:rsidR="00000000" w:rsidDel="00000000" w:rsidP="00000000" w:rsidRDefault="00000000" w:rsidRPr="00000000" w14:paraId="00000043">
      <w:pPr>
        <w:rPr>
          <w:sz w:val="18"/>
          <w:szCs w:val="18"/>
        </w:rPr>
      </w:pPr>
      <w:r w:rsidDel="00000000" w:rsidR="00000000" w:rsidRPr="00000000">
        <w:rPr>
          <w:sz w:val="18"/>
          <w:szCs w:val="18"/>
          <w:rtl w:val="0"/>
        </w:rPr>
        <w:t xml:space="preserve">First, we have to index the reference genome. There is a special command for this in bowtie2:</w:t>
      </w:r>
    </w:p>
    <w:p w:rsidR="00000000" w:rsidDel="00000000" w:rsidP="00000000" w:rsidRDefault="00000000" w:rsidRPr="00000000" w14:paraId="00000044">
      <w:pPr>
        <w:rPr>
          <w:b w:val="1"/>
          <w:sz w:val="18"/>
          <w:szCs w:val="18"/>
        </w:rPr>
      </w:pPr>
      <w:r w:rsidDel="00000000" w:rsidR="00000000" w:rsidRPr="00000000">
        <w:rPr>
          <w:b w:val="1"/>
          <w:sz w:val="18"/>
          <w:szCs w:val="18"/>
          <w:rtl w:val="0"/>
        </w:rPr>
        <w:t xml:space="preserve">sudo apt install bwa</w:t>
      </w:r>
    </w:p>
    <w:p w:rsidR="00000000" w:rsidDel="00000000" w:rsidP="00000000" w:rsidRDefault="00000000" w:rsidRPr="00000000" w14:paraId="00000045">
      <w:pPr>
        <w:rPr>
          <w:b w:val="1"/>
          <w:sz w:val="18"/>
          <w:szCs w:val="18"/>
        </w:rPr>
      </w:pPr>
      <w:r w:rsidDel="00000000" w:rsidR="00000000" w:rsidRPr="00000000">
        <w:rPr>
          <w:b w:val="1"/>
          <w:sz w:val="18"/>
          <w:szCs w:val="18"/>
          <w:rtl w:val="0"/>
        </w:rPr>
        <w:t xml:space="preserve">bwa index GCF_000005845.2_ASM584v2_genomic.fna</w:t>
      </w:r>
    </w:p>
    <w:p w:rsidR="00000000" w:rsidDel="00000000" w:rsidP="00000000" w:rsidRDefault="00000000" w:rsidRPr="00000000" w14:paraId="00000046">
      <w:pPr>
        <w:rPr>
          <w:b w:val="1"/>
          <w:sz w:val="18"/>
          <w:szCs w:val="18"/>
        </w:rPr>
      </w:pPr>
      <w:r w:rsidDel="00000000" w:rsidR="00000000" w:rsidRPr="00000000">
        <w:rPr>
          <w:b w:val="1"/>
          <w:sz w:val="18"/>
          <w:szCs w:val="18"/>
        </w:rPr>
        <w:drawing>
          <wp:inline distB="114300" distT="114300" distL="114300" distR="114300">
            <wp:extent cx="3070225" cy="807954"/>
            <wp:effectExtent b="0" l="0" r="0" t="0"/>
            <wp:docPr id="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070225" cy="80795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18"/>
          <w:szCs w:val="18"/>
        </w:rPr>
      </w:pPr>
      <w:r w:rsidDel="00000000" w:rsidR="00000000" w:rsidRPr="00000000">
        <w:rPr>
          <w:b w:val="1"/>
          <w:sz w:val="18"/>
          <w:szCs w:val="18"/>
          <w:rtl w:val="0"/>
        </w:rPr>
        <w:t xml:space="preserve">Ls -lh</w:t>
      </w:r>
    </w:p>
    <w:p w:rsidR="00000000" w:rsidDel="00000000" w:rsidP="00000000" w:rsidRDefault="00000000" w:rsidRPr="00000000" w14:paraId="00000048">
      <w:pPr>
        <w:rPr>
          <w:sz w:val="18"/>
          <w:szCs w:val="18"/>
        </w:rPr>
      </w:pPr>
      <w:r w:rsidDel="00000000" w:rsidR="00000000" w:rsidRPr="00000000">
        <w:rPr>
          <w:sz w:val="18"/>
          <w:szCs w:val="18"/>
        </w:rPr>
        <w:drawing>
          <wp:inline distB="114300" distT="114300" distL="114300" distR="114300">
            <wp:extent cx="3006725" cy="1106068"/>
            <wp:effectExtent b="0" l="0" r="0" t="0"/>
            <wp:docPr id="1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006725" cy="110606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18"/>
          <w:szCs w:val="18"/>
        </w:rPr>
      </w:pPr>
      <w:r w:rsidDel="00000000" w:rsidR="00000000" w:rsidRPr="00000000">
        <w:rPr>
          <w:rtl w:val="0"/>
        </w:rPr>
      </w:r>
    </w:p>
    <w:p w:rsidR="00000000" w:rsidDel="00000000" w:rsidP="00000000" w:rsidRDefault="00000000" w:rsidRPr="00000000" w14:paraId="0000004A">
      <w:pPr>
        <w:rPr>
          <w:b w:val="1"/>
          <w:sz w:val="18"/>
          <w:szCs w:val="18"/>
        </w:rPr>
      </w:pPr>
      <w:r w:rsidDel="00000000" w:rsidR="00000000" w:rsidRPr="00000000">
        <w:rPr>
          <w:b w:val="1"/>
          <w:sz w:val="18"/>
          <w:szCs w:val="18"/>
          <w:rtl w:val="0"/>
        </w:rPr>
        <w:t xml:space="preserve">bwa mem</w:t>
      </w:r>
    </w:p>
    <w:p w:rsidR="00000000" w:rsidDel="00000000" w:rsidP="00000000" w:rsidRDefault="00000000" w:rsidRPr="00000000" w14:paraId="0000004B">
      <w:pPr>
        <w:rPr>
          <w:sz w:val="18"/>
          <w:szCs w:val="18"/>
        </w:rPr>
      </w:pPr>
      <w:r w:rsidDel="00000000" w:rsidR="00000000" w:rsidRPr="00000000">
        <w:rPr>
          <w:sz w:val="18"/>
          <w:szCs w:val="18"/>
        </w:rPr>
        <w:drawing>
          <wp:inline distB="114300" distT="114300" distL="114300" distR="114300">
            <wp:extent cx="2777763" cy="2127994"/>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77763" cy="212799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20" w:line="276" w:lineRule="auto"/>
        <w:rPr>
          <w:b w:val="1"/>
          <w:sz w:val="18"/>
          <w:szCs w:val="18"/>
        </w:rPr>
      </w:pPr>
      <w:r w:rsidDel="00000000" w:rsidR="00000000" w:rsidRPr="00000000">
        <w:rPr>
          <w:sz w:val="26"/>
          <w:szCs w:val="26"/>
          <w:rtl w:val="0"/>
        </w:rPr>
        <w:t xml:space="preserve">2.3. </w:t>
      </w:r>
      <w:r w:rsidDel="00000000" w:rsidR="00000000" w:rsidRPr="00000000">
        <w:rPr>
          <w:b w:val="1"/>
          <w:sz w:val="26"/>
          <w:szCs w:val="26"/>
          <w:rtl w:val="0"/>
        </w:rPr>
        <w:t xml:space="preserve">Read alignment</w:t>
      </w:r>
      <w:r w:rsidDel="00000000" w:rsidR="00000000" w:rsidRPr="00000000">
        <w:rPr>
          <w:b w:val="1"/>
          <w:sz w:val="20"/>
          <w:szCs w:val="20"/>
          <w:rtl w:val="0"/>
        </w:rPr>
        <w:br w:type="textWrapping"/>
      </w:r>
      <w:r w:rsidDel="00000000" w:rsidR="00000000" w:rsidRPr="00000000">
        <w:rPr>
          <w:sz w:val="20"/>
          <w:szCs w:val="20"/>
          <w:rtl w:val="0"/>
        </w:rPr>
        <w:t xml:space="preserve">Align the reads using the newly created index.</w:t>
        <w:br w:type="textWrapping"/>
        <w:t xml:space="preserve">The "&gt;" symbol allows you to redirect the data stream. The redirection takes the previous command's output and places it in a new file specified after the '&gt;.'</w:t>
        <w:br w:type="textWrapping"/>
        <w:t xml:space="preserve">Alignment may take a few minutes</w:t>
        <w:br w:type="textWrapping"/>
        <w:t xml:space="preserve">BWA outputs data in "SAM" format.</w:t>
        <w:br w:type="textWrapping"/>
        <w:br w:type="textWrapping"/>
      </w:r>
      <w:r w:rsidDel="00000000" w:rsidR="00000000" w:rsidRPr="00000000">
        <w:rPr>
          <w:b w:val="1"/>
          <w:sz w:val="18"/>
          <w:szCs w:val="18"/>
          <w:rtl w:val="0"/>
        </w:rPr>
        <w:t xml:space="preserve">bwa mem GCF_000005845.2_ASM584v2_genomic.fna amp_res_1.fastq amp_res_2.fastq &gt; alingment.sam</w:t>
      </w:r>
    </w:p>
    <w:p w:rsidR="00000000" w:rsidDel="00000000" w:rsidP="00000000" w:rsidRDefault="00000000" w:rsidRPr="00000000" w14:paraId="0000004D">
      <w:pPr>
        <w:spacing w:after="240" w:before="220" w:line="276" w:lineRule="auto"/>
        <w:rPr>
          <w:sz w:val="18"/>
          <w:szCs w:val="18"/>
        </w:rPr>
      </w:pPr>
      <w:r w:rsidDel="00000000" w:rsidR="00000000" w:rsidRPr="00000000">
        <w:rPr>
          <w:sz w:val="18"/>
          <w:szCs w:val="18"/>
        </w:rPr>
        <w:drawing>
          <wp:inline distB="114300" distT="114300" distL="114300" distR="114300">
            <wp:extent cx="3068298" cy="2289175"/>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068298" cy="22891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20" w:line="276" w:lineRule="auto"/>
        <w:rPr>
          <w:b w:val="1"/>
          <w:sz w:val="18"/>
          <w:szCs w:val="18"/>
        </w:rPr>
      </w:pPr>
      <w:r w:rsidDel="00000000" w:rsidR="00000000" w:rsidRPr="00000000">
        <w:rPr>
          <w:b w:val="1"/>
          <w:sz w:val="18"/>
          <w:szCs w:val="18"/>
          <w:rtl w:val="0"/>
        </w:rPr>
        <w:t xml:space="preserve">Ls -lh</w:t>
      </w:r>
    </w:p>
    <w:p w:rsidR="00000000" w:rsidDel="00000000" w:rsidP="00000000" w:rsidRDefault="00000000" w:rsidRPr="00000000" w14:paraId="0000004F">
      <w:pPr>
        <w:spacing w:after="240" w:before="220" w:line="276" w:lineRule="auto"/>
        <w:rPr>
          <w:sz w:val="18"/>
          <w:szCs w:val="18"/>
        </w:rPr>
      </w:pPr>
      <w:r w:rsidDel="00000000" w:rsidR="00000000" w:rsidRPr="00000000">
        <w:rPr>
          <w:sz w:val="18"/>
          <w:szCs w:val="18"/>
        </w:rPr>
        <w:drawing>
          <wp:inline distB="114300" distT="114300" distL="114300" distR="114300">
            <wp:extent cx="3043238" cy="1169120"/>
            <wp:effectExtent b="0" l="0" r="0" t="0"/>
            <wp:docPr id="29"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3043238" cy="116912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20" w:line="276" w:lineRule="auto"/>
        <w:rPr>
          <w:sz w:val="18"/>
          <w:szCs w:val="18"/>
        </w:rPr>
      </w:pPr>
      <w:r w:rsidDel="00000000" w:rsidR="00000000" w:rsidRPr="00000000">
        <w:rPr>
          <w:sz w:val="18"/>
          <w:szCs w:val="18"/>
          <w:rtl w:val="0"/>
        </w:rPr>
        <w:t xml:space="preserve">Not all reads will be successfully aligned to the reference. The SAM file contains all reads regardless of whether they were aligned successfully or not. For further analysis, we must know how much of our reads are aligned. If there is a lot of unaligned data, it could indicate that our DNA was contaminated by another way or something went wrong with the sequence.</w:t>
      </w:r>
    </w:p>
    <w:p w:rsidR="00000000" w:rsidDel="00000000" w:rsidP="00000000" w:rsidRDefault="00000000" w:rsidRPr="00000000" w14:paraId="00000051">
      <w:pPr>
        <w:spacing w:after="240" w:before="220" w:line="276" w:lineRule="auto"/>
        <w:rPr>
          <w:sz w:val="18"/>
          <w:szCs w:val="18"/>
        </w:rPr>
      </w:pPr>
      <w:r w:rsidDel="00000000" w:rsidR="00000000" w:rsidRPr="00000000">
        <w:rPr>
          <w:rtl w:val="0"/>
        </w:rPr>
        <w:t xml:space="preserve">2.3.</w:t>
      </w:r>
      <w:r w:rsidDel="00000000" w:rsidR="00000000" w:rsidRPr="00000000">
        <w:rPr>
          <w:b w:val="1"/>
          <w:rtl w:val="0"/>
        </w:rPr>
        <w:t xml:space="preserve"> </w:t>
      </w:r>
      <w:r w:rsidDel="00000000" w:rsidR="00000000" w:rsidRPr="00000000">
        <w:rPr>
          <w:b w:val="1"/>
          <w:rtl w:val="0"/>
        </w:rPr>
        <w:t xml:space="preserve">Compress SAM file</w:t>
      </w:r>
      <w:r w:rsidDel="00000000" w:rsidR="00000000" w:rsidRPr="00000000">
        <w:rPr>
          <w:sz w:val="18"/>
          <w:szCs w:val="18"/>
          <w:rtl w:val="0"/>
        </w:rPr>
        <w:br w:type="textWrapping"/>
        <w:t xml:space="preserve">sudo apt install samtools</w:t>
      </w:r>
    </w:p>
    <w:p w:rsidR="00000000" w:rsidDel="00000000" w:rsidP="00000000" w:rsidRDefault="00000000" w:rsidRPr="00000000" w14:paraId="00000052">
      <w:pPr>
        <w:spacing w:after="240" w:before="220" w:line="276" w:lineRule="auto"/>
        <w:rPr>
          <w:b w:val="1"/>
          <w:sz w:val="18"/>
          <w:szCs w:val="18"/>
        </w:rPr>
      </w:pPr>
      <w:r w:rsidDel="00000000" w:rsidR="00000000" w:rsidRPr="00000000">
        <w:rPr>
          <w:sz w:val="18"/>
          <w:szCs w:val="18"/>
          <w:rtl w:val="0"/>
        </w:rPr>
        <w:t xml:space="preserve">First, we need to compress and sort the SAM file using the commands below. A compressed SAM file is called a BAM (Binary Alignment Map) file. We can convert a SAM file to a BAM file as follows:</w:t>
        <w:br w:type="textWrapping"/>
      </w:r>
      <w:r w:rsidDel="00000000" w:rsidR="00000000" w:rsidRPr="00000000">
        <w:rPr>
          <w:b w:val="1"/>
          <w:sz w:val="18"/>
          <w:szCs w:val="18"/>
          <w:rtl w:val="0"/>
        </w:rPr>
        <w:t xml:space="preserve">samtools view -S -b alingment.sam &gt; alignment.bam</w:t>
      </w:r>
    </w:p>
    <w:p w:rsidR="00000000" w:rsidDel="00000000" w:rsidP="00000000" w:rsidRDefault="00000000" w:rsidRPr="00000000" w14:paraId="00000053">
      <w:pPr>
        <w:spacing w:after="240" w:before="220" w:line="276" w:lineRule="auto"/>
        <w:rPr>
          <w:b w:val="1"/>
          <w:sz w:val="18"/>
          <w:szCs w:val="18"/>
        </w:rPr>
      </w:pPr>
      <w:r w:rsidDel="00000000" w:rsidR="00000000" w:rsidRPr="00000000">
        <w:rPr>
          <w:sz w:val="18"/>
          <w:szCs w:val="18"/>
          <w:rtl w:val="0"/>
        </w:rPr>
        <w:t xml:space="preserve">Get basic alignment options</w:t>
        <w:br w:type="textWrapping"/>
      </w:r>
      <w:r w:rsidDel="00000000" w:rsidR="00000000" w:rsidRPr="00000000">
        <w:rPr>
          <w:b w:val="1"/>
          <w:sz w:val="18"/>
          <w:szCs w:val="18"/>
          <w:rtl w:val="0"/>
        </w:rPr>
        <w:t xml:space="preserve">samtools flagstat alignment.bam</w:t>
      </w:r>
    </w:p>
    <w:p w:rsidR="00000000" w:rsidDel="00000000" w:rsidP="00000000" w:rsidRDefault="00000000" w:rsidRPr="00000000" w14:paraId="00000054">
      <w:pPr>
        <w:rPr>
          <w:sz w:val="18"/>
          <w:szCs w:val="18"/>
        </w:rPr>
      </w:pPr>
      <w:r w:rsidDel="00000000" w:rsidR="00000000" w:rsidRPr="00000000">
        <w:rPr>
          <w:sz w:val="18"/>
          <w:szCs w:val="18"/>
        </w:rPr>
        <w:drawing>
          <wp:inline distB="114300" distT="114300" distL="114300" distR="114300">
            <wp:extent cx="3094013" cy="1355229"/>
            <wp:effectExtent b="0" l="0" r="0" t="0"/>
            <wp:docPr id="3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3094013" cy="135522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18"/>
          <w:szCs w:val="18"/>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sz w:val="26"/>
          <w:szCs w:val="26"/>
          <w:rtl w:val="0"/>
        </w:rPr>
        <w:t xml:space="preserve">2.4. </w:t>
      </w:r>
      <w:r w:rsidDel="00000000" w:rsidR="00000000" w:rsidRPr="00000000">
        <w:rPr>
          <w:b w:val="1"/>
          <w:sz w:val="26"/>
          <w:szCs w:val="26"/>
          <w:rtl w:val="0"/>
        </w:rPr>
        <w:t xml:space="preserve">Sorting and indexing the file</w:t>
      </w:r>
    </w:p>
    <w:p w:rsidR="00000000" w:rsidDel="00000000" w:rsidP="00000000" w:rsidRDefault="00000000" w:rsidRPr="00000000" w14:paraId="00000057">
      <w:pPr>
        <w:rPr>
          <w:sz w:val="18"/>
          <w:szCs w:val="18"/>
        </w:rPr>
      </w:pPr>
      <w:r w:rsidDel="00000000" w:rsidR="00000000" w:rsidRPr="00000000">
        <w:rPr>
          <w:rtl w:val="0"/>
        </w:rPr>
      </w:r>
    </w:p>
    <w:p w:rsidR="00000000" w:rsidDel="00000000" w:rsidP="00000000" w:rsidRDefault="00000000" w:rsidRPr="00000000" w14:paraId="00000058">
      <w:pPr>
        <w:rPr>
          <w:sz w:val="18"/>
          <w:szCs w:val="18"/>
        </w:rPr>
      </w:pPr>
      <w:r w:rsidDel="00000000" w:rsidR="00000000" w:rsidRPr="00000000">
        <w:rPr>
          <w:sz w:val="18"/>
          <w:szCs w:val="18"/>
          <w:rtl w:val="0"/>
        </w:rPr>
        <w:t xml:space="preserve">To work with a BAM file, it must be sorted and indexed. This indexing is different from indexing the reference - we are not using BWT here. We want to access the positions in the BAM file quickly.</w:t>
      </w:r>
    </w:p>
    <w:p w:rsidR="00000000" w:rsidDel="00000000" w:rsidP="00000000" w:rsidRDefault="00000000" w:rsidRPr="00000000" w14:paraId="00000059">
      <w:pPr>
        <w:rPr>
          <w:sz w:val="18"/>
          <w:szCs w:val="18"/>
        </w:rPr>
      </w:pPr>
      <w:r w:rsidDel="00000000" w:rsidR="00000000" w:rsidRPr="00000000">
        <w:rPr>
          <w:rtl w:val="0"/>
        </w:rPr>
      </w:r>
    </w:p>
    <w:p w:rsidR="00000000" w:rsidDel="00000000" w:rsidP="00000000" w:rsidRDefault="00000000" w:rsidRPr="00000000" w14:paraId="0000005A">
      <w:pPr>
        <w:rPr>
          <w:sz w:val="18"/>
          <w:szCs w:val="18"/>
        </w:rPr>
      </w:pPr>
      <w:r w:rsidDel="00000000" w:rsidR="00000000" w:rsidRPr="00000000">
        <w:rPr>
          <w:sz w:val="18"/>
          <w:szCs w:val="18"/>
          <w:rtl w:val="0"/>
        </w:rPr>
        <w:t xml:space="preserve">In the case of indexing a reference, we create an FM BWT index, giving quick access to all substrings and positions where they appear. When indexing a BAM file, having a file sorted by coordinates, you can very quickly pull out the reads from the desired positions without having to iterate over the entire file every time you search for a specific coordinate. This is required for some of the following commands we will be using.</w:t>
      </w:r>
    </w:p>
    <w:p w:rsidR="00000000" w:rsidDel="00000000" w:rsidP="00000000" w:rsidRDefault="00000000" w:rsidRPr="00000000" w14:paraId="0000005B">
      <w:pPr>
        <w:rPr>
          <w:sz w:val="18"/>
          <w:szCs w:val="18"/>
        </w:rPr>
      </w:pPr>
      <w:r w:rsidDel="00000000" w:rsidR="00000000" w:rsidRPr="00000000">
        <w:rPr>
          <w:sz w:val="18"/>
          <w:szCs w:val="18"/>
          <w:rtl w:val="0"/>
        </w:rPr>
        <w:br w:type="textWrapping"/>
        <w:t xml:space="preserve">Sort the BAM file by coordinates in the reference sequence:</w:t>
      </w:r>
    </w:p>
    <w:p w:rsidR="00000000" w:rsidDel="00000000" w:rsidP="00000000" w:rsidRDefault="00000000" w:rsidRPr="00000000" w14:paraId="0000005C">
      <w:pPr>
        <w:rPr>
          <w:sz w:val="18"/>
          <w:szCs w:val="18"/>
        </w:rPr>
      </w:pPr>
      <w:r w:rsidDel="00000000" w:rsidR="00000000" w:rsidRPr="00000000">
        <w:rPr>
          <w:b w:val="1"/>
          <w:sz w:val="18"/>
          <w:szCs w:val="18"/>
          <w:rtl w:val="0"/>
        </w:rPr>
        <w:t xml:space="preserve">samtools sort alignment.bam -o alignment_sorted.bam</w:t>
      </w:r>
      <w:r w:rsidDel="00000000" w:rsidR="00000000" w:rsidRPr="00000000">
        <w:rPr>
          <w:sz w:val="18"/>
          <w:szCs w:val="18"/>
          <w:rtl w:val="0"/>
        </w:rPr>
        <w:br w:type="textWrapping"/>
        <w:br w:type="textWrapping"/>
        <w:t xml:space="preserve">Index the BAM file for faster search</w:t>
      </w:r>
    </w:p>
    <w:p w:rsidR="00000000" w:rsidDel="00000000" w:rsidP="00000000" w:rsidRDefault="00000000" w:rsidRPr="00000000" w14:paraId="0000005D">
      <w:pPr>
        <w:rPr>
          <w:b w:val="1"/>
          <w:sz w:val="18"/>
          <w:szCs w:val="18"/>
        </w:rPr>
      </w:pPr>
      <w:r w:rsidDel="00000000" w:rsidR="00000000" w:rsidRPr="00000000">
        <w:rPr>
          <w:b w:val="1"/>
          <w:sz w:val="18"/>
          <w:szCs w:val="18"/>
          <w:rtl w:val="0"/>
        </w:rPr>
        <w:t xml:space="preserve">samtools index alignment_sorted.bam</w:t>
      </w:r>
    </w:p>
    <w:p w:rsidR="00000000" w:rsidDel="00000000" w:rsidP="00000000" w:rsidRDefault="00000000" w:rsidRPr="00000000" w14:paraId="0000005E">
      <w:pPr>
        <w:rPr>
          <w:sz w:val="18"/>
          <w:szCs w:val="18"/>
        </w:rPr>
      </w:pPr>
      <w:r w:rsidDel="00000000" w:rsidR="00000000" w:rsidRPr="00000000">
        <w:rPr>
          <w:rtl w:val="0"/>
        </w:rPr>
      </w:r>
    </w:p>
    <w:p w:rsidR="00000000" w:rsidDel="00000000" w:rsidP="00000000" w:rsidRDefault="00000000" w:rsidRPr="00000000" w14:paraId="0000005F">
      <w:pPr>
        <w:rPr>
          <w:sz w:val="18"/>
          <w:szCs w:val="18"/>
        </w:rPr>
      </w:pPr>
      <w:r w:rsidDel="00000000" w:rsidR="00000000" w:rsidRPr="00000000">
        <w:rPr>
          <w:sz w:val="18"/>
          <w:szCs w:val="18"/>
          <w:rtl w:val="0"/>
        </w:rPr>
        <w:t xml:space="preserve">Our data with IGV</w:t>
      </w:r>
    </w:p>
    <w:p w:rsidR="00000000" w:rsidDel="00000000" w:rsidP="00000000" w:rsidRDefault="00000000" w:rsidRPr="00000000" w14:paraId="00000060">
      <w:pPr>
        <w:rPr>
          <w:sz w:val="18"/>
          <w:szCs w:val="18"/>
        </w:rPr>
      </w:pPr>
      <w:r w:rsidDel="00000000" w:rsidR="00000000" w:rsidRPr="00000000">
        <w:rPr>
          <w:rtl w:val="0"/>
        </w:rPr>
      </w:r>
    </w:p>
    <w:p w:rsidR="00000000" w:rsidDel="00000000" w:rsidP="00000000" w:rsidRDefault="00000000" w:rsidRPr="00000000" w14:paraId="00000061">
      <w:pPr>
        <w:rPr>
          <w:sz w:val="18"/>
          <w:szCs w:val="18"/>
        </w:rPr>
      </w:pPr>
      <w:hyperlink r:id="rId29">
        <w:r w:rsidDel="00000000" w:rsidR="00000000" w:rsidRPr="00000000">
          <w:rPr>
            <w:color w:val="1155cc"/>
            <w:sz w:val="18"/>
            <w:szCs w:val="18"/>
            <w:u w:val="single"/>
            <w:rtl w:val="0"/>
          </w:rPr>
          <w:t xml:space="preserve">https://igv.org/app/</w:t>
        </w:r>
      </w:hyperlink>
      <w:r w:rsidDel="00000000" w:rsidR="00000000" w:rsidRPr="00000000">
        <w:rPr>
          <w:rtl w:val="0"/>
        </w:rPr>
      </w:r>
    </w:p>
    <w:p w:rsidR="00000000" w:rsidDel="00000000" w:rsidP="00000000" w:rsidRDefault="00000000" w:rsidRPr="00000000" w14:paraId="00000062">
      <w:pPr>
        <w:rPr>
          <w:sz w:val="18"/>
          <w:szCs w:val="18"/>
        </w:rPr>
      </w:pPr>
      <w:r w:rsidDel="00000000" w:rsidR="00000000" w:rsidRPr="00000000">
        <w:rPr>
          <w:sz w:val="18"/>
          <w:szCs w:val="18"/>
          <w:rtl w:val="0"/>
        </w:rPr>
        <w:t xml:space="preserve">A genomic file will not be read without an index</w:t>
      </w:r>
    </w:p>
    <w:p w:rsidR="00000000" w:rsidDel="00000000" w:rsidP="00000000" w:rsidRDefault="00000000" w:rsidRPr="00000000" w14:paraId="00000063">
      <w:pPr>
        <w:rPr>
          <w:sz w:val="18"/>
          <w:szCs w:val="18"/>
        </w:rPr>
      </w:pPr>
      <w:r w:rsidDel="00000000" w:rsidR="00000000" w:rsidRPr="00000000">
        <w:rPr>
          <w:rtl w:val="0"/>
        </w:rPr>
      </w:r>
    </w:p>
    <w:p w:rsidR="00000000" w:rsidDel="00000000" w:rsidP="00000000" w:rsidRDefault="00000000" w:rsidRPr="00000000" w14:paraId="00000064">
      <w:pPr>
        <w:rPr>
          <w:sz w:val="18"/>
          <w:szCs w:val="18"/>
        </w:rPr>
      </w:pPr>
      <w:r w:rsidDel="00000000" w:rsidR="00000000" w:rsidRPr="00000000">
        <w:rPr>
          <w:sz w:val="18"/>
          <w:szCs w:val="18"/>
          <w:rtl w:val="0"/>
        </w:rPr>
        <w:t xml:space="preserve">Select both files .fna, .fai (genome)</w:t>
      </w:r>
    </w:p>
    <w:p w:rsidR="00000000" w:rsidDel="00000000" w:rsidP="00000000" w:rsidRDefault="00000000" w:rsidRPr="00000000" w14:paraId="00000065">
      <w:pPr>
        <w:rPr>
          <w:sz w:val="18"/>
          <w:szCs w:val="18"/>
        </w:rPr>
      </w:pPr>
      <w:r w:rsidDel="00000000" w:rsidR="00000000" w:rsidRPr="00000000">
        <w:rPr>
          <w:sz w:val="18"/>
          <w:szCs w:val="18"/>
          <w:rtl w:val="0"/>
        </w:rPr>
        <w:t xml:space="preserve">bam, bai ( tracks)</w:t>
      </w:r>
    </w:p>
    <w:p w:rsidR="00000000" w:rsidDel="00000000" w:rsidP="00000000" w:rsidRDefault="00000000" w:rsidRPr="00000000" w14:paraId="00000066">
      <w:pPr>
        <w:rPr>
          <w:sz w:val="18"/>
          <w:szCs w:val="18"/>
        </w:rPr>
      </w:pPr>
      <w:r w:rsidDel="00000000" w:rsidR="00000000" w:rsidRPr="00000000">
        <w:rPr>
          <w:sz w:val="18"/>
          <w:szCs w:val="18"/>
          <w:rtl w:val="0"/>
        </w:rPr>
        <w:t xml:space="preserve">Select annotation (tracks)</w:t>
      </w:r>
    </w:p>
    <w:p w:rsidR="00000000" w:rsidDel="00000000" w:rsidP="00000000" w:rsidRDefault="00000000" w:rsidRPr="00000000" w14:paraId="00000067">
      <w:pPr>
        <w:spacing w:after="240" w:before="220" w:line="276" w:lineRule="auto"/>
        <w:rPr>
          <w:sz w:val="18"/>
          <w:szCs w:val="18"/>
        </w:rPr>
      </w:pPr>
      <w:r w:rsidDel="00000000" w:rsidR="00000000" w:rsidRPr="00000000">
        <w:rPr>
          <w:b w:val="1"/>
          <w:sz w:val="18"/>
          <w:szCs w:val="18"/>
        </w:rPr>
        <w:drawing>
          <wp:inline distB="114300" distT="114300" distL="114300" distR="114300">
            <wp:extent cx="2917825" cy="2736218"/>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917825" cy="273621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Variant Calling</w:t>
      </w:r>
    </w:p>
    <w:p w:rsidR="00000000" w:rsidDel="00000000" w:rsidP="00000000" w:rsidRDefault="00000000" w:rsidRPr="00000000" w14:paraId="00000069">
      <w:pPr>
        <w:rPr>
          <w:sz w:val="18"/>
          <w:szCs w:val="18"/>
        </w:rPr>
      </w:pPr>
      <w:r w:rsidDel="00000000" w:rsidR="00000000" w:rsidRPr="00000000">
        <w:rPr>
          <w:sz w:val="18"/>
          <w:szCs w:val="18"/>
          <w:rtl w:val="0"/>
        </w:rPr>
        <w:t xml:space="preserve">Now the challenge is to look at our data, and for each position in the reference genome, see how many reads have a mutation at the same position - we want to distinguish between actual mutations and sequencing errors. The solution is to create an intermediate file type, so-called mpileup - in this file, for each reference position, the number of nucleotides that match or correspond to the reference is stored.</w:t>
      </w:r>
    </w:p>
    <w:p w:rsidR="00000000" w:rsidDel="00000000" w:rsidP="00000000" w:rsidRDefault="00000000" w:rsidRPr="00000000" w14:paraId="0000006A">
      <w:pPr>
        <w:rPr>
          <w:sz w:val="18"/>
          <w:szCs w:val="18"/>
        </w:rPr>
      </w:pPr>
      <w:r w:rsidDel="00000000" w:rsidR="00000000" w:rsidRPr="00000000">
        <w:rPr>
          <w:rtl w:val="0"/>
        </w:rPr>
      </w:r>
    </w:p>
    <w:p w:rsidR="00000000" w:rsidDel="00000000" w:rsidP="00000000" w:rsidRDefault="00000000" w:rsidRPr="00000000" w14:paraId="0000006B">
      <w:pPr>
        <w:rPr>
          <w:sz w:val="18"/>
          <w:szCs w:val="18"/>
        </w:rPr>
      </w:pPr>
      <w:r w:rsidDel="00000000" w:rsidR="00000000" w:rsidRPr="00000000">
        <w:rPr>
          <w:sz w:val="18"/>
          <w:szCs w:val="18"/>
          <w:rtl w:val="0"/>
        </w:rPr>
        <w:t xml:space="preserve">A sorted and indexed BAM file is required to get the mpileup file. Run the command below. This may take a few minutes.</w:t>
      </w:r>
    </w:p>
    <w:p w:rsidR="00000000" w:rsidDel="00000000" w:rsidP="00000000" w:rsidRDefault="00000000" w:rsidRPr="00000000" w14:paraId="0000006C">
      <w:pPr>
        <w:rPr>
          <w:sz w:val="18"/>
          <w:szCs w:val="18"/>
        </w:rPr>
      </w:pPr>
      <w:r w:rsidDel="00000000" w:rsidR="00000000" w:rsidRPr="00000000">
        <w:rPr>
          <w:rtl w:val="0"/>
        </w:rPr>
      </w:r>
    </w:p>
    <w:p w:rsidR="00000000" w:rsidDel="00000000" w:rsidP="00000000" w:rsidRDefault="00000000" w:rsidRPr="00000000" w14:paraId="0000006D">
      <w:pPr>
        <w:rPr>
          <w:b w:val="1"/>
          <w:sz w:val="18"/>
          <w:szCs w:val="18"/>
        </w:rPr>
      </w:pPr>
      <w:r w:rsidDel="00000000" w:rsidR="00000000" w:rsidRPr="00000000">
        <w:rPr>
          <w:b w:val="1"/>
          <w:sz w:val="18"/>
          <w:szCs w:val="18"/>
          <w:rtl w:val="0"/>
        </w:rPr>
        <w:t xml:space="preserve">samtools mpileup -f GCF_000005845.2_ASM584v2_genomic.fna alignment_sorted.bam &gt; alignment.mpileup</w:t>
      </w:r>
    </w:p>
    <w:p w:rsidR="00000000" w:rsidDel="00000000" w:rsidP="00000000" w:rsidRDefault="00000000" w:rsidRPr="00000000" w14:paraId="0000006E">
      <w:pPr>
        <w:rPr>
          <w:b w:val="1"/>
          <w:sz w:val="18"/>
          <w:szCs w:val="18"/>
        </w:rPr>
      </w:pPr>
      <w:r w:rsidDel="00000000" w:rsidR="00000000" w:rsidRPr="00000000">
        <w:rPr>
          <w:b w:val="1"/>
          <w:sz w:val="18"/>
          <w:szCs w:val="18"/>
        </w:rPr>
        <w:drawing>
          <wp:inline distB="114300" distT="114300" distL="114300" distR="114300">
            <wp:extent cx="5702710" cy="254000"/>
            <wp:effectExtent b="0" l="0" r="0" t="0"/>
            <wp:docPr id="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0271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18"/>
          <w:szCs w:val="18"/>
        </w:rPr>
      </w:pPr>
      <w:r w:rsidDel="00000000" w:rsidR="00000000" w:rsidRPr="00000000">
        <w:rPr>
          <w:rtl w:val="0"/>
        </w:rPr>
      </w:r>
    </w:p>
    <w:p w:rsidR="00000000" w:rsidDel="00000000" w:rsidP="00000000" w:rsidRDefault="00000000" w:rsidRPr="00000000" w14:paraId="00000070">
      <w:pPr>
        <w:rPr>
          <w:sz w:val="18"/>
          <w:szCs w:val="18"/>
        </w:rPr>
      </w:pPr>
      <w:r w:rsidDel="00000000" w:rsidR="00000000" w:rsidRPr="00000000">
        <w:rPr>
          <w:sz w:val="18"/>
          <w:szCs w:val="18"/>
          <w:rtl w:val="0"/>
        </w:rPr>
        <w:t xml:space="preserve">We use a VarScan to select realistic options.</w:t>
      </w:r>
    </w:p>
    <w:p w:rsidR="00000000" w:rsidDel="00000000" w:rsidP="00000000" w:rsidRDefault="00000000" w:rsidRPr="00000000" w14:paraId="00000071">
      <w:pPr>
        <w:rPr>
          <w:sz w:val="18"/>
          <w:szCs w:val="18"/>
        </w:rPr>
      </w:pPr>
      <w:r w:rsidDel="00000000" w:rsidR="00000000" w:rsidRPr="00000000">
        <w:rPr>
          <w:rtl w:val="0"/>
        </w:rPr>
      </w:r>
    </w:p>
    <w:p w:rsidR="00000000" w:rsidDel="00000000" w:rsidP="00000000" w:rsidRDefault="00000000" w:rsidRPr="00000000" w14:paraId="00000072">
      <w:pPr>
        <w:rPr>
          <w:b w:val="1"/>
          <w:sz w:val="18"/>
          <w:szCs w:val="18"/>
        </w:rPr>
      </w:pPr>
      <w:r w:rsidDel="00000000" w:rsidR="00000000" w:rsidRPr="00000000">
        <w:rPr>
          <w:b w:val="1"/>
          <w:sz w:val="18"/>
          <w:szCs w:val="18"/>
          <w:rtl w:val="0"/>
        </w:rPr>
        <w:t xml:space="preserve">sudo apt install varscan</w:t>
      </w:r>
    </w:p>
    <w:p w:rsidR="00000000" w:rsidDel="00000000" w:rsidP="00000000" w:rsidRDefault="00000000" w:rsidRPr="00000000" w14:paraId="00000073">
      <w:pPr>
        <w:rPr>
          <w:sz w:val="18"/>
          <w:szCs w:val="18"/>
        </w:rPr>
      </w:pPr>
      <w:r w:rsidDel="00000000" w:rsidR="00000000" w:rsidRPr="00000000">
        <w:rPr>
          <w:sz w:val="18"/>
          <w:szCs w:val="18"/>
        </w:rPr>
        <w:drawing>
          <wp:inline distB="114300" distT="114300" distL="114300" distR="114300">
            <wp:extent cx="3743325" cy="1506019"/>
            <wp:effectExtent b="0" l="0" r="0" t="0"/>
            <wp:docPr id="1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743325" cy="150601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18"/>
          <w:szCs w:val="18"/>
        </w:rPr>
      </w:pPr>
      <w:r w:rsidDel="00000000" w:rsidR="00000000" w:rsidRPr="00000000">
        <w:rPr>
          <w:rtl w:val="0"/>
        </w:rPr>
      </w:r>
    </w:p>
    <w:p w:rsidR="00000000" w:rsidDel="00000000" w:rsidP="00000000" w:rsidRDefault="00000000" w:rsidRPr="00000000" w14:paraId="00000075">
      <w:pPr>
        <w:rPr>
          <w:sz w:val="18"/>
          <w:szCs w:val="18"/>
        </w:rPr>
      </w:pPr>
      <w:r w:rsidDel="00000000" w:rsidR="00000000" w:rsidRPr="00000000">
        <w:rPr>
          <w:sz w:val="18"/>
          <w:szCs w:val="18"/>
          <w:rtl w:val="0"/>
        </w:rPr>
        <w:t xml:space="preserve">Or </w:t>
      </w:r>
    </w:p>
    <w:p w:rsidR="00000000" w:rsidDel="00000000" w:rsidP="00000000" w:rsidRDefault="00000000" w:rsidRPr="00000000" w14:paraId="00000076">
      <w:pPr>
        <w:rPr>
          <w:b w:val="1"/>
          <w:sz w:val="18"/>
          <w:szCs w:val="18"/>
        </w:rPr>
      </w:pPr>
      <w:r w:rsidDel="00000000" w:rsidR="00000000" w:rsidRPr="00000000">
        <w:rPr>
          <w:b w:val="1"/>
          <w:sz w:val="18"/>
          <w:szCs w:val="18"/>
          <w:rtl w:val="0"/>
        </w:rPr>
        <w:t xml:space="preserve">wget </w:t>
      </w:r>
      <w:hyperlink r:id="rId33">
        <w:r w:rsidDel="00000000" w:rsidR="00000000" w:rsidRPr="00000000">
          <w:rPr>
            <w:b w:val="1"/>
            <w:color w:val="1155cc"/>
            <w:sz w:val="18"/>
            <w:szCs w:val="18"/>
            <w:u w:val="single"/>
            <w:rtl w:val="0"/>
          </w:rPr>
          <w:t xml:space="preserve">https://github.com/dkoboldt/varscan/releases/download/2.4.2/VarScan.v2.4.2.jar</w:t>
        </w:r>
      </w:hyperlink>
      <w:r w:rsidDel="00000000" w:rsidR="00000000" w:rsidRPr="00000000">
        <w:rPr>
          <w:b w:val="1"/>
          <w:sz w:val="18"/>
          <w:szCs w:val="18"/>
          <w:rtl w:val="0"/>
        </w:rPr>
        <w:t xml:space="preserve"> </w:t>
      </w:r>
    </w:p>
    <w:p w:rsidR="00000000" w:rsidDel="00000000" w:rsidP="00000000" w:rsidRDefault="00000000" w:rsidRPr="00000000" w14:paraId="00000077">
      <w:pPr>
        <w:rPr>
          <w:b w:val="1"/>
          <w:sz w:val="18"/>
          <w:szCs w:val="18"/>
        </w:rPr>
      </w:pPr>
      <w:r w:rsidDel="00000000" w:rsidR="00000000" w:rsidRPr="00000000">
        <w:rPr>
          <w:rtl w:val="0"/>
        </w:rPr>
      </w:r>
    </w:p>
    <w:p w:rsidR="00000000" w:rsidDel="00000000" w:rsidP="00000000" w:rsidRDefault="00000000" w:rsidRPr="00000000" w14:paraId="00000078">
      <w:pPr>
        <w:rPr>
          <w:b w:val="1"/>
          <w:sz w:val="18"/>
          <w:szCs w:val="18"/>
        </w:rPr>
      </w:pPr>
      <w:r w:rsidDel="00000000" w:rsidR="00000000" w:rsidRPr="00000000">
        <w:rPr>
          <w:b w:val="1"/>
          <w:sz w:val="18"/>
          <w:szCs w:val="18"/>
          <w:rtl w:val="0"/>
        </w:rPr>
        <w:t xml:space="preserve">java -jar VarScan.v2.4.2.jar -h</w:t>
      </w:r>
    </w:p>
    <w:p w:rsidR="00000000" w:rsidDel="00000000" w:rsidP="00000000" w:rsidRDefault="00000000" w:rsidRPr="00000000" w14:paraId="00000079">
      <w:pPr>
        <w:rPr>
          <w:sz w:val="18"/>
          <w:szCs w:val="18"/>
        </w:rPr>
      </w:pPr>
      <w:r w:rsidDel="00000000" w:rsidR="00000000" w:rsidRPr="00000000">
        <w:rPr>
          <w:sz w:val="18"/>
          <w:szCs w:val="18"/>
        </w:rPr>
        <w:drawing>
          <wp:inline distB="114300" distT="114300" distL="114300" distR="114300">
            <wp:extent cx="5162550" cy="3086100"/>
            <wp:effectExtent b="0" l="0" r="0" t="0"/>
            <wp:docPr id="37"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1625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18"/>
          <w:szCs w:val="18"/>
        </w:rPr>
      </w:pPr>
      <w:r w:rsidDel="00000000" w:rsidR="00000000" w:rsidRPr="00000000">
        <w:rPr>
          <w:sz w:val="18"/>
          <w:szCs w:val="18"/>
          <w:rtl w:val="0"/>
        </w:rPr>
        <w:t xml:space="preserve">We are interested in the mpileup2snp command</w:t>
      </w:r>
    </w:p>
    <w:p w:rsidR="00000000" w:rsidDel="00000000" w:rsidP="00000000" w:rsidRDefault="00000000" w:rsidRPr="00000000" w14:paraId="0000007B">
      <w:pPr>
        <w:rPr>
          <w:b w:val="1"/>
          <w:sz w:val="18"/>
          <w:szCs w:val="18"/>
        </w:rPr>
      </w:pPr>
      <w:r w:rsidDel="00000000" w:rsidR="00000000" w:rsidRPr="00000000">
        <w:rPr>
          <w:b w:val="1"/>
          <w:sz w:val="18"/>
          <w:szCs w:val="18"/>
          <w:rtl w:val="0"/>
        </w:rPr>
        <w:t xml:space="preserve">varscan mpileup2snp -h</w:t>
        <w:br w:type="textWrapping"/>
      </w:r>
      <w:r w:rsidDel="00000000" w:rsidR="00000000" w:rsidRPr="00000000">
        <w:rPr>
          <w:b w:val="1"/>
          <w:sz w:val="18"/>
          <w:szCs w:val="18"/>
        </w:rPr>
        <w:drawing>
          <wp:inline distB="114300" distT="114300" distL="114300" distR="114300">
            <wp:extent cx="3400425" cy="1731125"/>
            <wp:effectExtent b="0" l="0" r="0" t="0"/>
            <wp:docPr id="1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400425" cy="17311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18"/>
          <w:szCs w:val="18"/>
        </w:rPr>
      </w:pPr>
      <w:r w:rsidDel="00000000" w:rsidR="00000000" w:rsidRPr="00000000">
        <w:rPr>
          <w:rtl w:val="0"/>
        </w:rPr>
      </w:r>
    </w:p>
    <w:p w:rsidR="00000000" w:rsidDel="00000000" w:rsidP="00000000" w:rsidRDefault="00000000" w:rsidRPr="00000000" w14:paraId="0000007D">
      <w:pPr>
        <w:rPr>
          <w:sz w:val="18"/>
          <w:szCs w:val="18"/>
        </w:rPr>
      </w:pPr>
      <w:r w:rsidDel="00000000" w:rsidR="00000000" w:rsidRPr="00000000">
        <w:rPr>
          <w:sz w:val="18"/>
          <w:szCs w:val="18"/>
          <w:rtl w:val="0"/>
        </w:rPr>
        <w:t xml:space="preserve">There are many ways to filter our data. For example, VarScan allows you to define your constraints for the selection of final options. Other programs use sophisticated statistical procedures to estimate the likelihood of natural mutations.</w:t>
      </w:r>
    </w:p>
    <w:p w:rsidR="00000000" w:rsidDel="00000000" w:rsidP="00000000" w:rsidRDefault="00000000" w:rsidRPr="00000000" w14:paraId="0000007E">
      <w:pPr>
        <w:rPr>
          <w:sz w:val="18"/>
          <w:szCs w:val="18"/>
        </w:rPr>
      </w:pPr>
      <w:r w:rsidDel="00000000" w:rsidR="00000000" w:rsidRPr="00000000">
        <w:rPr>
          <w:rtl w:val="0"/>
        </w:rPr>
      </w:r>
    </w:p>
    <w:p w:rsidR="00000000" w:rsidDel="00000000" w:rsidP="00000000" w:rsidRDefault="00000000" w:rsidRPr="00000000" w14:paraId="0000007F">
      <w:pPr>
        <w:rPr>
          <w:sz w:val="18"/>
          <w:szCs w:val="18"/>
        </w:rPr>
      </w:pPr>
      <w:r w:rsidDel="00000000" w:rsidR="00000000" w:rsidRPr="00000000">
        <w:rPr>
          <w:sz w:val="18"/>
          <w:szCs w:val="18"/>
          <w:rtl w:val="0"/>
        </w:rPr>
        <w:t xml:space="preserve">The only option we want to change today is --min-var-freq. It specifies the minimum% non-referential baseline required to call it a mutation in a sample.</w:t>
      </w:r>
    </w:p>
    <w:p w:rsidR="00000000" w:rsidDel="00000000" w:rsidP="00000000" w:rsidRDefault="00000000" w:rsidRPr="00000000" w14:paraId="00000080">
      <w:pPr>
        <w:rPr>
          <w:sz w:val="18"/>
          <w:szCs w:val="18"/>
        </w:rPr>
      </w:pPr>
      <w:r w:rsidDel="00000000" w:rsidR="00000000" w:rsidRPr="00000000">
        <w:rPr>
          <w:rtl w:val="0"/>
        </w:rPr>
      </w:r>
    </w:p>
    <w:p w:rsidR="00000000" w:rsidDel="00000000" w:rsidP="00000000" w:rsidRDefault="00000000" w:rsidRPr="00000000" w14:paraId="00000081">
      <w:pPr>
        <w:rPr>
          <w:sz w:val="18"/>
          <w:szCs w:val="18"/>
        </w:rPr>
      </w:pPr>
      <w:r w:rsidDel="00000000" w:rsidR="00000000" w:rsidRPr="00000000">
        <w:rPr>
          <w:sz w:val="18"/>
          <w:szCs w:val="18"/>
          <w:rtl w:val="0"/>
        </w:rPr>
        <w:t xml:space="preserve">Run the program with the threshold that we think is best (replace our decimal number corresponding to the selected percentage, for example, 50% = 0.50).</w:t>
      </w:r>
    </w:p>
    <w:p w:rsidR="00000000" w:rsidDel="00000000" w:rsidP="00000000" w:rsidRDefault="00000000" w:rsidRPr="00000000" w14:paraId="00000082">
      <w:pPr>
        <w:rPr>
          <w:sz w:val="18"/>
          <w:szCs w:val="18"/>
        </w:rPr>
      </w:pPr>
      <w:r w:rsidDel="00000000" w:rsidR="00000000" w:rsidRPr="00000000">
        <w:rPr>
          <w:rtl w:val="0"/>
        </w:rPr>
      </w:r>
    </w:p>
    <w:p w:rsidR="00000000" w:rsidDel="00000000" w:rsidP="00000000" w:rsidRDefault="00000000" w:rsidRPr="00000000" w14:paraId="00000083">
      <w:pPr>
        <w:rPr>
          <w:sz w:val="18"/>
          <w:szCs w:val="18"/>
        </w:rPr>
      </w:pPr>
      <w:r w:rsidDel="00000000" w:rsidR="00000000" w:rsidRPr="00000000">
        <w:rPr>
          <w:b w:val="1"/>
          <w:sz w:val="18"/>
          <w:szCs w:val="18"/>
          <w:rtl w:val="0"/>
        </w:rPr>
        <w:t xml:space="preserve">-variants</w:t>
      </w:r>
      <w:r w:rsidDel="00000000" w:rsidR="00000000" w:rsidRPr="00000000">
        <w:rPr>
          <w:sz w:val="18"/>
          <w:szCs w:val="18"/>
          <w:rtl w:val="0"/>
        </w:rPr>
        <w:t xml:space="preserve"> only displays positions with mutation-selection above our threshold. </w:t>
        <w:br w:type="textWrapping"/>
      </w:r>
      <w:r w:rsidDel="00000000" w:rsidR="00000000" w:rsidRPr="00000000">
        <w:rPr>
          <w:b w:val="1"/>
          <w:sz w:val="18"/>
          <w:szCs w:val="18"/>
          <w:rtl w:val="0"/>
        </w:rPr>
        <w:t xml:space="preserve">--output-VCF 1</w:t>
      </w:r>
      <w:r w:rsidDel="00000000" w:rsidR="00000000" w:rsidRPr="00000000">
        <w:rPr>
          <w:sz w:val="18"/>
          <w:szCs w:val="18"/>
          <w:rtl w:val="0"/>
        </w:rPr>
        <w:t xml:space="preserve"> forces the output to be produced in a single data format called VCF (Variant Call Format). </w:t>
        <w:br w:type="textWrapping"/>
        <w:t xml:space="preserve">Therefore, the command may take several minutes.</w:t>
      </w:r>
    </w:p>
    <w:p w:rsidR="00000000" w:rsidDel="00000000" w:rsidP="00000000" w:rsidRDefault="00000000" w:rsidRPr="00000000" w14:paraId="00000084">
      <w:pPr>
        <w:rPr>
          <w:sz w:val="18"/>
          <w:szCs w:val="18"/>
        </w:rPr>
      </w:pPr>
      <w:r w:rsidDel="00000000" w:rsidR="00000000" w:rsidRPr="00000000">
        <w:rPr>
          <w:rtl w:val="0"/>
        </w:rPr>
      </w:r>
    </w:p>
    <w:p w:rsidR="00000000" w:rsidDel="00000000" w:rsidP="00000000" w:rsidRDefault="00000000" w:rsidRPr="00000000" w14:paraId="00000085">
      <w:pPr>
        <w:rPr>
          <w:b w:val="1"/>
          <w:sz w:val="18"/>
          <w:szCs w:val="18"/>
        </w:rPr>
      </w:pPr>
      <w:r w:rsidDel="00000000" w:rsidR="00000000" w:rsidRPr="00000000">
        <w:rPr>
          <w:b w:val="1"/>
          <w:sz w:val="18"/>
          <w:szCs w:val="18"/>
          <w:rtl w:val="0"/>
        </w:rPr>
        <w:t xml:space="preserve">java -jar ~/NGS/SNPcalling/VarScan.v2.4.2.jar mpileup2snp alignment.mpileup --min-var-freq 0.25  --output-vcf 1 &gt; VarScan_results.vcf</w:t>
      </w:r>
    </w:p>
    <w:p w:rsidR="00000000" w:rsidDel="00000000" w:rsidP="00000000" w:rsidRDefault="00000000" w:rsidRPr="00000000" w14:paraId="00000086">
      <w:pPr>
        <w:rPr>
          <w:b w:val="1"/>
          <w:sz w:val="18"/>
          <w:szCs w:val="18"/>
        </w:rPr>
      </w:pPr>
      <w:r w:rsidDel="00000000" w:rsidR="00000000" w:rsidRPr="00000000">
        <w:rPr>
          <w:b w:val="1"/>
          <w:sz w:val="18"/>
          <w:szCs w:val="18"/>
        </w:rPr>
        <w:drawing>
          <wp:inline distB="114300" distT="114300" distL="114300" distR="114300">
            <wp:extent cx="5889625" cy="1280353"/>
            <wp:effectExtent b="0" l="0" r="0" t="0"/>
            <wp:docPr id="33"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889625" cy="128035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18"/>
          <w:szCs w:val="18"/>
        </w:rPr>
      </w:pPr>
      <w:r w:rsidDel="00000000" w:rsidR="00000000" w:rsidRPr="00000000">
        <w:rPr>
          <w:b w:val="1"/>
          <w:sz w:val="18"/>
          <w:szCs w:val="18"/>
          <w:rtl w:val="0"/>
        </w:rPr>
        <w:t xml:space="preserve">ls -lh</w:t>
      </w:r>
    </w:p>
    <w:p w:rsidR="00000000" w:rsidDel="00000000" w:rsidP="00000000" w:rsidRDefault="00000000" w:rsidRPr="00000000" w14:paraId="00000088">
      <w:pPr>
        <w:rPr>
          <w:b w:val="1"/>
          <w:sz w:val="18"/>
          <w:szCs w:val="18"/>
        </w:rPr>
      </w:pPr>
      <w:r w:rsidDel="00000000" w:rsidR="00000000" w:rsidRPr="00000000">
        <w:rPr>
          <w:b w:val="1"/>
          <w:sz w:val="18"/>
          <w:szCs w:val="18"/>
        </w:rPr>
        <w:drawing>
          <wp:inline distB="114300" distT="114300" distL="114300" distR="114300">
            <wp:extent cx="2879725" cy="1638922"/>
            <wp:effectExtent b="0" l="0" r="0" t="0"/>
            <wp:docPr id="2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879725" cy="163892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sz w:val="18"/>
          <w:szCs w:val="18"/>
        </w:rPr>
      </w:pPr>
      <w:r w:rsidDel="00000000" w:rsidR="00000000" w:rsidRPr="00000000">
        <w:rPr>
          <w:rtl w:val="0"/>
        </w:rPr>
      </w:r>
    </w:p>
    <w:p w:rsidR="00000000" w:rsidDel="00000000" w:rsidP="00000000" w:rsidRDefault="00000000" w:rsidRPr="00000000" w14:paraId="0000008A">
      <w:pPr>
        <w:rPr>
          <w:sz w:val="18"/>
          <w:szCs w:val="18"/>
        </w:rPr>
      </w:pPr>
      <w:r w:rsidDel="00000000" w:rsidR="00000000" w:rsidRPr="00000000">
        <w:rPr>
          <w:sz w:val="18"/>
          <w:szCs w:val="18"/>
          <w:rtl w:val="0"/>
        </w:rPr>
        <w:t xml:space="preserve">5 mutations visible</w:t>
      </w:r>
    </w:p>
    <w:p w:rsidR="00000000" w:rsidDel="00000000" w:rsidP="00000000" w:rsidRDefault="00000000" w:rsidRPr="00000000" w14:paraId="0000008B">
      <w:pPr>
        <w:rPr>
          <w:b w:val="1"/>
          <w:sz w:val="18"/>
          <w:szCs w:val="18"/>
        </w:rPr>
      </w:pPr>
      <w:r w:rsidDel="00000000" w:rsidR="00000000" w:rsidRPr="00000000">
        <w:rPr>
          <w:b w:val="1"/>
          <w:sz w:val="18"/>
          <w:szCs w:val="18"/>
          <w:rtl w:val="0"/>
        </w:rPr>
        <w:t xml:space="preserve">less VarScan_results.vcf</w:t>
      </w:r>
    </w:p>
    <w:p w:rsidR="00000000" w:rsidDel="00000000" w:rsidP="00000000" w:rsidRDefault="00000000" w:rsidRPr="00000000" w14:paraId="0000008C">
      <w:pPr>
        <w:rPr>
          <w:b w:val="1"/>
          <w:sz w:val="18"/>
          <w:szCs w:val="18"/>
        </w:rPr>
      </w:pPr>
      <w:r w:rsidDel="00000000" w:rsidR="00000000" w:rsidRPr="00000000">
        <w:rPr>
          <w:b w:val="1"/>
          <w:sz w:val="18"/>
          <w:szCs w:val="18"/>
        </w:rPr>
        <w:drawing>
          <wp:inline distB="114300" distT="114300" distL="114300" distR="114300">
            <wp:extent cx="6918325" cy="2368677"/>
            <wp:effectExtent b="0" l="0" r="0" t="0"/>
            <wp:docPr id="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6918325" cy="236867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18"/>
          <w:szCs w:val="18"/>
        </w:rPr>
      </w:pPr>
      <w:r w:rsidDel="00000000" w:rsidR="00000000" w:rsidRPr="00000000">
        <w:rPr>
          <w:rtl w:val="0"/>
        </w:rPr>
      </w:r>
    </w:p>
    <w:p w:rsidR="00000000" w:rsidDel="00000000" w:rsidP="00000000" w:rsidRDefault="00000000" w:rsidRPr="00000000" w14:paraId="0000008E">
      <w:pPr>
        <w:rPr>
          <w:sz w:val="18"/>
          <w:szCs w:val="18"/>
        </w:rPr>
      </w:pPr>
      <w:r w:rsidDel="00000000" w:rsidR="00000000" w:rsidRPr="00000000">
        <w:rPr>
          <w:sz w:val="18"/>
          <w:szCs w:val="18"/>
          <w:rtl w:val="0"/>
        </w:rPr>
        <w:t xml:space="preserve">1-st mutation on </w:t>
      </w:r>
      <w:hyperlink r:id="rId39">
        <w:r w:rsidDel="00000000" w:rsidR="00000000" w:rsidRPr="00000000">
          <w:rPr>
            <w:color w:val="1155cc"/>
            <w:sz w:val="18"/>
            <w:szCs w:val="18"/>
            <w:u w:val="single"/>
            <w:rtl w:val="0"/>
          </w:rPr>
          <w:t xml:space="preserve">https://igv.org/app/</w:t>
        </w:r>
      </w:hyperlink>
      <w:r w:rsidDel="00000000" w:rsidR="00000000" w:rsidRPr="00000000">
        <w:rPr>
          <w:sz w:val="18"/>
          <w:szCs w:val="18"/>
          <w:rtl w:val="0"/>
        </w:rPr>
        <w:t xml:space="preserve"> </w:t>
      </w:r>
    </w:p>
    <w:p w:rsidR="00000000" w:rsidDel="00000000" w:rsidP="00000000" w:rsidRDefault="00000000" w:rsidRPr="00000000" w14:paraId="0000008F">
      <w:pPr>
        <w:rPr>
          <w:b w:val="1"/>
          <w:sz w:val="18"/>
          <w:szCs w:val="18"/>
        </w:rPr>
      </w:pPr>
      <w:r w:rsidDel="00000000" w:rsidR="00000000" w:rsidRPr="00000000">
        <w:rPr>
          <w:b w:val="1"/>
          <w:sz w:val="18"/>
          <w:szCs w:val="18"/>
        </w:rPr>
        <w:drawing>
          <wp:inline distB="114300" distT="114300" distL="114300" distR="114300">
            <wp:extent cx="2066925" cy="3105634"/>
            <wp:effectExtent b="0" l="0" r="0" t="0"/>
            <wp:docPr id="2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066925" cy="310563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18"/>
          <w:szCs w:val="18"/>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Predicting the effect of mutation</w:t>
      </w:r>
    </w:p>
    <w:p w:rsidR="00000000" w:rsidDel="00000000" w:rsidP="00000000" w:rsidRDefault="00000000" w:rsidRPr="00000000" w14:paraId="00000092">
      <w:pPr>
        <w:rPr>
          <w:sz w:val="18"/>
          <w:szCs w:val="18"/>
        </w:rPr>
      </w:pPr>
      <w:r w:rsidDel="00000000" w:rsidR="00000000" w:rsidRPr="00000000">
        <w:rPr>
          <w:sz w:val="18"/>
          <w:szCs w:val="18"/>
          <w:rtl w:val="0"/>
        </w:rPr>
        <w:t xml:space="preserve">Where are these mutations found, and whether they change any host proteins (when different codons appear for the same amino acid occur)?</w:t>
      </w:r>
    </w:p>
    <w:p w:rsidR="00000000" w:rsidDel="00000000" w:rsidP="00000000" w:rsidRDefault="00000000" w:rsidRPr="00000000" w14:paraId="00000093">
      <w:pPr>
        <w:rPr>
          <w:sz w:val="18"/>
          <w:szCs w:val="18"/>
        </w:rPr>
      </w:pPr>
      <w:r w:rsidDel="00000000" w:rsidR="00000000" w:rsidRPr="00000000">
        <w:rPr>
          <w:sz w:val="18"/>
          <w:szCs w:val="18"/>
          <w:rtl w:val="0"/>
        </w:rPr>
        <w:t xml:space="preserve">IGV Browser</w:t>
      </w:r>
    </w:p>
    <w:p w:rsidR="00000000" w:rsidDel="00000000" w:rsidP="00000000" w:rsidRDefault="00000000" w:rsidRPr="00000000" w14:paraId="00000094">
      <w:pPr>
        <w:rPr>
          <w:b w:val="1"/>
          <w:sz w:val="18"/>
          <w:szCs w:val="18"/>
        </w:rPr>
      </w:pPr>
      <w:r w:rsidDel="00000000" w:rsidR="00000000" w:rsidRPr="00000000">
        <w:rPr>
          <w:b w:val="1"/>
          <w:sz w:val="18"/>
          <w:szCs w:val="18"/>
          <w:rtl w:val="0"/>
        </w:rPr>
        <w:t xml:space="preserve">sudo apt install bedtools</w:t>
      </w:r>
    </w:p>
    <w:p w:rsidR="00000000" w:rsidDel="00000000" w:rsidP="00000000" w:rsidRDefault="00000000" w:rsidRPr="00000000" w14:paraId="00000095">
      <w:pPr>
        <w:rPr>
          <w:sz w:val="18"/>
          <w:szCs w:val="18"/>
        </w:rPr>
      </w:pPr>
      <w:r w:rsidDel="00000000" w:rsidR="00000000" w:rsidRPr="00000000">
        <w:rPr>
          <w:rtl w:val="0"/>
        </w:rPr>
      </w:r>
    </w:p>
    <w:p w:rsidR="00000000" w:rsidDel="00000000" w:rsidP="00000000" w:rsidRDefault="00000000" w:rsidRPr="00000000" w14:paraId="00000096">
      <w:pPr>
        <w:rPr>
          <w:sz w:val="18"/>
          <w:szCs w:val="18"/>
        </w:rPr>
      </w:pPr>
      <w:r w:rsidDel="00000000" w:rsidR="00000000" w:rsidRPr="00000000">
        <w:rPr>
          <w:sz w:val="18"/>
          <w:szCs w:val="18"/>
          <w:rtl w:val="0"/>
        </w:rPr>
        <w:t xml:space="preserve">Add two more "tracks" - a vcf file and an annotation in gff format.</w:t>
      </w:r>
    </w:p>
    <w:p w:rsidR="00000000" w:rsidDel="00000000" w:rsidP="00000000" w:rsidRDefault="00000000" w:rsidRPr="00000000" w14:paraId="00000097">
      <w:pPr>
        <w:rPr>
          <w:sz w:val="18"/>
          <w:szCs w:val="18"/>
        </w:rPr>
      </w:pPr>
      <w:r w:rsidDel="00000000" w:rsidR="00000000" w:rsidRPr="00000000">
        <w:rPr>
          <w:sz w:val="18"/>
          <w:szCs w:val="18"/>
          <w:rtl w:val="0"/>
        </w:rPr>
        <w:t xml:space="preserve">It is possible to cross automatically the variants with annotation:</w:t>
      </w:r>
    </w:p>
    <w:p w:rsidR="00000000" w:rsidDel="00000000" w:rsidP="00000000" w:rsidRDefault="00000000" w:rsidRPr="00000000" w14:paraId="00000098">
      <w:pPr>
        <w:rPr>
          <w:sz w:val="18"/>
          <w:szCs w:val="18"/>
        </w:rPr>
      </w:pPr>
      <w:r w:rsidDel="00000000" w:rsidR="00000000" w:rsidRPr="00000000">
        <w:rPr>
          <w:rtl w:val="0"/>
        </w:rPr>
      </w:r>
    </w:p>
    <w:p w:rsidR="00000000" w:rsidDel="00000000" w:rsidP="00000000" w:rsidRDefault="00000000" w:rsidRPr="00000000" w14:paraId="00000099">
      <w:pPr>
        <w:rPr>
          <w:b w:val="1"/>
          <w:sz w:val="18"/>
          <w:szCs w:val="18"/>
        </w:rPr>
      </w:pPr>
      <w:r w:rsidDel="00000000" w:rsidR="00000000" w:rsidRPr="00000000">
        <w:rPr>
          <w:b w:val="1"/>
          <w:sz w:val="18"/>
          <w:szCs w:val="18"/>
          <w:rtl w:val="0"/>
        </w:rPr>
        <w:t xml:space="preserve">bedtools intersect -b VarScan_results.vcf -a GCF_000005845.2_ASM584v2_genomic.gff</w:t>
      </w:r>
    </w:p>
    <w:p w:rsidR="00000000" w:rsidDel="00000000" w:rsidP="00000000" w:rsidRDefault="00000000" w:rsidRPr="00000000" w14:paraId="0000009A">
      <w:pPr>
        <w:rPr>
          <w:sz w:val="18"/>
          <w:szCs w:val="18"/>
        </w:rPr>
      </w:pPr>
      <w:r w:rsidDel="00000000" w:rsidR="00000000" w:rsidRPr="00000000">
        <w:rPr>
          <w:sz w:val="18"/>
          <w:szCs w:val="18"/>
          <w:rtl w:val="0"/>
        </w:rPr>
        <w:t xml:space="preserve">Intersecting the mutation vcf file and the annotation gff file</w:t>
      </w:r>
    </w:p>
    <w:p w:rsidR="00000000" w:rsidDel="00000000" w:rsidP="00000000" w:rsidRDefault="00000000" w:rsidRPr="00000000" w14:paraId="0000009B">
      <w:pPr>
        <w:rPr>
          <w:b w:val="1"/>
          <w:sz w:val="18"/>
          <w:szCs w:val="18"/>
        </w:rPr>
      </w:pPr>
      <w:r w:rsidDel="00000000" w:rsidR="00000000" w:rsidRPr="00000000">
        <w:rPr>
          <w:b w:val="1"/>
          <w:sz w:val="18"/>
          <w:szCs w:val="18"/>
        </w:rPr>
        <w:drawing>
          <wp:inline distB="114300" distT="114300" distL="114300" distR="114300">
            <wp:extent cx="5013325" cy="1940642"/>
            <wp:effectExtent b="0" l="0" r="0" t="0"/>
            <wp:docPr id="1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013325" cy="194064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18"/>
          <w:szCs w:val="18"/>
        </w:rPr>
      </w:pPr>
      <w:r w:rsidDel="00000000" w:rsidR="00000000" w:rsidRPr="00000000">
        <w:rPr>
          <w:rtl w:val="0"/>
        </w:rPr>
      </w:r>
    </w:p>
    <w:p w:rsidR="00000000" w:rsidDel="00000000" w:rsidP="00000000" w:rsidRDefault="00000000" w:rsidRPr="00000000" w14:paraId="0000009D">
      <w:pPr>
        <w:rPr>
          <w:sz w:val="18"/>
          <w:szCs w:val="18"/>
        </w:rPr>
      </w:pPr>
      <w:r w:rsidDel="00000000" w:rsidR="00000000" w:rsidRPr="00000000">
        <w:rPr>
          <w:sz w:val="18"/>
          <w:szCs w:val="18"/>
          <w:rtl w:val="0"/>
        </w:rPr>
        <w:t xml:space="preserve">We study all mutations and find out about each of them: is it in a gene, is it a missense mutation (whether it changes the amino acid sequence), a nonsense mutation (leads to a frameshift or a stop codon), or a silent mutation (without replacing an amino acid ). For missense and nonsense mutations, find out what the gene is called.</w:t>
      </w:r>
    </w:p>
    <w:p w:rsidR="00000000" w:rsidDel="00000000" w:rsidP="00000000" w:rsidRDefault="00000000" w:rsidRPr="00000000" w14:paraId="0000009E">
      <w:pPr>
        <w:rPr>
          <w:sz w:val="18"/>
          <w:szCs w:val="18"/>
        </w:rPr>
      </w:pPr>
      <w:r w:rsidDel="00000000" w:rsidR="00000000" w:rsidRPr="00000000">
        <w:rPr>
          <w:rtl w:val="0"/>
        </w:rPr>
      </w:r>
    </w:p>
    <w:p w:rsidR="00000000" w:rsidDel="00000000" w:rsidP="00000000" w:rsidRDefault="00000000" w:rsidRPr="00000000" w14:paraId="0000009F">
      <w:pPr>
        <w:rPr>
          <w:sz w:val="18"/>
          <w:szCs w:val="18"/>
        </w:rPr>
      </w:pPr>
      <w:r w:rsidDel="00000000" w:rsidR="00000000" w:rsidRPr="00000000">
        <w:rPr>
          <w:sz w:val="18"/>
          <w:szCs w:val="18"/>
          <w:rtl w:val="0"/>
        </w:rPr>
        <w:t xml:space="preserve">Simply knowing these mutations will not help a doctor decide how to treat a patient.</w:t>
      </w:r>
    </w:p>
    <w:p w:rsidR="00000000" w:rsidDel="00000000" w:rsidP="00000000" w:rsidRDefault="00000000" w:rsidRPr="00000000" w14:paraId="000000A0">
      <w:pPr>
        <w:rPr>
          <w:sz w:val="18"/>
          <w:szCs w:val="18"/>
        </w:rPr>
      </w:pPr>
      <w:r w:rsidDel="00000000" w:rsidR="00000000" w:rsidRPr="00000000">
        <w:rPr>
          <w:sz w:val="18"/>
          <w:szCs w:val="18"/>
          <w:rtl w:val="0"/>
        </w:rPr>
        <w:t xml:space="preserve">Based on the found genes, an assumption about the mechanism of antibiotic resistance.</w:t>
      </w:r>
    </w:p>
    <w:p w:rsidR="00000000" w:rsidDel="00000000" w:rsidP="00000000" w:rsidRDefault="00000000" w:rsidRPr="00000000" w14:paraId="000000A1">
      <w:pPr>
        <w:rPr>
          <w:sz w:val="18"/>
          <w:szCs w:val="18"/>
        </w:rPr>
      </w:pPr>
      <w:r w:rsidDel="00000000" w:rsidR="00000000" w:rsidRPr="00000000">
        <w:rPr>
          <w:rtl w:val="0"/>
        </w:rPr>
      </w:r>
    </w:p>
    <w:p w:rsidR="00000000" w:rsidDel="00000000" w:rsidP="00000000" w:rsidRDefault="00000000" w:rsidRPr="00000000" w14:paraId="000000A2">
      <w:pPr>
        <w:rPr>
          <w:b w:val="1"/>
          <w:sz w:val="26"/>
          <w:szCs w:val="26"/>
        </w:rPr>
      </w:pPr>
      <w:r w:rsidDel="00000000" w:rsidR="00000000" w:rsidRPr="00000000">
        <w:rPr>
          <w:b w:val="1"/>
          <w:sz w:val="26"/>
          <w:szCs w:val="26"/>
          <w:rtl w:val="0"/>
        </w:rPr>
        <w:t xml:space="preserve">Using wANNOVAR</w:t>
      </w:r>
    </w:p>
    <w:p w:rsidR="00000000" w:rsidDel="00000000" w:rsidP="00000000" w:rsidRDefault="00000000" w:rsidRPr="00000000" w14:paraId="000000A3">
      <w:pPr>
        <w:rPr>
          <w:sz w:val="18"/>
          <w:szCs w:val="18"/>
        </w:rPr>
      </w:pPr>
      <w:hyperlink r:id="rId42">
        <w:r w:rsidDel="00000000" w:rsidR="00000000" w:rsidRPr="00000000">
          <w:rPr>
            <w:color w:val="1155cc"/>
            <w:sz w:val="18"/>
            <w:szCs w:val="18"/>
            <w:u w:val="single"/>
            <w:rtl w:val="0"/>
          </w:rPr>
          <w:t xml:space="preserve">http://wannovar.wglab.org/</w:t>
        </w:r>
      </w:hyperlink>
      <w:r w:rsidDel="00000000" w:rsidR="00000000" w:rsidRPr="00000000">
        <w:rPr>
          <w:sz w:val="18"/>
          <w:szCs w:val="18"/>
          <w:rtl w:val="0"/>
        </w:rPr>
        <w:t xml:space="preserve"> </w:t>
      </w:r>
    </w:p>
    <w:p w:rsidR="00000000" w:rsidDel="00000000" w:rsidP="00000000" w:rsidRDefault="00000000" w:rsidRPr="00000000" w14:paraId="000000A4">
      <w:pPr>
        <w:rPr>
          <w:sz w:val="18"/>
          <w:szCs w:val="18"/>
        </w:rPr>
      </w:pPr>
      <w:r w:rsidDel="00000000" w:rsidR="00000000" w:rsidRPr="00000000">
        <w:rPr>
          <w:sz w:val="18"/>
          <w:szCs w:val="18"/>
        </w:rPr>
        <w:drawing>
          <wp:inline distB="114300" distT="114300" distL="114300" distR="114300">
            <wp:extent cx="4305300" cy="1143000"/>
            <wp:effectExtent b="0" l="0" r="0" t="0"/>
            <wp:docPr id="24" name="image31.png"/>
            <a:graphic>
              <a:graphicData uri="http://schemas.openxmlformats.org/drawingml/2006/picture">
                <pic:pic>
                  <pic:nvPicPr>
                    <pic:cNvPr id="0" name="image31.png"/>
                    <pic:cNvPicPr preferRelativeResize="0"/>
                  </pic:nvPicPr>
                  <pic:blipFill>
                    <a:blip r:embed="rId43"/>
                    <a:srcRect b="7517" l="0" r="6995" t="12979"/>
                    <a:stretch>
                      <a:fillRect/>
                    </a:stretch>
                  </pic:blipFill>
                  <pic:spPr>
                    <a:xfrm>
                      <a:off x="0" y="0"/>
                      <a:ext cx="43053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18"/>
          <w:szCs w:val="18"/>
        </w:rPr>
      </w:pPr>
      <w:r w:rsidDel="00000000" w:rsidR="00000000" w:rsidRPr="00000000">
        <w:rPr>
          <w:rtl w:val="0"/>
        </w:rPr>
      </w:r>
    </w:p>
    <w:p w:rsidR="00000000" w:rsidDel="00000000" w:rsidP="00000000" w:rsidRDefault="00000000" w:rsidRPr="00000000" w14:paraId="000000A6">
      <w:pPr>
        <w:rPr>
          <w:b w:val="1"/>
          <w:sz w:val="26"/>
          <w:szCs w:val="26"/>
        </w:rPr>
      </w:pPr>
      <w:r w:rsidDel="00000000" w:rsidR="00000000" w:rsidRPr="00000000">
        <w:rPr>
          <w:b w:val="1"/>
          <w:sz w:val="26"/>
          <w:szCs w:val="26"/>
          <w:rtl w:val="0"/>
        </w:rPr>
        <w:t xml:space="preserve">Genome-wide association study</w:t>
      </w:r>
    </w:p>
    <w:p w:rsidR="00000000" w:rsidDel="00000000" w:rsidP="00000000" w:rsidRDefault="00000000" w:rsidRPr="00000000" w14:paraId="000000A7">
      <w:pPr>
        <w:rPr>
          <w:sz w:val="18"/>
          <w:szCs w:val="18"/>
        </w:rPr>
      </w:pPr>
      <w:r w:rsidDel="00000000" w:rsidR="00000000" w:rsidRPr="00000000">
        <w:rPr>
          <w:sz w:val="18"/>
          <w:szCs w:val="18"/>
          <w:rtl w:val="0"/>
        </w:rPr>
        <w:t xml:space="preserve">Exome pre-processed sequencing data in VCF format. </w:t>
      </w:r>
    </w:p>
    <w:p w:rsidR="00000000" w:rsidDel="00000000" w:rsidP="00000000" w:rsidRDefault="00000000" w:rsidRPr="00000000" w14:paraId="000000A8">
      <w:pPr>
        <w:rPr>
          <w:sz w:val="18"/>
          <w:szCs w:val="18"/>
        </w:rPr>
      </w:pPr>
      <w:r w:rsidDel="00000000" w:rsidR="00000000" w:rsidRPr="00000000">
        <w:rPr>
          <w:sz w:val="18"/>
          <w:szCs w:val="18"/>
          <w:rtl w:val="0"/>
        </w:rPr>
        <w:t xml:space="preserve">with frequent variants ( &gt; 5%). </w:t>
      </w:r>
    </w:p>
    <w:p w:rsidR="00000000" w:rsidDel="00000000" w:rsidP="00000000" w:rsidRDefault="00000000" w:rsidRPr="00000000" w14:paraId="000000A9">
      <w:pPr>
        <w:rPr>
          <w:sz w:val="18"/>
          <w:szCs w:val="18"/>
        </w:rPr>
      </w:pPr>
      <w:r w:rsidDel="00000000" w:rsidR="00000000" w:rsidRPr="00000000">
        <w:rPr>
          <w:sz w:val="18"/>
          <w:szCs w:val="18"/>
          <w:rtl w:val="0"/>
        </w:rPr>
        <w:t xml:space="preserve">Analyzing the associations using a quantitative trait (body mass index, BMI). </w:t>
      </w:r>
    </w:p>
    <w:p w:rsidR="00000000" w:rsidDel="00000000" w:rsidP="00000000" w:rsidRDefault="00000000" w:rsidRPr="00000000" w14:paraId="000000AA">
      <w:pPr>
        <w:rPr>
          <w:sz w:val="18"/>
          <w:szCs w:val="18"/>
        </w:rPr>
      </w:pPr>
      <w:r w:rsidDel="00000000" w:rsidR="00000000" w:rsidRPr="00000000">
        <w:rPr>
          <w:sz w:val="18"/>
          <w:szCs w:val="18"/>
          <w:rtl w:val="0"/>
        </w:rPr>
        <w:t xml:space="preserve">Phenotypic data is in the pheno.txt file, </w:t>
      </w:r>
    </w:p>
    <w:p w:rsidR="00000000" w:rsidDel="00000000" w:rsidP="00000000" w:rsidRDefault="00000000" w:rsidRPr="00000000" w14:paraId="000000AB">
      <w:pPr>
        <w:rPr>
          <w:sz w:val="18"/>
          <w:szCs w:val="18"/>
        </w:rPr>
      </w:pPr>
      <w:r w:rsidDel="00000000" w:rsidR="00000000" w:rsidRPr="00000000">
        <w:rPr>
          <w:sz w:val="18"/>
          <w:szCs w:val="18"/>
          <w:rtl w:val="0"/>
        </w:rPr>
        <w:t xml:space="preserve">genotypic data - in the gwas-prac.vcf.gz file (necessary to download its index along with the file).</w:t>
      </w:r>
    </w:p>
    <w:p w:rsidR="00000000" w:rsidDel="00000000" w:rsidP="00000000" w:rsidRDefault="00000000" w:rsidRPr="00000000" w14:paraId="000000AC">
      <w:pPr>
        <w:rPr>
          <w:sz w:val="18"/>
          <w:szCs w:val="18"/>
        </w:rPr>
      </w:pPr>
      <w:r w:rsidDel="00000000" w:rsidR="00000000" w:rsidRPr="00000000">
        <w:rPr>
          <w:rtl w:val="0"/>
        </w:rPr>
      </w:r>
    </w:p>
    <w:p w:rsidR="00000000" w:rsidDel="00000000" w:rsidP="00000000" w:rsidRDefault="00000000" w:rsidRPr="00000000" w14:paraId="000000AD">
      <w:pPr>
        <w:rPr>
          <w:sz w:val="18"/>
          <w:szCs w:val="18"/>
        </w:rPr>
      </w:pPr>
      <w:r w:rsidDel="00000000" w:rsidR="00000000" w:rsidRPr="00000000">
        <w:rPr>
          <w:sz w:val="18"/>
          <w:szCs w:val="18"/>
          <w:rtl w:val="0"/>
        </w:rPr>
        <w:t xml:space="preserve">The files are in the plink folder.</w:t>
      </w:r>
    </w:p>
    <w:p w:rsidR="00000000" w:rsidDel="00000000" w:rsidP="00000000" w:rsidRDefault="00000000" w:rsidRPr="00000000" w14:paraId="000000AE">
      <w:pPr>
        <w:rPr>
          <w:sz w:val="18"/>
          <w:szCs w:val="18"/>
        </w:rPr>
      </w:pPr>
      <w:r w:rsidDel="00000000" w:rsidR="00000000" w:rsidRPr="00000000">
        <w:rPr>
          <w:sz w:val="18"/>
          <w:szCs w:val="18"/>
          <w:rtl w:val="0"/>
        </w:rPr>
        <w:t xml:space="preserve">Сonverting the data to the PLINK data format </w:t>
      </w:r>
    </w:p>
    <w:p w:rsidR="00000000" w:rsidDel="00000000" w:rsidP="00000000" w:rsidRDefault="00000000" w:rsidRPr="00000000" w14:paraId="000000AF">
      <w:pPr>
        <w:rPr>
          <w:sz w:val="18"/>
          <w:szCs w:val="18"/>
        </w:rPr>
      </w:pPr>
      <w:r w:rsidDel="00000000" w:rsidR="00000000" w:rsidRPr="00000000">
        <w:rPr>
          <w:sz w:val="18"/>
          <w:szCs w:val="18"/>
          <w:rtl w:val="0"/>
        </w:rPr>
        <w:t xml:space="preserve">./plink --make-bed --vcf gwas-prac.vcf.gz --pheno ./pheno.txt --out gwas-plink --allow-no-sex --geno &lt;&gt; --mind &lt;&gt;</w:t>
      </w:r>
    </w:p>
    <w:p w:rsidR="00000000" w:rsidDel="00000000" w:rsidP="00000000" w:rsidRDefault="00000000" w:rsidRPr="00000000" w14:paraId="000000B0">
      <w:pPr>
        <w:rPr>
          <w:sz w:val="18"/>
          <w:szCs w:val="18"/>
        </w:rPr>
      </w:pPr>
      <w:r w:rsidDel="00000000" w:rsidR="00000000" w:rsidRPr="00000000">
        <w:rPr>
          <w:rtl w:val="0"/>
        </w:rPr>
      </w:r>
    </w:p>
    <w:p w:rsidR="00000000" w:rsidDel="00000000" w:rsidP="00000000" w:rsidRDefault="00000000" w:rsidRPr="00000000" w14:paraId="000000B1">
      <w:pPr>
        <w:rPr>
          <w:sz w:val="18"/>
          <w:szCs w:val="18"/>
        </w:rPr>
      </w:pPr>
      <w:r w:rsidDel="00000000" w:rsidR="00000000" w:rsidRPr="00000000">
        <w:rPr>
          <w:sz w:val="18"/>
          <w:szCs w:val="18"/>
          <w:rtl w:val="0"/>
        </w:rPr>
        <w:t xml:space="preserve">Specify the desired thresholds for the variant call rate and sample call rate as values of the 'geno' and 'mind' parameters (% of missing genotypes for a particular variant or sample)</w:t>
      </w:r>
    </w:p>
    <w:p w:rsidR="00000000" w:rsidDel="00000000" w:rsidP="00000000" w:rsidRDefault="00000000" w:rsidRPr="00000000" w14:paraId="000000B2">
      <w:pPr>
        <w:rPr>
          <w:sz w:val="18"/>
          <w:szCs w:val="18"/>
        </w:rPr>
      </w:pPr>
      <w:r w:rsidDel="00000000" w:rsidR="00000000" w:rsidRPr="00000000">
        <w:rPr>
          <w:rtl w:val="0"/>
        </w:rPr>
      </w:r>
    </w:p>
    <w:p w:rsidR="00000000" w:rsidDel="00000000" w:rsidP="00000000" w:rsidRDefault="00000000" w:rsidRPr="00000000" w14:paraId="000000B3">
      <w:pPr>
        <w:rPr>
          <w:b w:val="1"/>
          <w:sz w:val="18"/>
          <w:szCs w:val="18"/>
        </w:rPr>
      </w:pPr>
      <w:r w:rsidDel="00000000" w:rsidR="00000000" w:rsidRPr="00000000">
        <w:rPr>
          <w:b w:val="1"/>
          <w:sz w:val="18"/>
          <w:szCs w:val="18"/>
          <w:rtl w:val="0"/>
        </w:rPr>
        <w:t xml:space="preserve">./plink --make-bed --vcf gwas-prac.vcf.gz --pheno ./pheno.txt --out gwas-plink --allow-no-sex --geno 0.05 --mind 0.25</w:t>
      </w:r>
    </w:p>
    <w:p w:rsidR="00000000" w:rsidDel="00000000" w:rsidP="00000000" w:rsidRDefault="00000000" w:rsidRPr="00000000" w14:paraId="000000B4">
      <w:pPr>
        <w:rPr>
          <w:sz w:val="18"/>
          <w:szCs w:val="18"/>
        </w:rPr>
      </w:pPr>
      <w:r w:rsidDel="00000000" w:rsidR="00000000" w:rsidRPr="00000000">
        <w:rPr>
          <w:sz w:val="18"/>
          <w:szCs w:val="18"/>
        </w:rPr>
        <w:drawing>
          <wp:inline distB="114300" distT="114300" distL="114300" distR="114300">
            <wp:extent cx="6207115" cy="2638425"/>
            <wp:effectExtent b="0" l="0" r="0" t="0"/>
            <wp:docPr id="27"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62071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18"/>
          <w:szCs w:val="18"/>
        </w:rPr>
      </w:pPr>
      <w:r w:rsidDel="00000000" w:rsidR="00000000" w:rsidRPr="00000000">
        <w:rPr>
          <w:sz w:val="18"/>
          <w:szCs w:val="18"/>
          <w:rtl w:val="0"/>
        </w:rPr>
        <w:t xml:space="preserve">New files were created with different extensions</w:t>
        <w:br w:type="textWrapping"/>
        <w:t xml:space="preserve">Storing genetic information efficiently by compression thought program ‘plink’</w:t>
      </w:r>
    </w:p>
    <w:p w:rsidR="00000000" w:rsidDel="00000000" w:rsidP="00000000" w:rsidRDefault="00000000" w:rsidRPr="00000000" w14:paraId="000000B6">
      <w:pPr>
        <w:rPr>
          <w:sz w:val="18"/>
          <w:szCs w:val="18"/>
        </w:rPr>
      </w:pPr>
      <w:r w:rsidDel="00000000" w:rsidR="00000000" w:rsidRPr="00000000">
        <w:rPr>
          <w:sz w:val="18"/>
          <w:szCs w:val="18"/>
        </w:rPr>
        <w:drawing>
          <wp:inline distB="114300" distT="114300" distL="114300" distR="114300">
            <wp:extent cx="2874448" cy="2427464"/>
            <wp:effectExtent b="0" l="0" r="0" t="0"/>
            <wp:docPr id="19"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874448" cy="242746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18"/>
          <w:szCs w:val="18"/>
        </w:rPr>
      </w:pPr>
      <w:r w:rsidDel="00000000" w:rsidR="00000000" w:rsidRPr="00000000">
        <w:rPr>
          <w:rtl w:val="0"/>
        </w:rPr>
      </w:r>
    </w:p>
    <w:p w:rsidR="00000000" w:rsidDel="00000000" w:rsidP="00000000" w:rsidRDefault="00000000" w:rsidRPr="00000000" w14:paraId="000000B8">
      <w:pPr>
        <w:rPr>
          <w:sz w:val="18"/>
          <w:szCs w:val="18"/>
        </w:rPr>
      </w:pPr>
      <w:r w:rsidDel="00000000" w:rsidR="00000000" w:rsidRPr="00000000">
        <w:rPr>
          <w:sz w:val="18"/>
          <w:szCs w:val="18"/>
          <w:rtl w:val="0"/>
        </w:rPr>
        <w:t xml:space="preserve">General genetic information, a set of genotyped variants</w:t>
      </w:r>
    </w:p>
    <w:p w:rsidR="00000000" w:rsidDel="00000000" w:rsidP="00000000" w:rsidRDefault="00000000" w:rsidRPr="00000000" w14:paraId="000000B9">
      <w:pPr>
        <w:rPr>
          <w:sz w:val="18"/>
          <w:szCs w:val="18"/>
        </w:rPr>
      </w:pPr>
      <w:r w:rsidDel="00000000" w:rsidR="00000000" w:rsidRPr="00000000">
        <w:rPr>
          <w:sz w:val="18"/>
          <w:szCs w:val="18"/>
        </w:rPr>
        <w:drawing>
          <wp:inline distB="114300" distT="114300" distL="114300" distR="114300">
            <wp:extent cx="2733675" cy="180975"/>
            <wp:effectExtent b="0" l="0" r="0" t="0"/>
            <wp:docPr id="16"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7336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18"/>
          <w:szCs w:val="18"/>
        </w:rPr>
      </w:pPr>
      <w:r w:rsidDel="00000000" w:rsidR="00000000" w:rsidRPr="00000000">
        <w:rPr>
          <w:sz w:val="18"/>
          <w:szCs w:val="18"/>
        </w:rPr>
        <w:drawing>
          <wp:inline distB="114300" distT="114300" distL="114300" distR="114300">
            <wp:extent cx="1856300" cy="2718153"/>
            <wp:effectExtent b="0" l="0" r="0" t="0"/>
            <wp:docPr id="2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1856300" cy="271815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18"/>
          <w:szCs w:val="18"/>
        </w:rPr>
      </w:pPr>
      <w:r w:rsidDel="00000000" w:rsidR="00000000" w:rsidRPr="00000000">
        <w:rPr>
          <w:sz w:val="18"/>
          <w:szCs w:val="18"/>
          <w:rtl w:val="0"/>
        </w:rPr>
        <w:t xml:space="preserve">Gwas-plink.bed - binary file with information about each sample</w:t>
      </w:r>
    </w:p>
    <w:p w:rsidR="00000000" w:rsidDel="00000000" w:rsidP="00000000" w:rsidRDefault="00000000" w:rsidRPr="00000000" w14:paraId="000000BC">
      <w:pPr>
        <w:rPr>
          <w:sz w:val="18"/>
          <w:szCs w:val="18"/>
        </w:rPr>
      </w:pPr>
      <w:r w:rsidDel="00000000" w:rsidR="00000000" w:rsidRPr="00000000">
        <w:rPr>
          <w:rtl w:val="0"/>
        </w:rPr>
      </w:r>
    </w:p>
    <w:p w:rsidR="00000000" w:rsidDel="00000000" w:rsidP="00000000" w:rsidRDefault="00000000" w:rsidRPr="00000000" w14:paraId="000000BD">
      <w:pPr>
        <w:rPr>
          <w:sz w:val="18"/>
          <w:szCs w:val="18"/>
        </w:rPr>
      </w:pPr>
      <w:r w:rsidDel="00000000" w:rsidR="00000000" w:rsidRPr="00000000">
        <w:rPr>
          <w:sz w:val="18"/>
          <w:szCs w:val="18"/>
          <w:rtl w:val="0"/>
        </w:rPr>
        <w:t xml:space="preserve">Analysis of associations</w:t>
      </w:r>
    </w:p>
    <w:p w:rsidR="00000000" w:rsidDel="00000000" w:rsidP="00000000" w:rsidRDefault="00000000" w:rsidRPr="00000000" w14:paraId="000000BE">
      <w:pPr>
        <w:rPr>
          <w:sz w:val="18"/>
          <w:szCs w:val="18"/>
        </w:rPr>
      </w:pPr>
      <w:r w:rsidDel="00000000" w:rsidR="00000000" w:rsidRPr="00000000">
        <w:rPr>
          <w:rtl w:val="0"/>
        </w:rPr>
      </w:r>
    </w:p>
    <w:p w:rsidR="00000000" w:rsidDel="00000000" w:rsidP="00000000" w:rsidRDefault="00000000" w:rsidRPr="00000000" w14:paraId="000000BF">
      <w:pPr>
        <w:rPr>
          <w:b w:val="1"/>
          <w:sz w:val="18"/>
          <w:szCs w:val="18"/>
        </w:rPr>
      </w:pPr>
      <w:r w:rsidDel="00000000" w:rsidR="00000000" w:rsidRPr="00000000">
        <w:rPr>
          <w:b w:val="1"/>
          <w:sz w:val="18"/>
          <w:szCs w:val="18"/>
          <w:rtl w:val="0"/>
        </w:rPr>
        <w:t xml:space="preserve">./plink --assoc --bfile gwas-plink --out bmi_gwas --allow-no-sex</w:t>
      </w:r>
    </w:p>
    <w:p w:rsidR="00000000" w:rsidDel="00000000" w:rsidP="00000000" w:rsidRDefault="00000000" w:rsidRPr="00000000" w14:paraId="000000C0">
      <w:pPr>
        <w:rPr>
          <w:b w:val="1"/>
          <w:sz w:val="18"/>
          <w:szCs w:val="18"/>
        </w:rPr>
      </w:pPr>
      <w:r w:rsidDel="00000000" w:rsidR="00000000" w:rsidRPr="00000000">
        <w:rPr>
          <w:b w:val="1"/>
          <w:sz w:val="18"/>
          <w:szCs w:val="18"/>
        </w:rPr>
        <w:drawing>
          <wp:inline distB="114300" distT="114300" distL="114300" distR="114300">
            <wp:extent cx="3399515" cy="2928938"/>
            <wp:effectExtent b="0" l="0" r="0" t="0"/>
            <wp:docPr id="40"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339951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18"/>
          <w:szCs w:val="18"/>
        </w:rPr>
      </w:pPr>
      <w:r w:rsidDel="00000000" w:rsidR="00000000" w:rsidRPr="00000000">
        <w:rPr>
          <w:sz w:val="18"/>
          <w:szCs w:val="18"/>
          <w:rtl w:val="0"/>
        </w:rPr>
        <w:t xml:space="preserve">bmi_gwas.qassoc - the main file for gwas</w:t>
      </w:r>
    </w:p>
    <w:p w:rsidR="00000000" w:rsidDel="00000000" w:rsidP="00000000" w:rsidRDefault="00000000" w:rsidRPr="00000000" w14:paraId="000000C2">
      <w:pPr>
        <w:rPr>
          <w:sz w:val="18"/>
          <w:szCs w:val="18"/>
        </w:rPr>
      </w:pPr>
      <w:r w:rsidDel="00000000" w:rsidR="00000000" w:rsidRPr="00000000">
        <w:rPr>
          <w:sz w:val="18"/>
          <w:szCs w:val="18"/>
        </w:rPr>
        <w:drawing>
          <wp:inline distB="114300" distT="114300" distL="114300" distR="114300">
            <wp:extent cx="2752725" cy="161925"/>
            <wp:effectExtent b="0" l="0" r="0" t="0"/>
            <wp:docPr id="47"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275272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18"/>
          <w:szCs w:val="18"/>
        </w:rPr>
      </w:pPr>
      <w:r w:rsidDel="00000000" w:rsidR="00000000" w:rsidRPr="00000000">
        <w:rPr>
          <w:sz w:val="18"/>
          <w:szCs w:val="18"/>
        </w:rPr>
        <w:drawing>
          <wp:inline distB="114300" distT="114300" distL="114300" distR="114300">
            <wp:extent cx="4672013" cy="955826"/>
            <wp:effectExtent b="0" l="0" r="0" t="0"/>
            <wp:docPr id="41"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4672013" cy="95582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18"/>
          <w:szCs w:val="18"/>
        </w:rPr>
      </w:pPr>
      <w:r w:rsidDel="00000000" w:rsidR="00000000" w:rsidRPr="00000000">
        <w:rPr>
          <w:sz w:val="18"/>
          <w:szCs w:val="18"/>
          <w:rtl w:val="0"/>
        </w:rPr>
        <w:t xml:space="preserve">The key metric is the P or P-value, which is statistically calculated using linear regression.</w:t>
      </w:r>
    </w:p>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sz w:val="18"/>
          <w:szCs w:val="18"/>
          <w:rtl w:val="0"/>
        </w:rPr>
        <w:t xml:space="preserve">A file with the .qassoc extension containing the analysis results was received.</w:t>
      </w:r>
    </w:p>
    <w:p w:rsidR="00000000" w:rsidDel="00000000" w:rsidP="00000000" w:rsidRDefault="00000000" w:rsidRPr="00000000" w14:paraId="000000C7">
      <w:pPr>
        <w:rPr>
          <w:sz w:val="18"/>
          <w:szCs w:val="18"/>
        </w:rPr>
      </w:pPr>
      <w:r w:rsidDel="00000000" w:rsidR="00000000" w:rsidRPr="00000000">
        <w:rPr>
          <w:sz w:val="18"/>
          <w:szCs w:val="18"/>
          <w:rtl w:val="0"/>
        </w:rPr>
        <w:t xml:space="preserve">Basic graph from the draw_plots.R file in RStudio.</w:t>
      </w:r>
    </w:p>
    <w:p w:rsidR="00000000" w:rsidDel="00000000" w:rsidP="00000000" w:rsidRDefault="00000000" w:rsidRPr="00000000" w14:paraId="000000C8">
      <w:pPr>
        <w:rPr>
          <w:b w:val="1"/>
          <w:sz w:val="18"/>
          <w:szCs w:val="18"/>
        </w:rPr>
      </w:pPr>
      <w:r w:rsidDel="00000000" w:rsidR="00000000" w:rsidRPr="00000000">
        <w:rPr>
          <w:sz w:val="18"/>
          <w:szCs w:val="18"/>
          <w:rtl w:val="0"/>
        </w:rPr>
        <w:t xml:space="preserve">&gt; </w:t>
      </w:r>
      <w:r w:rsidDel="00000000" w:rsidR="00000000" w:rsidRPr="00000000">
        <w:rPr>
          <w:b w:val="1"/>
          <w:sz w:val="18"/>
          <w:szCs w:val="18"/>
          <w:rtl w:val="0"/>
        </w:rPr>
        <w:t xml:space="preserve">library ('qqman')</w:t>
      </w:r>
    </w:p>
    <w:p w:rsidR="00000000" w:rsidDel="00000000" w:rsidP="00000000" w:rsidRDefault="00000000" w:rsidRPr="00000000" w14:paraId="000000C9">
      <w:pPr>
        <w:rPr>
          <w:b w:val="1"/>
          <w:sz w:val="18"/>
          <w:szCs w:val="18"/>
        </w:rPr>
      </w:pPr>
      <w:r w:rsidDel="00000000" w:rsidR="00000000" w:rsidRPr="00000000">
        <w:rPr>
          <w:sz w:val="18"/>
          <w:szCs w:val="18"/>
          <w:rtl w:val="0"/>
        </w:rPr>
        <w:t xml:space="preserve">&gt; </w:t>
      </w:r>
      <w:r w:rsidDel="00000000" w:rsidR="00000000" w:rsidRPr="00000000">
        <w:rPr>
          <w:b w:val="1"/>
          <w:sz w:val="18"/>
          <w:szCs w:val="18"/>
          <w:rtl w:val="0"/>
        </w:rPr>
        <w:t xml:space="preserve">bml_gwas &lt;- read.table('bmi_gwas.qassoc', sep ='', header = T)</w:t>
      </w:r>
    </w:p>
    <w:p w:rsidR="00000000" w:rsidDel="00000000" w:rsidP="00000000" w:rsidRDefault="00000000" w:rsidRPr="00000000" w14:paraId="000000CA">
      <w:pPr>
        <w:rPr>
          <w:b w:val="1"/>
          <w:sz w:val="18"/>
          <w:szCs w:val="18"/>
        </w:rPr>
      </w:pPr>
      <w:r w:rsidDel="00000000" w:rsidR="00000000" w:rsidRPr="00000000">
        <w:rPr>
          <w:sz w:val="18"/>
          <w:szCs w:val="18"/>
          <w:rtl w:val="0"/>
        </w:rPr>
        <w:t xml:space="preserve">&gt; </w:t>
      </w:r>
      <w:r w:rsidDel="00000000" w:rsidR="00000000" w:rsidRPr="00000000">
        <w:rPr>
          <w:b w:val="1"/>
          <w:sz w:val="18"/>
          <w:szCs w:val="18"/>
          <w:rtl w:val="0"/>
        </w:rPr>
        <w:t xml:space="preserve">head (bml_gwas)</w:t>
      </w:r>
    </w:p>
    <w:p w:rsidR="00000000" w:rsidDel="00000000" w:rsidP="00000000" w:rsidRDefault="00000000" w:rsidRPr="00000000" w14:paraId="000000CB">
      <w:pPr>
        <w:rPr>
          <w:sz w:val="18"/>
          <w:szCs w:val="18"/>
        </w:rPr>
      </w:pPr>
      <w:r w:rsidDel="00000000" w:rsidR="00000000" w:rsidRPr="00000000">
        <w:rPr>
          <w:sz w:val="18"/>
          <w:szCs w:val="18"/>
        </w:rPr>
        <w:drawing>
          <wp:inline distB="114300" distT="114300" distL="114300" distR="114300">
            <wp:extent cx="2738771" cy="1374632"/>
            <wp:effectExtent b="0" l="0" r="0" t="0"/>
            <wp:docPr id="2"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2738771" cy="137463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sz w:val="18"/>
          <w:szCs w:val="18"/>
        </w:rPr>
      </w:pPr>
      <w:r w:rsidDel="00000000" w:rsidR="00000000" w:rsidRPr="00000000">
        <w:rPr>
          <w:b w:val="1"/>
          <w:sz w:val="18"/>
          <w:szCs w:val="18"/>
          <w:rtl w:val="0"/>
        </w:rPr>
        <w:t xml:space="preserve">qq(bml_gwas$P)</w:t>
      </w:r>
    </w:p>
    <w:p w:rsidR="00000000" w:rsidDel="00000000" w:rsidP="00000000" w:rsidRDefault="00000000" w:rsidRPr="00000000" w14:paraId="000000CD">
      <w:pPr>
        <w:rPr>
          <w:sz w:val="18"/>
          <w:szCs w:val="18"/>
        </w:rPr>
      </w:pPr>
      <w:r w:rsidDel="00000000" w:rsidR="00000000" w:rsidRPr="00000000">
        <w:rPr>
          <w:sz w:val="18"/>
          <w:szCs w:val="18"/>
        </w:rPr>
        <w:drawing>
          <wp:inline distB="114300" distT="114300" distL="114300" distR="114300">
            <wp:extent cx="1323975" cy="171450"/>
            <wp:effectExtent b="0" l="0" r="0" t="0"/>
            <wp:docPr id="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13239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18"/>
          <w:szCs w:val="18"/>
        </w:rPr>
      </w:pPr>
      <w:r w:rsidDel="00000000" w:rsidR="00000000" w:rsidRPr="00000000">
        <w:rPr>
          <w:sz w:val="18"/>
          <w:szCs w:val="18"/>
        </w:rPr>
        <w:drawing>
          <wp:inline distB="114300" distT="114300" distL="114300" distR="114300">
            <wp:extent cx="1900238" cy="1325166"/>
            <wp:effectExtent b="0" l="0" r="0" t="0"/>
            <wp:docPr id="30" name="image22.png"/>
            <a:graphic>
              <a:graphicData uri="http://schemas.openxmlformats.org/drawingml/2006/picture">
                <pic:pic>
                  <pic:nvPicPr>
                    <pic:cNvPr id="0" name="image22.png"/>
                    <pic:cNvPicPr preferRelativeResize="0"/>
                  </pic:nvPicPr>
                  <pic:blipFill>
                    <a:blip r:embed="rId53"/>
                    <a:srcRect b="6717" l="0" r="10324" t="14814"/>
                    <a:stretch>
                      <a:fillRect/>
                    </a:stretch>
                  </pic:blipFill>
                  <pic:spPr>
                    <a:xfrm>
                      <a:off x="0" y="0"/>
                      <a:ext cx="1900238" cy="132516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18"/>
          <w:szCs w:val="18"/>
        </w:rPr>
      </w:pPr>
      <w:r w:rsidDel="00000000" w:rsidR="00000000" w:rsidRPr="00000000">
        <w:rPr>
          <w:sz w:val="18"/>
          <w:szCs w:val="18"/>
          <w:rtl w:val="0"/>
        </w:rPr>
        <w:t xml:space="preserve">Getting the results of the analysis in the form of QQ and Manhattan graphs</w:t>
      </w:r>
    </w:p>
    <w:p w:rsidR="00000000" w:rsidDel="00000000" w:rsidP="00000000" w:rsidRDefault="00000000" w:rsidRPr="00000000" w14:paraId="000000D0">
      <w:pPr>
        <w:rPr>
          <w:sz w:val="18"/>
          <w:szCs w:val="18"/>
        </w:rPr>
      </w:pPr>
      <w:r w:rsidDel="00000000" w:rsidR="00000000" w:rsidRPr="00000000">
        <w:rPr>
          <w:sz w:val="18"/>
          <w:szCs w:val="18"/>
          <w:rtl w:val="0"/>
        </w:rPr>
        <w:t xml:space="preserve">The QQ plot shows matching if there is no effect and actual sample values.</w:t>
        <w:br w:type="textWrapping"/>
        <w:t xml:space="preserve">In our example, there are no population factors since all genomes are representatives of a homogeneous population. Quality control has done well</w:t>
      </w:r>
    </w:p>
    <w:p w:rsidR="00000000" w:rsidDel="00000000" w:rsidP="00000000" w:rsidRDefault="00000000" w:rsidRPr="00000000" w14:paraId="000000D1">
      <w:pPr>
        <w:rPr>
          <w:sz w:val="18"/>
          <w:szCs w:val="18"/>
        </w:rPr>
      </w:pPr>
      <w:r w:rsidDel="00000000" w:rsidR="00000000" w:rsidRPr="00000000">
        <w:rPr>
          <w:sz w:val="18"/>
          <w:szCs w:val="18"/>
          <w:rtl w:val="0"/>
        </w:rPr>
        <w:t xml:space="preserve">An upward deviation of the graph towards the end indicates a positive, pronounced signal. Thus, the data is associated with a feature more significantly than expected.</w:t>
      </w:r>
    </w:p>
    <w:p w:rsidR="00000000" w:rsidDel="00000000" w:rsidP="00000000" w:rsidRDefault="00000000" w:rsidRPr="00000000" w14:paraId="000000D2">
      <w:pPr>
        <w:rPr>
          <w:sz w:val="18"/>
          <w:szCs w:val="18"/>
        </w:rPr>
      </w:pPr>
      <w:r w:rsidDel="00000000" w:rsidR="00000000" w:rsidRPr="00000000">
        <w:rPr>
          <w:rtl w:val="0"/>
        </w:rPr>
      </w:r>
    </w:p>
    <w:p w:rsidR="00000000" w:rsidDel="00000000" w:rsidP="00000000" w:rsidRDefault="00000000" w:rsidRPr="00000000" w14:paraId="000000D3">
      <w:pPr>
        <w:rPr>
          <w:b w:val="1"/>
          <w:sz w:val="18"/>
          <w:szCs w:val="18"/>
        </w:rPr>
      </w:pPr>
      <w:r w:rsidDel="00000000" w:rsidR="00000000" w:rsidRPr="00000000">
        <w:rPr>
          <w:sz w:val="18"/>
          <w:szCs w:val="18"/>
          <w:rtl w:val="0"/>
        </w:rPr>
        <w:t xml:space="preserve">&gt; </w:t>
      </w:r>
      <w:r w:rsidDel="00000000" w:rsidR="00000000" w:rsidRPr="00000000">
        <w:rPr>
          <w:b w:val="1"/>
          <w:sz w:val="18"/>
          <w:szCs w:val="18"/>
          <w:rtl w:val="0"/>
        </w:rPr>
        <w:t xml:space="preserve">manhattan(na.omit(bml_gwas))</w:t>
      </w:r>
    </w:p>
    <w:p w:rsidR="00000000" w:rsidDel="00000000" w:rsidP="00000000" w:rsidRDefault="00000000" w:rsidRPr="00000000" w14:paraId="000000D4">
      <w:pPr>
        <w:rPr>
          <w:sz w:val="18"/>
          <w:szCs w:val="18"/>
        </w:rPr>
      </w:pPr>
      <w:r w:rsidDel="00000000" w:rsidR="00000000" w:rsidRPr="00000000">
        <w:rPr>
          <w:sz w:val="18"/>
          <w:szCs w:val="18"/>
        </w:rPr>
        <w:drawing>
          <wp:inline distB="114300" distT="114300" distL="114300" distR="114300">
            <wp:extent cx="2055813" cy="190500"/>
            <wp:effectExtent b="0" l="0" r="0" t="0"/>
            <wp:docPr id="42"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20558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18"/>
          <w:szCs w:val="18"/>
        </w:rPr>
      </w:pPr>
      <w:r w:rsidDel="00000000" w:rsidR="00000000" w:rsidRPr="00000000">
        <w:rPr>
          <w:sz w:val="18"/>
          <w:szCs w:val="18"/>
        </w:rPr>
        <w:drawing>
          <wp:inline distB="114300" distT="114300" distL="114300" distR="114300">
            <wp:extent cx="1824038" cy="1104023"/>
            <wp:effectExtent b="0" l="0" r="0" t="0"/>
            <wp:docPr id="9" name="image2.png"/>
            <a:graphic>
              <a:graphicData uri="http://schemas.openxmlformats.org/drawingml/2006/picture">
                <pic:pic>
                  <pic:nvPicPr>
                    <pic:cNvPr id="0" name="image2.png"/>
                    <pic:cNvPicPr preferRelativeResize="0"/>
                  </pic:nvPicPr>
                  <pic:blipFill>
                    <a:blip r:embed="rId55"/>
                    <a:srcRect b="6666" l="0" r="10324" t="25185"/>
                    <a:stretch>
                      <a:fillRect/>
                    </a:stretch>
                  </pic:blipFill>
                  <pic:spPr>
                    <a:xfrm>
                      <a:off x="0" y="0"/>
                      <a:ext cx="1824038" cy="110402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18"/>
          <w:szCs w:val="18"/>
        </w:rPr>
      </w:pPr>
      <w:r w:rsidDel="00000000" w:rsidR="00000000" w:rsidRPr="00000000">
        <w:rPr>
          <w:sz w:val="18"/>
          <w:szCs w:val="18"/>
          <w:rtl w:val="0"/>
        </w:rPr>
        <w:t xml:space="preserve">On this plot, we should see the bars that are located in separate regions of the genome. Unfortunately, there are no columns on our data, and it requires further analysis.</w:t>
      </w:r>
    </w:p>
    <w:p w:rsidR="00000000" w:rsidDel="00000000" w:rsidP="00000000" w:rsidRDefault="00000000" w:rsidRPr="00000000" w14:paraId="000000D7">
      <w:pPr>
        <w:rPr>
          <w:sz w:val="18"/>
          <w:szCs w:val="18"/>
        </w:rPr>
      </w:pPr>
      <w:r w:rsidDel="00000000" w:rsidR="00000000" w:rsidRPr="00000000">
        <w:rPr>
          <w:sz w:val="18"/>
          <w:szCs w:val="18"/>
          <w:rtl w:val="0"/>
        </w:rPr>
        <w:t xml:space="preserve">-----------------------------------------------------------------------------------------------------------------------------------------------------------------</w:t>
      </w:r>
    </w:p>
    <w:p w:rsidR="00000000" w:rsidDel="00000000" w:rsidP="00000000" w:rsidRDefault="00000000" w:rsidRPr="00000000" w14:paraId="000000D8">
      <w:pPr>
        <w:rPr>
          <w:sz w:val="18"/>
          <w:szCs w:val="18"/>
        </w:rPr>
      </w:pPr>
      <w:hyperlink r:id="rId56">
        <w:r w:rsidDel="00000000" w:rsidR="00000000" w:rsidRPr="00000000">
          <w:rPr>
            <w:color w:val="1155cc"/>
            <w:sz w:val="18"/>
            <w:szCs w:val="18"/>
            <w:u w:val="single"/>
            <w:rtl w:val="0"/>
          </w:rPr>
          <w:t xml:space="preserve">https://yanglab.westlake.edu.cn/resources/ukb_fastgwa/imp/phenotypes</w:t>
        </w:r>
      </w:hyperlink>
      <w:r w:rsidDel="00000000" w:rsidR="00000000" w:rsidRPr="00000000">
        <w:rPr>
          <w:sz w:val="18"/>
          <w:szCs w:val="18"/>
          <w:rtl w:val="0"/>
        </w:rPr>
        <w:t xml:space="preserve"> </w:t>
      </w:r>
    </w:p>
    <w:p w:rsidR="00000000" w:rsidDel="00000000" w:rsidP="00000000" w:rsidRDefault="00000000" w:rsidRPr="00000000" w14:paraId="000000D9">
      <w:pPr>
        <w:rPr>
          <w:sz w:val="18"/>
          <w:szCs w:val="18"/>
        </w:rPr>
      </w:pPr>
      <w:r w:rsidDel="00000000" w:rsidR="00000000" w:rsidRPr="00000000">
        <w:rPr>
          <w:sz w:val="18"/>
          <w:szCs w:val="18"/>
          <w:rtl w:val="0"/>
        </w:rPr>
        <w:t xml:space="preserve">Data on various phenotypes from British bio bank.</w:t>
      </w:r>
    </w:p>
    <w:p w:rsidR="00000000" w:rsidDel="00000000" w:rsidP="00000000" w:rsidRDefault="00000000" w:rsidRPr="00000000" w14:paraId="000000DA">
      <w:pPr>
        <w:rPr>
          <w:sz w:val="18"/>
          <w:szCs w:val="18"/>
        </w:rPr>
      </w:pPr>
      <w:r w:rsidDel="00000000" w:rsidR="00000000" w:rsidRPr="00000000">
        <w:rPr>
          <w:sz w:val="18"/>
          <w:szCs w:val="18"/>
          <w:rtl w:val="0"/>
        </w:rPr>
        <w:t xml:space="preserve">For example, bone mineral density.</w:t>
      </w:r>
    </w:p>
    <w:p w:rsidR="00000000" w:rsidDel="00000000" w:rsidP="00000000" w:rsidRDefault="00000000" w:rsidRPr="00000000" w14:paraId="000000DB">
      <w:pPr>
        <w:rPr>
          <w:sz w:val="18"/>
          <w:szCs w:val="18"/>
        </w:rPr>
      </w:pPr>
      <w:r w:rsidDel="00000000" w:rsidR="00000000" w:rsidRPr="00000000">
        <w:rPr>
          <w:sz w:val="18"/>
          <w:szCs w:val="18"/>
        </w:rPr>
        <w:drawing>
          <wp:inline distB="114300" distT="114300" distL="114300" distR="114300">
            <wp:extent cx="6138863" cy="1245221"/>
            <wp:effectExtent b="0" l="0" r="0" t="0"/>
            <wp:docPr id="32"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6138863" cy="124522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18"/>
          <w:szCs w:val="18"/>
        </w:rPr>
      </w:pPr>
      <w:r w:rsidDel="00000000" w:rsidR="00000000" w:rsidRPr="00000000">
        <w:rPr>
          <w:rtl w:val="0"/>
        </w:rPr>
      </w:r>
    </w:p>
    <w:p w:rsidR="00000000" w:rsidDel="00000000" w:rsidP="00000000" w:rsidRDefault="00000000" w:rsidRPr="00000000" w14:paraId="000000DD">
      <w:pPr>
        <w:rPr>
          <w:sz w:val="18"/>
          <w:szCs w:val="18"/>
        </w:rPr>
      </w:pPr>
      <w:r w:rsidDel="00000000" w:rsidR="00000000" w:rsidRPr="00000000">
        <w:rPr>
          <w:sz w:val="18"/>
          <w:szCs w:val="18"/>
          <w:rtl w:val="0"/>
        </w:rPr>
        <w:t xml:space="preserve">Shows the number of snips (several hundred) with a certain p-value 10^(- 6), the most significant variant and its p-value (almost 0), and the closest gene.</w:t>
      </w:r>
    </w:p>
    <w:p w:rsidR="00000000" w:rsidDel="00000000" w:rsidP="00000000" w:rsidRDefault="00000000" w:rsidRPr="00000000" w14:paraId="000000DE">
      <w:pPr>
        <w:rPr>
          <w:sz w:val="18"/>
          <w:szCs w:val="18"/>
        </w:rPr>
      </w:pPr>
      <w:r w:rsidDel="00000000" w:rsidR="00000000" w:rsidRPr="00000000">
        <w:rPr>
          <w:rtl w:val="0"/>
        </w:rPr>
      </w:r>
    </w:p>
    <w:p w:rsidR="00000000" w:rsidDel="00000000" w:rsidP="00000000" w:rsidRDefault="00000000" w:rsidRPr="00000000" w14:paraId="000000DF">
      <w:pPr>
        <w:rPr>
          <w:sz w:val="18"/>
          <w:szCs w:val="18"/>
        </w:rPr>
      </w:pPr>
      <w:r w:rsidDel="00000000" w:rsidR="00000000" w:rsidRPr="00000000">
        <w:rPr>
          <w:sz w:val="18"/>
          <w:szCs w:val="18"/>
          <w:rtl w:val="0"/>
        </w:rPr>
        <w:t xml:space="preserve">GWAS (</w:t>
      </w:r>
      <w:r w:rsidDel="00000000" w:rsidR="00000000" w:rsidRPr="00000000">
        <w:rPr>
          <w:i w:val="1"/>
          <w:sz w:val="18"/>
          <w:szCs w:val="18"/>
          <w:rtl w:val="0"/>
        </w:rPr>
        <w:t xml:space="preserve">manhattan plot)</w:t>
      </w:r>
      <w:r w:rsidDel="00000000" w:rsidR="00000000" w:rsidRPr="00000000">
        <w:rPr>
          <w:sz w:val="18"/>
          <w:szCs w:val="18"/>
          <w:rtl w:val="0"/>
        </w:rPr>
        <w:t xml:space="preserve"> finds points that contribute a little to the development of a trait. There can be several hundred of them, which affect bone mineral density.</w:t>
      </w:r>
    </w:p>
    <w:p w:rsidR="00000000" w:rsidDel="00000000" w:rsidP="00000000" w:rsidRDefault="00000000" w:rsidRPr="00000000" w14:paraId="000000E0">
      <w:pPr>
        <w:rPr>
          <w:sz w:val="18"/>
          <w:szCs w:val="18"/>
        </w:rPr>
      </w:pPr>
      <w:r w:rsidDel="00000000" w:rsidR="00000000" w:rsidRPr="00000000">
        <w:rPr>
          <w:sz w:val="18"/>
          <w:szCs w:val="18"/>
          <w:rtl w:val="0"/>
        </w:rPr>
        <w:t xml:space="preserve">Each point can have a contribution of about 1-2%. And it isn't easy to conclude individual points, but the situation becomes more evident if we can see a complex plot.</w:t>
      </w:r>
    </w:p>
    <w:p w:rsidR="00000000" w:rsidDel="00000000" w:rsidP="00000000" w:rsidRDefault="00000000" w:rsidRPr="00000000" w14:paraId="000000E1">
      <w:pPr>
        <w:rPr>
          <w:sz w:val="18"/>
          <w:szCs w:val="18"/>
        </w:rPr>
      </w:pPr>
      <w:r w:rsidDel="00000000" w:rsidR="00000000" w:rsidRPr="00000000">
        <w:rPr>
          <w:sz w:val="18"/>
          <w:szCs w:val="18"/>
        </w:rPr>
        <w:drawing>
          <wp:inline distB="114300" distT="114300" distL="114300" distR="114300">
            <wp:extent cx="4995863" cy="2588296"/>
            <wp:effectExtent b="0" l="0" r="0" t="0"/>
            <wp:docPr id="26"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4995863" cy="258829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18"/>
          <w:szCs w:val="18"/>
        </w:rPr>
      </w:pPr>
      <w:r w:rsidDel="00000000" w:rsidR="00000000" w:rsidRPr="00000000">
        <w:rPr>
          <w:rtl w:val="0"/>
        </w:rPr>
      </w:r>
    </w:p>
    <w:p w:rsidR="00000000" w:rsidDel="00000000" w:rsidP="00000000" w:rsidRDefault="00000000" w:rsidRPr="00000000" w14:paraId="000000E3">
      <w:pPr>
        <w:rPr>
          <w:i w:val="1"/>
          <w:sz w:val="18"/>
          <w:szCs w:val="18"/>
        </w:rPr>
      </w:pPr>
      <w:r w:rsidDel="00000000" w:rsidR="00000000" w:rsidRPr="00000000">
        <w:rPr>
          <w:i w:val="1"/>
          <w:sz w:val="18"/>
          <w:szCs w:val="18"/>
          <w:rtl w:val="0"/>
        </w:rPr>
        <w:t xml:space="preserve">QQ plot</w:t>
      </w:r>
    </w:p>
    <w:p w:rsidR="00000000" w:rsidDel="00000000" w:rsidP="00000000" w:rsidRDefault="00000000" w:rsidRPr="00000000" w14:paraId="000000E4">
      <w:pPr>
        <w:rPr>
          <w:sz w:val="18"/>
          <w:szCs w:val="18"/>
        </w:rPr>
      </w:pPr>
      <w:r w:rsidDel="00000000" w:rsidR="00000000" w:rsidRPr="00000000">
        <w:rPr>
          <w:sz w:val="18"/>
          <w:szCs w:val="18"/>
        </w:rPr>
        <w:drawing>
          <wp:inline distB="114300" distT="114300" distL="114300" distR="114300">
            <wp:extent cx="1319213" cy="2359622"/>
            <wp:effectExtent b="0" l="0" r="0" t="0"/>
            <wp:docPr id="36"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1319213" cy="235962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18"/>
          <w:szCs w:val="18"/>
        </w:rPr>
      </w:pPr>
      <w:r w:rsidDel="00000000" w:rsidR="00000000" w:rsidRPr="00000000">
        <w:rPr>
          <w:rtl w:val="0"/>
        </w:rPr>
      </w:r>
    </w:p>
    <w:p w:rsidR="00000000" w:rsidDel="00000000" w:rsidP="00000000" w:rsidRDefault="00000000" w:rsidRPr="00000000" w14:paraId="000000E6">
      <w:pPr>
        <w:rPr>
          <w:sz w:val="18"/>
          <w:szCs w:val="18"/>
        </w:rPr>
      </w:pPr>
      <w:r w:rsidDel="00000000" w:rsidR="00000000" w:rsidRPr="00000000">
        <w:rPr>
          <w:sz w:val="18"/>
          <w:szCs w:val="18"/>
          <w:rtl w:val="0"/>
        </w:rPr>
        <w:t xml:space="preserve">If we take thrombosis (blood clot), we get a more typical situation when cutting off most values. We get 5-6 peaks that cross the threshold of significance. QQ plot is also more common, with a deviation in the second half of the schedule.</w:t>
      </w:r>
    </w:p>
    <w:p w:rsidR="00000000" w:rsidDel="00000000" w:rsidP="00000000" w:rsidRDefault="00000000" w:rsidRPr="00000000" w14:paraId="000000E7">
      <w:pPr>
        <w:rPr>
          <w:sz w:val="18"/>
          <w:szCs w:val="18"/>
        </w:rPr>
      </w:pPr>
      <w:r w:rsidDel="00000000" w:rsidR="00000000" w:rsidRPr="00000000">
        <w:rPr>
          <w:sz w:val="18"/>
          <w:szCs w:val="18"/>
        </w:rPr>
        <w:drawing>
          <wp:inline distB="114300" distT="114300" distL="114300" distR="114300">
            <wp:extent cx="4595813" cy="1926565"/>
            <wp:effectExtent b="0" l="0" r="0" t="0"/>
            <wp:docPr id="38"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4595813" cy="192656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18"/>
          <w:szCs w:val="18"/>
        </w:rPr>
      </w:pPr>
      <w:r w:rsidDel="00000000" w:rsidR="00000000" w:rsidRPr="00000000">
        <w:rPr>
          <w:rtl w:val="0"/>
        </w:rPr>
      </w:r>
    </w:p>
    <w:p w:rsidR="00000000" w:rsidDel="00000000" w:rsidP="00000000" w:rsidRDefault="00000000" w:rsidRPr="00000000" w14:paraId="000000E9">
      <w:pPr>
        <w:rPr>
          <w:sz w:val="18"/>
          <w:szCs w:val="18"/>
        </w:rPr>
      </w:pPr>
      <w:r w:rsidDel="00000000" w:rsidR="00000000" w:rsidRPr="00000000">
        <w:rPr>
          <w:sz w:val="18"/>
          <w:szCs w:val="18"/>
        </w:rPr>
        <w:drawing>
          <wp:inline distB="114300" distT="114300" distL="114300" distR="114300">
            <wp:extent cx="1480704" cy="1626868"/>
            <wp:effectExtent b="0" l="0" r="0" t="0"/>
            <wp:docPr id="39"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1480704" cy="1626868"/>
                    </a:xfrm>
                    <a:prstGeom prst="rect"/>
                    <a:ln/>
                  </pic:spPr>
                </pic:pic>
              </a:graphicData>
            </a:graphic>
          </wp:inline>
        </w:drawing>
      </w:r>
      <w:r w:rsidDel="00000000" w:rsidR="00000000" w:rsidRPr="00000000">
        <w:rPr>
          <w:rtl w:val="0"/>
        </w:rPr>
      </w:r>
    </w:p>
    <w:sectPr>
      <w:pgSz w:h="15840" w:w="12240" w:orient="portrait"/>
      <w:pgMar w:bottom="270" w:top="180" w:left="27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hyperlink" Target="http://wannovar.wglab.org/" TargetMode="External"/><Relationship Id="rId41" Type="http://schemas.openxmlformats.org/officeDocument/2006/relationships/image" Target="media/image10.png"/><Relationship Id="rId44" Type="http://schemas.openxmlformats.org/officeDocument/2006/relationships/image" Target="media/image27.png"/><Relationship Id="rId43" Type="http://schemas.openxmlformats.org/officeDocument/2006/relationships/image" Target="media/image31.png"/><Relationship Id="rId46" Type="http://schemas.openxmlformats.org/officeDocument/2006/relationships/image" Target="media/image1.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40.png"/><Relationship Id="rId47" Type="http://schemas.openxmlformats.org/officeDocument/2006/relationships/image" Target="media/image19.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4.png"/><Relationship Id="rId8" Type="http://schemas.openxmlformats.org/officeDocument/2006/relationships/image" Target="media/image37.png"/><Relationship Id="rId31" Type="http://schemas.openxmlformats.org/officeDocument/2006/relationships/image" Target="media/image14.png"/><Relationship Id="rId30" Type="http://schemas.openxmlformats.org/officeDocument/2006/relationships/image" Target="media/image12.png"/><Relationship Id="rId33" Type="http://schemas.openxmlformats.org/officeDocument/2006/relationships/hyperlink" Target="https://github.com/dkoboldt/varscan/releases/download/2.4.2/VarScan.v2.4.2.jar" TargetMode="External"/><Relationship Id="rId32" Type="http://schemas.openxmlformats.org/officeDocument/2006/relationships/image" Target="media/image18.png"/><Relationship Id="rId35" Type="http://schemas.openxmlformats.org/officeDocument/2006/relationships/image" Target="media/image5.png"/><Relationship Id="rId34" Type="http://schemas.openxmlformats.org/officeDocument/2006/relationships/image" Target="media/image38.png"/><Relationship Id="rId37" Type="http://schemas.openxmlformats.org/officeDocument/2006/relationships/image" Target="media/image4.png"/><Relationship Id="rId36" Type="http://schemas.openxmlformats.org/officeDocument/2006/relationships/image" Target="media/image43.png"/><Relationship Id="rId39" Type="http://schemas.openxmlformats.org/officeDocument/2006/relationships/hyperlink" Target="https://igv.org/app/" TargetMode="External"/><Relationship Id="rId38" Type="http://schemas.openxmlformats.org/officeDocument/2006/relationships/image" Target="media/image15.png"/><Relationship Id="rId61" Type="http://schemas.openxmlformats.org/officeDocument/2006/relationships/image" Target="media/image32.png"/><Relationship Id="rId20" Type="http://schemas.openxmlformats.org/officeDocument/2006/relationships/image" Target="media/image34.png"/><Relationship Id="rId22" Type="http://schemas.openxmlformats.org/officeDocument/2006/relationships/image" Target="media/image47.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21.png"/><Relationship Id="rId60" Type="http://schemas.openxmlformats.org/officeDocument/2006/relationships/image" Target="media/image29.png"/><Relationship Id="rId26" Type="http://schemas.openxmlformats.org/officeDocument/2006/relationships/image" Target="media/image9.png"/><Relationship Id="rId25" Type="http://schemas.openxmlformats.org/officeDocument/2006/relationships/image" Target="media/image13.png"/><Relationship Id="rId28" Type="http://schemas.openxmlformats.org/officeDocument/2006/relationships/image" Target="media/image35.png"/><Relationship Id="rId27" Type="http://schemas.openxmlformats.org/officeDocument/2006/relationships/image" Target="media/image33.png"/><Relationship Id="rId29" Type="http://schemas.openxmlformats.org/officeDocument/2006/relationships/hyperlink" Target="https://igv.org/app/" TargetMode="External"/><Relationship Id="rId51" Type="http://schemas.openxmlformats.org/officeDocument/2006/relationships/image" Target="media/image6.png"/><Relationship Id="rId50" Type="http://schemas.openxmlformats.org/officeDocument/2006/relationships/image" Target="media/image39.png"/><Relationship Id="rId53" Type="http://schemas.openxmlformats.org/officeDocument/2006/relationships/image" Target="media/image22.png"/><Relationship Id="rId52" Type="http://schemas.openxmlformats.org/officeDocument/2006/relationships/image" Target="media/image8.png"/><Relationship Id="rId11" Type="http://schemas.openxmlformats.org/officeDocument/2006/relationships/image" Target="media/image3.png"/><Relationship Id="rId55" Type="http://schemas.openxmlformats.org/officeDocument/2006/relationships/image" Target="media/image2.png"/><Relationship Id="rId10" Type="http://schemas.openxmlformats.org/officeDocument/2006/relationships/image" Target="media/image45.png"/><Relationship Id="rId54" Type="http://schemas.openxmlformats.org/officeDocument/2006/relationships/image" Target="media/image42.png"/><Relationship Id="rId13" Type="http://schemas.openxmlformats.org/officeDocument/2006/relationships/image" Target="media/image44.png"/><Relationship Id="rId57" Type="http://schemas.openxmlformats.org/officeDocument/2006/relationships/image" Target="media/image25.png"/><Relationship Id="rId12" Type="http://schemas.openxmlformats.org/officeDocument/2006/relationships/image" Target="media/image11.png"/><Relationship Id="rId56" Type="http://schemas.openxmlformats.org/officeDocument/2006/relationships/hyperlink" Target="https://yanglab.westlake.edu.cn/resources/ukb_fastgwa/imp/phenotypes" TargetMode="External"/><Relationship Id="rId15" Type="http://schemas.openxmlformats.org/officeDocument/2006/relationships/image" Target="media/image16.png"/><Relationship Id="rId59" Type="http://schemas.openxmlformats.org/officeDocument/2006/relationships/image" Target="media/image28.png"/><Relationship Id="rId14" Type="http://schemas.openxmlformats.org/officeDocument/2006/relationships/image" Target="media/image36.png"/><Relationship Id="rId58" Type="http://schemas.openxmlformats.org/officeDocument/2006/relationships/image" Target="media/image26.png"/><Relationship Id="rId17" Type="http://schemas.openxmlformats.org/officeDocument/2006/relationships/hyperlink" Target="https://ftp.ncbi.nlm.nih.gov/genomes/all/GCF/000/005/845/GCF_000005845.2_ASM584v2/GCF_000005845.2_ASM584v2_genomic.fna.gz" TargetMode="External"/><Relationship Id="rId16" Type="http://schemas.openxmlformats.org/officeDocument/2006/relationships/hyperlink" Target="http://www.ncbi.nlm.nih.gov/genome/167" TargetMode="External"/><Relationship Id="rId19" Type="http://schemas.openxmlformats.org/officeDocument/2006/relationships/hyperlink" Target="https://ftp.ncbi.nlm.nih.gov/genomes/all/GCF/000/005/845/GCF_000005845.2_ASM584v2/GCF_000005845.2_ASM584v2_genomic.gff.gz" TargetMode="External"/><Relationship Id="rId18" Type="http://schemas.openxmlformats.org/officeDocument/2006/relationships/hyperlink" Target="https://ftp.ncbi.nlm.nih.gov/genomes/all/GCF/000/005/845/GCF_000005845.2_ASM584v2/GCF_000005845.2_ASM584v2_genomic.gff.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