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6B82" w14:textId="77777777" w:rsidR="00F40242" w:rsidRDefault="00C40021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28"/>
          <w:szCs w:val="28"/>
        </w:rPr>
        <w:t>Лекция 10. Визуализация данных с Matplotlib и Seaborn</w:t>
      </w:r>
    </w:p>
    <w:p w14:paraId="37740323" w14:textId="77777777" w:rsidR="00F40242" w:rsidRDefault="00C40021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78A9364C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Познакомиться с видами графиков</w:t>
      </w:r>
    </w:p>
    <w:p w14:paraId="0E94F7A0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Научиться строить и интерпретировать графики</w:t>
      </w:r>
    </w:p>
    <w:p w14:paraId="03EC6BE7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Рассмотреть визуальный анализ данных</w:t>
      </w:r>
    </w:p>
    <w:p w14:paraId="1FF427EE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Понять, как можно анализировать геоданные</w:t>
      </w:r>
    </w:p>
    <w:p w14:paraId="74AC92F9" w14:textId="77777777" w:rsidR="00F40242" w:rsidRDefault="00F4024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B8F5F88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предыдущей лекции знакомились с анализом данных с помощью библиотеки Pandas. Обсудили создание новых характеристик данных, группировки, объединения и встроенную визуализацию.</w:t>
      </w:r>
    </w:p>
    <w:p w14:paraId="6650AEA8" w14:textId="77777777" w:rsidR="00F40242" w:rsidRDefault="00C40021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40496375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 - сп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особ представления табличных данных в</w:t>
      </w:r>
      <w:hyperlink r:id="rId6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виде столбчатой диаграммы.</w:t>
      </w:r>
    </w:p>
    <w:p w14:paraId="5A796614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Количественные (вещественные) признаки - это признаки, представленные в числовом формате. </w:t>
      </w:r>
    </w:p>
    <w:p w14:paraId="7E4E00A7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Качестве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нные (категориальные) признаки - это признаки, значения которых можно разделить на группы или категории.</w:t>
      </w:r>
    </w:p>
    <w:p w14:paraId="117BFC62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 (exploratory data analysis, EDA) - это эффективный способ интерпретации данных и представления результатов анализа в виде граф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иков и диаграмм.</w:t>
      </w:r>
    </w:p>
    <w:p w14:paraId="5C8DFCDD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Корреляционная матрица (матрица корреляций) – это квадратная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14:paraId="4E2A8C24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Коэффицие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нт корреляции 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14:paraId="514F2375" w14:textId="77777777" w:rsidR="00F40242" w:rsidRDefault="00C40021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lastRenderedPageBreak/>
        <w:t xml:space="preserve">Краткий план лекции </w:t>
      </w:r>
    </w:p>
    <w:p w14:paraId="64102C4C" w14:textId="77777777" w:rsidR="00F40242" w:rsidRDefault="00C40021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Устройство графиков</w:t>
      </w:r>
    </w:p>
    <w:p w14:paraId="5B8055EB" w14:textId="77777777" w:rsidR="00F40242" w:rsidRDefault="00C40021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Виды графиков</w:t>
      </w:r>
    </w:p>
    <w:p w14:paraId="656D114E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Линейный график</w:t>
      </w:r>
    </w:p>
    <w:p w14:paraId="243DBD9F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</w:t>
      </w:r>
    </w:p>
    <w:p w14:paraId="6FA03FE5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Диаграмма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рассеяния</w:t>
      </w:r>
    </w:p>
    <w:p w14:paraId="71C02ACD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Столбчатые диаграммы</w:t>
      </w:r>
    </w:p>
    <w:p w14:paraId="7436E8FD" w14:textId="77777777" w:rsidR="00F40242" w:rsidRDefault="00C40021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Многорядовые</w:t>
      </w:r>
    </w:p>
    <w:p w14:paraId="79952F1D" w14:textId="77777777" w:rsidR="00F40242" w:rsidRDefault="00C40021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Сложенные</w:t>
      </w:r>
    </w:p>
    <w:p w14:paraId="6B3D5974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Ящик с усами</w:t>
      </w:r>
    </w:p>
    <w:p w14:paraId="2B9DA2F7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Круговая диаграмма</w:t>
      </w:r>
    </w:p>
    <w:p w14:paraId="59819FE4" w14:textId="77777777" w:rsidR="00F40242" w:rsidRDefault="00C40021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</w:t>
      </w:r>
    </w:p>
    <w:p w14:paraId="5CDFD694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вещественных признаков</w:t>
      </w:r>
    </w:p>
    <w:p w14:paraId="1237C30F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категориальных признаков</w:t>
      </w:r>
    </w:p>
    <w:p w14:paraId="0042E162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20CD124B" w14:textId="77777777" w:rsidR="00F40242" w:rsidRDefault="00C40021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Вещественные признаки</w:t>
      </w:r>
    </w:p>
    <w:p w14:paraId="764388BB" w14:textId="77777777" w:rsidR="00F40242" w:rsidRDefault="00C40021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Категориальные признаки</w:t>
      </w:r>
    </w:p>
    <w:p w14:paraId="17E17315" w14:textId="77777777" w:rsidR="00F40242" w:rsidRDefault="00C40021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Матрица корреляций</w:t>
      </w:r>
    </w:p>
    <w:p w14:paraId="3F08BDED" w14:textId="77777777" w:rsidR="00F40242" w:rsidRDefault="00C40021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Инструменты для визуализации геоданных</w:t>
      </w:r>
    </w:p>
    <w:p w14:paraId="4D6B0A02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1E6BD18F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Folium</w:t>
      </w:r>
    </w:p>
    <w:p w14:paraId="295324D5" w14:textId="77777777" w:rsidR="00F40242" w:rsidRDefault="00C40021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KeplerGL</w:t>
      </w:r>
    </w:p>
    <w:p w14:paraId="75B8B699" w14:textId="77777777" w:rsidR="00F40242" w:rsidRDefault="00F40242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4" w:name="_heading=h.3dy6vkm" w:colFirst="0" w:colLast="0"/>
      <w:bookmarkEnd w:id="4"/>
    </w:p>
    <w:p w14:paraId="4A4206C4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этом уроке знакомимся с визуальным анализом данных с помощью библиотек Matplotlib и Seaborn. </w:t>
      </w:r>
    </w:p>
    <w:p w14:paraId="620A585B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связи с особенностями человеческого мозга в обра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41EC7C04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Хорошая визуализация выделяет полезную информацию. Визуализация данных позволяет определить области,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которые требуют внимания или улучшения, выяснить, какие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характеристики влияют на поведение клиентов, а также понять и объяснить сложные процессы. </w:t>
      </w:r>
    </w:p>
    <w:p w14:paraId="285E80F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Визуализация делает данные более запоминающимися.</w:t>
      </w:r>
    </w:p>
    <w:p w14:paraId="4C856F13" w14:textId="77777777" w:rsidR="00F40242" w:rsidRDefault="00C40021">
      <w:pPr>
        <w:pStyle w:val="3"/>
        <w:ind w:firstLine="566"/>
        <w:jc w:val="center"/>
        <w:rPr>
          <w:rFonts w:ascii="IBM Plex Sans" w:eastAsia="IBM Plex Sans" w:hAnsi="IBM Plex Sans" w:cs="IBM Plex Sans"/>
          <w:b/>
        </w:rPr>
      </w:pPr>
      <w:bookmarkStart w:id="5" w:name="_heading=h.1t3h5sf" w:colFirst="0" w:colLast="0"/>
      <w:bookmarkEnd w:id="5"/>
      <w:r>
        <w:rPr>
          <w:rFonts w:ascii="IBM Plex Sans" w:eastAsia="IBM Plex Sans" w:hAnsi="IBM Plex Sans" w:cs="IBM Plex Sans"/>
          <w:b/>
        </w:rPr>
        <w:t>Устройство графиков</w:t>
      </w:r>
    </w:p>
    <w:p w14:paraId="3602F75B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начала обсудим устройство графиков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 этих двух библиотеках.</w:t>
      </w:r>
    </w:p>
    <w:p w14:paraId="2AD83487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Есть объект Figure (фигура), в которой можно класть любое количество Axes (осей). А уже в осях можно рисовать много графиков:</w:t>
      </w:r>
    </w:p>
    <w:p w14:paraId="4363EA0C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6E6D14C" wp14:editId="7FF824D3">
            <wp:extent cx="3481388" cy="3468705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6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6A16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Чуть больше деталей про сами графики:</w:t>
      </w:r>
    </w:p>
    <w:p w14:paraId="5E39E9F7" w14:textId="77777777" w:rsidR="00F40242" w:rsidRDefault="00C40021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title. Заголовок графика</w:t>
      </w:r>
    </w:p>
    <w:p w14:paraId="6ED19FF0" w14:textId="77777777" w:rsidR="00F40242" w:rsidRDefault="00C40021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y label/x label. Именования осей х и у</w:t>
      </w:r>
    </w:p>
    <w:p w14:paraId="7AF1BA03" w14:textId="77777777" w:rsidR="00F40242" w:rsidRDefault="00C40021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legend. Легенда к графикам</w:t>
      </w:r>
    </w:p>
    <w:p w14:paraId="267A00CC" w14:textId="77777777" w:rsidR="00F40242" w:rsidRDefault="00C40021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major/minor ticks. Основной и дополнительный масштаб осей</w:t>
      </w:r>
    </w:p>
    <w:p w14:paraId="317D67C1" w14:textId="77777777" w:rsidR="00F40242" w:rsidRDefault="00C40021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major/minor grid. Основная и дополнительная сетка на графике</w:t>
      </w:r>
    </w:p>
    <w:p w14:paraId="3302223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DA9B925" wp14:editId="2330C272">
            <wp:extent cx="5731200" cy="4089400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68BC9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начать работу с библиотеками, их нужно импортировать. Matplotli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b имеет псевдоним plt, а seaborn - сокращение sns:</w:t>
      </w:r>
    </w:p>
    <w:p w14:paraId="6E8DA3FD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0A04896" wp14:editId="400D6CAC">
            <wp:extent cx="3362325" cy="619125"/>
            <wp:effectExtent l="0" t="0" r="0" b="0"/>
            <wp:docPr id="8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9186C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создадим простой график, используя стандартный синтаксис:</w:t>
      </w:r>
    </w:p>
    <w:p w14:paraId="058AB64A" w14:textId="77777777" w:rsidR="00F40242" w:rsidRDefault="00C40021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Вначале нужно создать объект фигуры и указать его размер plt.figure(figsize=(8, 6))</w:t>
      </w:r>
    </w:p>
    <w:p w14:paraId="357FDA33" w14:textId="77777777" w:rsidR="00F40242" w:rsidRDefault="00C40021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Затем нарисовать график. Мы нарисуем 4 точки. Первые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значения расположены по оси x, а вторые по оси y. plt.plot([0, 1, 2, 3], [10, 9, 6, 1])</w:t>
      </w:r>
    </w:p>
    <w:p w14:paraId="04E29B8A" w14:textId="77777777" w:rsidR="00F40242" w:rsidRDefault="00C40021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наименования осей plt.xlabel('x')</w:t>
      </w:r>
    </w:p>
    <w:p w14:paraId="0475BBC7" w14:textId="77777777" w:rsidR="00F40242" w:rsidRDefault="00C40021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заголовок plt.title('Example')</w:t>
      </w:r>
    </w:p>
    <w:p w14:paraId="33B16F13" w14:textId="77777777" w:rsidR="00F40242" w:rsidRDefault="00C40021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сетку plt.grid()</w:t>
      </w:r>
    </w:p>
    <w:p w14:paraId="38FF051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E0ED594" wp14:editId="7A247976">
            <wp:extent cx="4919663" cy="4993212"/>
            <wp:effectExtent l="0" t="0" r="0" b="0"/>
            <wp:docPr id="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99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23CDC" w14:textId="77777777" w:rsidR="00F40242" w:rsidRDefault="00C40021">
      <w:pPr>
        <w:pStyle w:val="3"/>
        <w:ind w:firstLine="566"/>
        <w:jc w:val="both"/>
        <w:rPr>
          <w:rFonts w:ascii="IBM Plex Sans" w:eastAsia="IBM Plex Sans" w:hAnsi="IBM Plex Sans" w:cs="IBM Plex Sans"/>
          <w:b/>
        </w:rPr>
      </w:pPr>
      <w:bookmarkStart w:id="6" w:name="_heading=h.4d34og8" w:colFirst="0" w:colLast="0"/>
      <w:bookmarkEnd w:id="6"/>
      <w:r>
        <w:rPr>
          <w:rFonts w:ascii="IBM Plex Sans" w:eastAsia="IBM Plex Sans" w:hAnsi="IBM Plex Sans" w:cs="IBM Plex Sans"/>
          <w:b/>
        </w:rPr>
        <w:t>Виды графиков</w:t>
      </w:r>
    </w:p>
    <w:p w14:paraId="7B959C09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Перед тем, как перейти к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визуальному анализу, посмотрим на основные виды графиков и как их читать. Здесь приведен не исчерпывающий список, а только самые основные и самые популярные виды.</w:t>
      </w:r>
    </w:p>
    <w:p w14:paraId="358FF67D" w14:textId="77777777" w:rsidR="00F40242" w:rsidRDefault="00C40021">
      <w:pPr>
        <w:pStyle w:val="4"/>
        <w:ind w:firstLine="566"/>
        <w:jc w:val="both"/>
        <w:rPr>
          <w:rFonts w:ascii="IBM Plex Sans" w:eastAsia="IBM Plex Sans" w:hAnsi="IBM Plex Sans" w:cs="IBM Plex Sans"/>
          <w:b/>
          <w:sz w:val="28"/>
          <w:szCs w:val="28"/>
        </w:rPr>
      </w:pPr>
      <w:bookmarkStart w:id="7" w:name="_heading=h.2s8eyo1" w:colFirst="0" w:colLast="0"/>
      <w:bookmarkEnd w:id="7"/>
      <w:r>
        <w:rPr>
          <w:rFonts w:ascii="IBM Plex Sans" w:eastAsia="IBM Plex Sans" w:hAnsi="IBM Plex Sans" w:cs="IBM Plex Sans"/>
          <w:b/>
          <w:sz w:val="28"/>
          <w:szCs w:val="28"/>
        </w:rPr>
        <w:t>Линейный график</w:t>
      </w:r>
    </w:p>
    <w:p w14:paraId="6EEFDE9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Данный вид графика уже наблюдали выше при знакомстве с синтаксисом. Из себя представляет точки, соединенные линией. Чтобы его отрисовать нужно передавать список точек по x и список точек по у. </w:t>
      </w:r>
    </w:p>
    <w:p w14:paraId="033A539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с помощью линейного графика, как много у нас появляется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клиентов в зависимости от месяца.</w:t>
      </w:r>
    </w:p>
    <w:p w14:paraId="6FA6A073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Небольшой набор исходных данных, которые будем рисовать. month - это месяц, count - количество клиентов в этом месяце:</w:t>
      </w:r>
    </w:p>
    <w:p w14:paraId="666643A1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5496E1" wp14:editId="1C2D2F0D">
            <wp:extent cx="1590675" cy="2105025"/>
            <wp:effectExtent l="0" t="0" r="0" b="0"/>
            <wp:docPr id="9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D5EF6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Название функций разное в зависимости от библиотеки:</w:t>
      </w:r>
    </w:p>
    <w:p w14:paraId="5970FDA6" w14:textId="77777777" w:rsidR="00F40242" w:rsidRDefault="00C40021">
      <w:pPr>
        <w:numPr>
          <w:ilvl w:val="0"/>
          <w:numId w:val="1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5EBFB3ED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plt.plot()</w:t>
      </w:r>
    </w:p>
    <w:p w14:paraId="7B667724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72BC20" wp14:editId="28A7C628">
            <wp:extent cx="3633788" cy="3514301"/>
            <wp:effectExtent l="0" t="0" r="0" b="0"/>
            <wp:docPr id="9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514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59D6F" w14:textId="77777777" w:rsidR="00F40242" w:rsidRDefault="00C40021">
      <w:pPr>
        <w:numPr>
          <w:ilvl w:val="0"/>
          <w:numId w:val="1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7DA580D0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sns.lineplot()</w:t>
      </w:r>
    </w:p>
    <w:p w14:paraId="514BB56E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769BEA7" wp14:editId="3EC3E981">
            <wp:extent cx="3497052" cy="3382062"/>
            <wp:effectExtent l="0" t="0" r="0" b="0"/>
            <wp:docPr id="9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052" cy="338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C1F31" w14:textId="77777777" w:rsidR="00F40242" w:rsidRDefault="00F40242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4C579AA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Видим, что в начале года клиентов было мало, но зато к 5 месяцу (май), клиентов появилось больше, видимо провели очень качественную рекламную кампанию.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 </w:t>
      </w:r>
    </w:p>
    <w:p w14:paraId="76D92095" w14:textId="77777777" w:rsidR="00F40242" w:rsidRDefault="00C40021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</w:t>
      </w:r>
    </w:p>
    <w:p w14:paraId="02C3EC51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 - способ представления табличных данных в</w:t>
      </w:r>
      <w:hyperlink r:id="rId14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виде столбчатой диаграммы.</w:t>
      </w:r>
    </w:p>
    <w:p w14:paraId="314DA064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его отрисовать нужно передавать список точек x - это и есть значения признака. К примеру, мы хотим изучить признак возраста клиентов. Для этого pd.S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eries с возрастом df[‘age’] передаем в функцию. Название функций разное в зависимости от библиотеки:</w:t>
      </w:r>
    </w:p>
    <w:p w14:paraId="0A0EE251" w14:textId="77777777" w:rsidR="00F40242" w:rsidRDefault="00C40021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780CFA90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plt.hist(x)</w:t>
      </w:r>
    </w:p>
    <w:p w14:paraId="24F56EE9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CE1D5B9" wp14:editId="7ED10E91">
            <wp:extent cx="3633213" cy="3541855"/>
            <wp:effectExtent l="0" t="0" r="0" b="0"/>
            <wp:docPr id="9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213" cy="354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C9936" w14:textId="77777777" w:rsidR="00F40242" w:rsidRDefault="00C40021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567EB223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sns.histplot()</w:t>
      </w:r>
    </w:p>
    <w:p w14:paraId="5584DCED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528D453" wp14:editId="7A665388">
            <wp:extent cx="3434396" cy="3348038"/>
            <wp:effectExtent l="0" t="0" r="0" b="0"/>
            <wp:docPr id="9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396" cy="334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651C65BC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оси х будут расположены значения возраста, а по оси у - количество клиентов с таким возрастом. Чем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выше столбик, тем больше таких клиентов. Каждый столбик (бин, интервал) - это диапазон значений, в который попадают разные значения возраста. Получаем, что большинство наших клиентов в возрасте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от 28 до 43, а совсем молодых (до 28) и возрастных (от 43) оче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нь мало.</w:t>
      </w:r>
    </w:p>
    <w:p w14:paraId="0D77BDE2" w14:textId="77777777" w:rsidR="00F40242" w:rsidRDefault="00C40021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9" w:name="_heading=h.3rdcrjn" w:colFirst="0" w:colLast="0"/>
      <w:bookmarkEnd w:id="9"/>
      <w:r>
        <w:rPr>
          <w:rFonts w:ascii="IBM Plex Sans Medium" w:eastAsia="IBM Plex Sans Medium" w:hAnsi="IBM Plex Sans Medium" w:cs="IBM Plex Sans Medium"/>
          <w:sz w:val="28"/>
          <w:szCs w:val="28"/>
        </w:rPr>
        <w:t>Диаграмма рассеяния</w:t>
      </w:r>
    </w:p>
    <w:p w14:paraId="45BC3FB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Является полезным типом графика для исследования пар числовых признаков. Наглядно показывает наличие взаимосвязей и закономерностей в данных, и при наличии закономерностей мы можем более тщательно изучать данные признаки.</w:t>
      </w:r>
    </w:p>
    <w:p w14:paraId="61E66883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ощью такой диаграммы изучим, как много открывается депозитов в банке нашими клиентами в зависимости от возраста.</w:t>
      </w:r>
    </w:p>
    <w:p w14:paraId="5F445988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отрисовать график нужно передать список точек по x (возраст клиентов) и список точек по у (факт открытия депозита) в функцию. Название фу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нкций разное в зависимости от библиотеки:</w:t>
      </w:r>
    </w:p>
    <w:p w14:paraId="5C2B9E7B" w14:textId="77777777" w:rsidR="00F40242" w:rsidRDefault="00C40021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106BB9FD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plt.scatter()</w:t>
      </w:r>
    </w:p>
    <w:p w14:paraId="0FCAE891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29F9160" wp14:editId="7E98EB36">
            <wp:extent cx="3345460" cy="3252788"/>
            <wp:effectExtent l="0" t="0" r="0" b="0"/>
            <wp:docPr id="10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460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8CB5A" w14:textId="77777777" w:rsidR="00F40242" w:rsidRDefault="00C40021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61AE433D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sns.scatterplot()</w:t>
      </w:r>
    </w:p>
    <w:p w14:paraId="75566BA0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B846091" wp14:editId="30796E86">
            <wp:extent cx="3117553" cy="3039162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553" cy="303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0F6BCB9E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оси x откладываем возраст клиента, а по оси y - количество приобретенных депозитов. Можно сделать вывод, что большинство депозитов в нашем банке берется молодыми людьми в возрасте от 25 до 40 лет.</w:t>
      </w:r>
    </w:p>
    <w:p w14:paraId="356F34DB" w14:textId="77777777" w:rsidR="00F40242" w:rsidRDefault="00F40242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64B81D7" w14:textId="77777777" w:rsidR="00F40242" w:rsidRDefault="00C40021">
      <w:pPr>
        <w:pStyle w:val="4"/>
        <w:ind w:firstLine="566"/>
        <w:jc w:val="both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10" w:name="_heading=h.26in1rg" w:colFirst="0" w:colLast="0"/>
      <w:bookmarkEnd w:id="10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Столбчатые диаграммы</w:t>
      </w:r>
    </w:p>
    <w:p w14:paraId="19C0C523" w14:textId="77777777" w:rsidR="00F40242" w:rsidRDefault="00C40021">
      <w:pPr>
        <w:spacing w:line="288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распространенный тип граф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иков — столбчатые диаграммы. Они похожа на гистограммы, но на оси x тут располагаются не числовые значения, а категории.</w:t>
      </w:r>
    </w:p>
    <w:p w14:paraId="135793C1" w14:textId="77777777" w:rsidR="00F40242" w:rsidRDefault="00C40021">
      <w:pPr>
        <w:spacing w:line="288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сколько клиентов в разных профессиях есть в нашем банке.</w:t>
      </w:r>
    </w:p>
    <w:p w14:paraId="21CC03E5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отрисовать график нужно передавать список точек по x (названия пр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офессий) и список точек по у (количество клиентов). При этом, названия профессий не будет помещаться на оси x, названия будут накладываться друг на друга:</w:t>
      </w:r>
    </w:p>
    <w:p w14:paraId="2ABE252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D91C7F9" wp14:editId="1CB16544">
            <wp:extent cx="4410075" cy="1066800"/>
            <wp:effectExtent l="0" t="0" r="0" b="0"/>
            <wp:docPr id="10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5505E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Поэтому мы их немного повернем, для этого используем атрибут rotation, который передаем в plt.xtick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s, который отвечает за ось х.</w:t>
      </w:r>
    </w:p>
    <w:p w14:paraId="70090D3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Название функций для построения столбчатого графике разное в зависимости от библиотеки:</w:t>
      </w:r>
    </w:p>
    <w:p w14:paraId="264E27B1" w14:textId="77777777" w:rsidR="00F40242" w:rsidRDefault="00C40021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1F558A3E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plt.bar()</w:t>
      </w:r>
    </w:p>
    <w:p w14:paraId="2FA5374E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C8691F5" wp14:editId="319A3CF2">
            <wp:extent cx="3662363" cy="3995305"/>
            <wp:effectExtent l="0" t="0" r="0" b="0"/>
            <wp:docPr id="10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99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76973" w14:textId="77777777" w:rsidR="00F40242" w:rsidRDefault="00C40021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7EA550DE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sns.barplot()</w:t>
      </w:r>
    </w:p>
    <w:p w14:paraId="271C4AAA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520DAB2" wp14:editId="58729CC7">
            <wp:extent cx="3592909" cy="3919538"/>
            <wp:effectExtent l="0" t="0" r="0" b="0"/>
            <wp:docPr id="10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909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03691289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Видим из графиков, что у нас очень много представителей так называемых синих воротничков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, менеджеров, технических специалистов. И совсем мало студентов, уборщиков, безработных. </w:t>
      </w:r>
    </w:p>
    <w:p w14:paraId="70F8BCC7" w14:textId="77777777" w:rsidR="00F40242" w:rsidRDefault="00C40021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1" w:name="_heading=h.lnxbz9" w:colFirst="0" w:colLast="0"/>
      <w:bookmarkEnd w:id="11"/>
      <w:r>
        <w:rPr>
          <w:rFonts w:ascii="IBM Plex Sans Medium" w:eastAsia="IBM Plex Sans Medium" w:hAnsi="IBM Plex Sans Medium" w:cs="IBM Plex Sans Medium"/>
          <w:sz w:val="28"/>
          <w:szCs w:val="28"/>
        </w:rPr>
        <w:t>Многорядовые</w:t>
      </w:r>
    </w:p>
    <w:p w14:paraId="116F022D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помощью такого типа графика можем строить по несколько категорий в рамках одной категории. К примеру, хотим проанализировать, клиенты с каким родом деятельности чаще берут депозиты в банке.</w:t>
      </w:r>
    </w:p>
    <w:p w14:paraId="6AB330C4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этого нужно создать два ряда столбиков:</w:t>
      </w:r>
    </w:p>
    <w:p w14:paraId="7762C6C9" w14:textId="77777777" w:rsidR="00F40242" w:rsidRDefault="00C40021">
      <w:pPr>
        <w:widowControl w:val="0"/>
        <w:numPr>
          <w:ilvl w:val="0"/>
          <w:numId w:val="16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клиентов по проф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ессиям, кто не взяли депозит</w:t>
      </w:r>
    </w:p>
    <w:p w14:paraId="23710954" w14:textId="77777777" w:rsidR="00F40242" w:rsidRDefault="00C40021">
      <w:pPr>
        <w:widowControl w:val="0"/>
        <w:numPr>
          <w:ilvl w:val="0"/>
          <w:numId w:val="16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клиентов по профессиям, кто взяли депозит</w:t>
      </w:r>
    </w:p>
    <w:p w14:paraId="427F9C2E" w14:textId="77777777" w:rsidR="00F40242" w:rsidRDefault="00F40242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497612F" w14:textId="77777777" w:rsidR="00F40242" w:rsidRDefault="00C40021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Получим подобную визуализацию, где синие столбцы - это первая категория людей без депозитов, а оранжевые - это вторая категория людей с депозитами. Получается, что больше всего у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нас берут депозиты менеджеры:  </w:t>
      </w:r>
    </w:p>
    <w:p w14:paraId="2E782510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FF56E63" wp14:editId="45989B9D">
            <wp:extent cx="5731200" cy="4584700"/>
            <wp:effectExtent l="0" t="0" r="0" b="0"/>
            <wp:docPr id="10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29A3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Как это можно устроить с точки зрения синтаксиса? А нужно добавить дополнительные деления на оси х при отрисовки, для этого:</w:t>
      </w:r>
    </w:p>
    <w:p w14:paraId="7A544F01" w14:textId="77777777" w:rsidR="00F40242" w:rsidRDefault="00C40021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Генерируем деления в количестве профессий: n_ticks = np.arange(len(data['no']))</w:t>
      </w:r>
    </w:p>
    <w:p w14:paraId="0F67DDB1" w14:textId="77777777" w:rsidR="00F40242" w:rsidRDefault="00C40021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Определяем сдвиг,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насколько синие и оранжевые столбики будут сдвигаться: offset = 0.2</w:t>
      </w:r>
    </w:p>
    <w:p w14:paraId="1EB07A63" w14:textId="77777777" w:rsidR="00F40242" w:rsidRDefault="00C40021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Определяем ширину столбцов. Главное, чтобы они не пересекались друг с другом, если вы того явно не хотите: w = 0.4 </w:t>
      </w:r>
    </w:p>
    <w:p w14:paraId="7353EC72" w14:textId="77777777" w:rsidR="00F40242" w:rsidRDefault="00C40021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Отрисовываем первый столбчатый график для синих столбцов. При этом из 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х делений вычитаем сдвиг, чтобы столбцы оказались чуть левее: plt.bar(n_ticks - offset, data['no'], width=w)</w:t>
      </w:r>
    </w:p>
    <w:p w14:paraId="75A2D25D" w14:textId="77777777" w:rsidR="00F40242" w:rsidRDefault="00C40021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Отрисовываем второй столбчатый график для оранжевых столбцов. К их делением добавляем сдвиг,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столбцы оказались чуть правее: plt.bar(n_ticks + offset, data['yes'], width=w)</w:t>
      </w:r>
    </w:p>
    <w:p w14:paraId="026D2ADB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A96B31A" wp14:editId="5261907C">
            <wp:extent cx="5100638" cy="3151889"/>
            <wp:effectExtent l="0" t="0" r="0" b="0"/>
            <wp:docPr id="10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51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1CAC8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Отобразив многорядовую столбчатую диаграмму можем сделать вывод, что больше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всего депозитов у нас приобретают менеджеры, затем технические специалисты и только потом самые многочисленные синие воротнички.</w:t>
      </w:r>
    </w:p>
    <w:p w14:paraId="129D2F7B" w14:textId="77777777" w:rsidR="00F40242" w:rsidRDefault="00C40021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  <w:sz w:val="28"/>
          <w:szCs w:val="28"/>
        </w:rPr>
        <w:t>Сложенные</w:t>
      </w:r>
    </w:p>
    <w:p w14:paraId="33333D7A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способ представления столбчатого графика — сложенная форма, где каждый столбец установлен поверх другого. Эт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 особенно полезно в том случае, когда нужно показать общее значение суммы всех столбцов.</w:t>
      </w:r>
    </w:p>
    <w:p w14:paraId="4FCA4936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превращения обычного столбчатого графика в сложенный нужно добавить аргумент bottom в функцию bar(), которая будет стоять наверху.</w:t>
      </w:r>
    </w:p>
    <w:p w14:paraId="1E6778EE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Получаем, что процент открытия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депозитов самый большой среди студентов и людей на пенсии, а среди синих воротничков процент открытия депозита самый маленький:</w:t>
      </w:r>
    </w:p>
    <w:p w14:paraId="029713E9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3F0CD0D" wp14:editId="47F723B2">
            <wp:extent cx="5214938" cy="4166752"/>
            <wp:effectExtent l="0" t="0" r="0" b="0"/>
            <wp:docPr id="10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166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39620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Синие столбики строим как обычно: plt.bar(data[</w:t>
      </w:r>
      <w:r>
        <w:rPr>
          <w:rFonts w:ascii="IBM Plex Sans Medium" w:eastAsia="IBM Plex Sans Medium" w:hAnsi="IBM Plex Sans Medium" w:cs="IBM Plex Sans Medium"/>
          <w:color w:val="A31515"/>
          <w:sz w:val="28"/>
          <w:szCs w:val="28"/>
        </w:rPr>
        <w:t>'job'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], data[</w:t>
      </w:r>
      <w:r>
        <w:rPr>
          <w:rFonts w:ascii="IBM Plex Sans Medium" w:eastAsia="IBM Plex Sans Medium" w:hAnsi="IBM Plex Sans Medium" w:cs="IBM Plex Sans Medium"/>
          <w:color w:val="A31515"/>
          <w:sz w:val="28"/>
          <w:szCs w:val="28"/>
        </w:rPr>
        <w:t>'no'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])</w:t>
      </w:r>
    </w:p>
    <w:p w14:paraId="4E034A94" w14:textId="77777777" w:rsidR="00F40242" w:rsidRDefault="00C40021">
      <w:pPr>
        <w:shd w:val="clear" w:color="auto" w:fill="FFFFFE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чтобы построить оранжевые столбцы, нужно к ним добавить аргумент bottom, который будет равняться значениям синих столбиков, ведь поверх них и нужно будет строить оранжевые:</w:t>
      </w:r>
    </w:p>
    <w:p w14:paraId="6F50F165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213170" wp14:editId="6772845B">
            <wp:extent cx="5731200" cy="2451100"/>
            <wp:effectExtent l="0" t="0" r="0" b="0"/>
            <wp:docPr id="11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9A389" w14:textId="77777777" w:rsidR="00F40242" w:rsidRDefault="00C40021">
      <w:pPr>
        <w:pStyle w:val="4"/>
        <w:ind w:firstLine="566"/>
        <w:jc w:val="both"/>
        <w:rPr>
          <w:rFonts w:ascii="IBM Plex Sans" w:eastAsia="IBM Plex Sans" w:hAnsi="IBM Plex Sans" w:cs="IBM Plex Sans"/>
          <w:b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" w:eastAsia="IBM Plex Sans" w:hAnsi="IBM Plex Sans" w:cs="IBM Plex Sans"/>
          <w:b/>
          <w:sz w:val="28"/>
          <w:szCs w:val="28"/>
        </w:rPr>
        <w:lastRenderedPageBreak/>
        <w:t>Ящик с усами</w:t>
      </w:r>
    </w:p>
    <w:p w14:paraId="17136B5B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Диаграмму ящик с усами (боксплот) используют для быстрой оценк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 данных. Она также как и гистограмма показывает распределение значений в выборке. Основное преимущество диаграммы боксплот в том, что она компактно и наглядно показывает основные статистические показатели:</w:t>
      </w:r>
    </w:p>
    <w:p w14:paraId="5F0A3874" w14:textId="77777777" w:rsidR="00F40242" w:rsidRDefault="00C40021">
      <w:pPr>
        <w:widowControl w:val="0"/>
        <w:numPr>
          <w:ilvl w:val="0"/>
          <w:numId w:val="12"/>
        </w:numPr>
        <w:spacing w:line="240" w:lineRule="auto"/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Медиану (50% квартиль) - это линия по середине пр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ямоугольника. Медиана — это значение делящее распределение пополам. Другими словами это значение ниже которого находятся 50% значений, и выше также 50% всех значений в распределении.</w:t>
      </w:r>
    </w:p>
    <w:p w14:paraId="2624B566" w14:textId="77777777" w:rsidR="00F40242" w:rsidRDefault="00C40021">
      <w:pPr>
        <w:widowControl w:val="0"/>
        <w:numPr>
          <w:ilvl w:val="0"/>
          <w:numId w:val="12"/>
        </w:numPr>
        <w:spacing w:line="240" w:lineRule="auto"/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Верхний и нижний квартили (25% и 75%) - верхняя и нижняя граница прямоуго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льника. Квантиль — это значение, ниже которого лежит определенное число наблюдений, соответствующих выбранной частоте. </w:t>
      </w:r>
    </w:p>
    <w:p w14:paraId="694FDC2D" w14:textId="77777777" w:rsidR="00F40242" w:rsidRDefault="00C40021">
      <w:pPr>
        <w:widowControl w:val="0"/>
        <w:numPr>
          <w:ilvl w:val="0"/>
          <w:numId w:val="12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Наблюдаемые минимумы и максимумы</w:t>
      </w:r>
    </w:p>
    <w:p w14:paraId="37BE872F" w14:textId="77777777" w:rsidR="00F40242" w:rsidRDefault="00C40021">
      <w:pPr>
        <w:widowControl w:val="0"/>
        <w:numPr>
          <w:ilvl w:val="0"/>
          <w:numId w:val="12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также выбросы в данных, в виде отдельных точек</w:t>
      </w:r>
    </w:p>
    <w:p w14:paraId="2354F1F0" w14:textId="77777777" w:rsidR="00F40242" w:rsidRDefault="00C40021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F4C7BD7" wp14:editId="2437A659">
            <wp:extent cx="3748088" cy="3021654"/>
            <wp:effectExtent l="0" t="0" r="0" b="0"/>
            <wp:docPr id="11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021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25231" w14:textId="77777777" w:rsidR="00F40242" w:rsidRDefault="00C40021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ящику с усами можно относится как к виду сверху на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гистограмму, здесь тоже минимум виден и где больше всего данных находится, и выбросы виднеются:</w:t>
      </w:r>
    </w:p>
    <w:p w14:paraId="7BA7D8A5" w14:textId="77777777" w:rsidR="00F40242" w:rsidRDefault="00C40021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5F56380" wp14:editId="31F6DDB3">
            <wp:extent cx="4791075" cy="3524250"/>
            <wp:effectExtent l="0" t="0" r="0" b="0"/>
            <wp:docPr id="11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F30A4" w14:textId="77777777" w:rsidR="00F40242" w:rsidRDefault="00C40021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Посмотрим, а есть ли какая-то связь между временем общения оператора с клиентом и оформлением депозита:</w:t>
      </w:r>
    </w:p>
    <w:p w14:paraId="3A6A09C6" w14:textId="77777777" w:rsidR="00F40242" w:rsidRDefault="00C40021">
      <w:pPr>
        <w:widowControl w:val="0"/>
        <w:numPr>
          <w:ilvl w:val="0"/>
          <w:numId w:val="19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1105D70F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plt.boxplot()</w:t>
      </w:r>
    </w:p>
    <w:p w14:paraId="28182408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6A3D858" wp14:editId="36AF8A47">
            <wp:extent cx="3443288" cy="3874554"/>
            <wp:effectExtent l="0" t="0" r="0" b="0"/>
            <wp:docPr id="7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87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B089E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Наблюдаем выбросы - это че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рные круги. Такие объекты, которые не похожи на основную массу объектов. Можно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их не отрисовывать на диаграмме, если добавим атрибут showfliers=False:</w:t>
      </w:r>
    </w:p>
    <w:p w14:paraId="2AF67AB4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7588543" wp14:editId="69FD090B">
            <wp:extent cx="3500438" cy="4071085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07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E150B" w14:textId="77777777" w:rsidR="00F40242" w:rsidRDefault="00C40021">
      <w:pPr>
        <w:widowControl w:val="0"/>
        <w:numPr>
          <w:ilvl w:val="0"/>
          <w:numId w:val="19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190A360B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sns.boxplot()</w:t>
      </w:r>
    </w:p>
    <w:p w14:paraId="37C7FED1" w14:textId="77777777" w:rsidR="00F40242" w:rsidRDefault="00C40021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B50E38F" wp14:editId="5936A264">
            <wp:extent cx="3498541" cy="3890963"/>
            <wp:effectExtent l="0" t="0" r="0" b="0"/>
            <wp:docPr id="7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541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761F5" w14:textId="77777777" w:rsidR="00F40242" w:rsidRDefault="00C40021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Видим, что если с клиентом дольше общаться, то вероятность совершения депозита увеличивается. Ящик у группы yes находится выше, чем у группы no.</w:t>
      </w:r>
    </w:p>
    <w:p w14:paraId="7AC5B929" w14:textId="77777777" w:rsidR="00F40242" w:rsidRDefault="00C40021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>Круговая диаграмма</w:t>
      </w:r>
    </w:p>
    <w:p w14:paraId="0E5D4CD7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способ представления данных — круговая диаграмма. Для нее нужно передать основной 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ргумент, представляющий собой список значений. Это могут быть как числовые значения, так и проценты.</w:t>
      </w:r>
    </w:p>
    <w:p w14:paraId="2C5979CC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и это не все, что может быть на диаграмме. У нее нет осей, поэтому сложно передать точное разделение. Чтобы решить эту проблему, можно использовать auto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pct, который добавляет в центр каждой части текст с соответствующим значением. В нашем примере мы передаем в autopct строку ‘%1.1f%%’, два процента в начале и в конце пишутся всегда, единица до точки будет отображать целое значение, единица после точки пок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азывает, что в нашем значении будет точность в один знак после запятой, f показывает, что значение будет типом данных float и в конце строки добавляется знак процента. </w:t>
      </w:r>
    </w:p>
    <w:p w14:paraId="7FA24898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Хотим посмотреть процентное соотношение по клиентам, открывшим депозит и не открывшим:</w:t>
      </w:r>
    </w:p>
    <w:p w14:paraId="0FC7E5FC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000AE12" wp14:editId="5522B6EA">
            <wp:extent cx="3195638" cy="2609503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09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EA448" w14:textId="77777777" w:rsidR="00F40242" w:rsidRDefault="00C40021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основными типами графиков разобрались, теперь можно плавно переходить к визуальному анализу данных.</w:t>
      </w:r>
    </w:p>
    <w:p w14:paraId="4C810651" w14:textId="77777777" w:rsidR="00F40242" w:rsidRDefault="00C40021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</w:rPr>
        <w:t>Визуальный анализ данных</w:t>
      </w:r>
    </w:p>
    <w:p w14:paraId="0CDC390F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чтобы лучше подбирать способ визуализации для анализа нужно уметь разделять типы признаков на две группы:</w:t>
      </w:r>
    </w:p>
    <w:p w14:paraId="7785A094" w14:textId="77777777" w:rsidR="00F40242" w:rsidRDefault="00C40021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Количественные (ве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щественные) признаки - это признаки, представленные в числовом формате.</w:t>
      </w:r>
    </w:p>
    <w:p w14:paraId="5C6E4D71" w14:textId="77777777" w:rsidR="00F40242" w:rsidRDefault="00C4002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Приведем примеры таких признаков:</w:t>
      </w:r>
    </w:p>
    <w:p w14:paraId="0E9DD5AD" w14:textId="77777777" w:rsidR="00F40242" w:rsidRDefault="00C40021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Возраст человека</w:t>
      </w:r>
    </w:p>
    <w:p w14:paraId="581AF75B" w14:textId="77777777" w:rsidR="00F40242" w:rsidRDefault="00C40021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Количество товаров, которое осталось на складе</w:t>
      </w:r>
    </w:p>
    <w:p w14:paraId="1D905007" w14:textId="77777777" w:rsidR="00F40242" w:rsidRDefault="00C40021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Температура воздуха </w:t>
      </w:r>
    </w:p>
    <w:p w14:paraId="445ADA95" w14:textId="77777777" w:rsidR="00F40242" w:rsidRDefault="00C40021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Качественные (категориальные) признаки - это признаки, значения 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оторых можно разделить на группы или категории.</w:t>
      </w:r>
    </w:p>
    <w:p w14:paraId="6C806F40" w14:textId="77777777" w:rsidR="00F40242" w:rsidRDefault="00C40021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Приведем примеры:</w:t>
      </w:r>
    </w:p>
    <w:p w14:paraId="1638E463" w14:textId="77777777" w:rsidR="00F40242" w:rsidRDefault="00C40021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Цвет машины</w:t>
      </w:r>
    </w:p>
    <w:p w14:paraId="1F9E6071" w14:textId="77777777" w:rsidR="00F40242" w:rsidRDefault="00C40021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Уровень образования</w:t>
      </w:r>
    </w:p>
    <w:p w14:paraId="19E6848D" w14:textId="77777777" w:rsidR="00F40242" w:rsidRDefault="00C40021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Семейное положение</w:t>
      </w:r>
    </w:p>
    <w:p w14:paraId="3B77E339" w14:textId="77777777" w:rsidR="00F40242" w:rsidRDefault="00F4024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154DEEC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 (exploratory data analysis, EDA) - это эффективный способ интерпретации данных и представления результатов анализа в виде графиков и диаграмм.</w:t>
      </w:r>
    </w:p>
    <w:p w14:paraId="2FF8B5B6" w14:textId="77777777" w:rsidR="00F40242" w:rsidRDefault="00F4024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35FE6E0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Есть три шага в EDA:</w:t>
      </w:r>
    </w:p>
    <w:p w14:paraId="412909F6" w14:textId="77777777" w:rsidR="00F40242" w:rsidRDefault="00C40021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вещественных характеристик</w:t>
      </w:r>
    </w:p>
    <w:p w14:paraId="5E6FF7DC" w14:textId="77777777" w:rsidR="00F40242" w:rsidRDefault="00C40021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категориальных признаков</w:t>
      </w:r>
    </w:p>
    <w:p w14:paraId="0884966E" w14:textId="77777777" w:rsidR="00F40242" w:rsidRDefault="00C40021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618BB5D4" w14:textId="77777777" w:rsidR="00F40242" w:rsidRDefault="00C40021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47CB64E0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Пройдемся по каждому этапу отдельно и будем визуально изучать набор данных по стоимости недвижимости.</w:t>
      </w:r>
    </w:p>
    <w:p w14:paraId="60E9BD90" w14:textId="77777777" w:rsidR="00F40242" w:rsidRDefault="00C4002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FD008B3" wp14:editId="5AEA7EC3">
            <wp:extent cx="5731200" cy="1422400"/>
            <wp:effectExtent l="0" t="0" r="0" b="0"/>
            <wp:docPr id="8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A3580" w14:textId="77777777" w:rsidR="00F40242" w:rsidRDefault="00C40021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Анализ вещественных характеристик</w:t>
      </w:r>
    </w:p>
    <w:p w14:paraId="42833077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таких признаков стоит изучить распределение, а это можно сделать постр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оив гистограмму.</w:t>
      </w:r>
    </w:p>
    <w:p w14:paraId="3DE70B37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признак стоимости недвижимости. Для этого напишим следующий синтаксис:</w:t>
      </w:r>
    </w:p>
    <w:p w14:paraId="63A6207C" w14:textId="77777777" w:rsidR="00F40242" w:rsidRDefault="00C40021">
      <w:pPr>
        <w:numPr>
          <w:ilvl w:val="0"/>
          <w:numId w:val="2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фигуру</w:t>
      </w:r>
    </w:p>
    <w:p w14:paraId="77391746" w14:textId="77777777" w:rsidR="00F40242" w:rsidRDefault="00C40021">
      <w:pPr>
        <w:numPr>
          <w:ilvl w:val="0"/>
          <w:numId w:val="2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Рисуем график гистограммы plt.hist(df['median_house_value'])</w:t>
      </w:r>
    </w:p>
    <w:p w14:paraId="643EDDA6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10DE078" wp14:editId="3C694F6F">
            <wp:extent cx="5734050" cy="1123950"/>
            <wp:effectExtent l="0" t="0" r="0" b="0"/>
            <wp:docPr id="8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786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A2802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Видим, что по оси х расположены значения стоимости дома, а по оси у - количество домов с такой стоимостью. Чем выше столбик, тем больше таких значений. Каждый столбик (бин, интервал) - это диапазон значений, в который попадают разные значения стоимости. По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лучаем, что большинство наших домов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стоят где-то от 70к до 250к, а дешевых (до 70к) и очень дорогих (от 250к) очень мало:</w:t>
      </w:r>
    </w:p>
    <w:p w14:paraId="186DB47D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F192845" wp14:editId="732ABBD3">
            <wp:extent cx="5734050" cy="4114800"/>
            <wp:effectExtent l="0" t="0" r="0" b="0"/>
            <wp:docPr id="8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t="21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1D822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Признак, который посмотрели выше имеет очень приятное распределение, нет явных выбросов - очень больших, либо очень маленьких значен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ий, которых мало.</w:t>
      </w:r>
    </w:p>
    <w:p w14:paraId="18BD5716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возьмем признак населения и поизучаем его:</w:t>
      </w:r>
    </w:p>
    <w:p w14:paraId="32C2AC74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97488E9" wp14:editId="16B524D8">
            <wp:extent cx="3714750" cy="3400425"/>
            <wp:effectExtent l="0" t="0" r="0" b="0"/>
            <wp:docPr id="8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EA03A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здесь в большинстве своем население проживающее в доме изменяется от 0 до 5000. Дома, которые могут в себя вместить больше 5 тысяч людей, встречаются очень редко - а это очень похоже на выбросы.</w:t>
      </w:r>
    </w:p>
    <w:p w14:paraId="5635B2DA" w14:textId="77777777" w:rsidR="00F40242" w:rsidRDefault="00F40242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51B30AE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Как еще можно найти выбросы с помощью визуализаций?</w:t>
      </w:r>
    </w:p>
    <w:p w14:paraId="5F277B18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щью ящика с усами:</w:t>
      </w:r>
    </w:p>
    <w:p w14:paraId="08AA398A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E532FE9" wp14:editId="1861D563">
            <wp:extent cx="4314825" cy="2428875"/>
            <wp:effectExtent l="0" t="0" r="0" b="0"/>
            <wp:docPr id="8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E133E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Все значения, которые находятся правее максимального уса похожи на выбросы. Значит лучше их убрать из набора данных.</w:t>
      </w:r>
    </w:p>
    <w:p w14:paraId="6AE4D629" w14:textId="77777777" w:rsidR="00F40242" w:rsidRDefault="00C40021">
      <w:pPr>
        <w:pStyle w:val="4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Анализ категориальных признаков</w:t>
      </w:r>
    </w:p>
    <w:p w14:paraId="67F8DC47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таких признаков тоже стоит изучить распределение, но уже используя столбчатые диаг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раммы.</w:t>
      </w:r>
    </w:p>
    <w:p w14:paraId="51277386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Посмотрим, на характеристику удаленности от океана. По оси х находятся названия категорий признака, а по оси у - их количество. Видим, что домов, которые находятся в менее часа езды от океана, очень много, а самая малочисленная категория - островные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дома.</w:t>
      </w:r>
    </w:p>
    <w:p w14:paraId="7187AC73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C440556" wp14:editId="588DB44B">
            <wp:extent cx="4249868" cy="3197817"/>
            <wp:effectExtent l="0" t="0" r="0" b="0"/>
            <wp:docPr id="8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868" cy="3197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FB0A2" w14:textId="77777777" w:rsidR="00F40242" w:rsidRDefault="00C40021">
      <w:pPr>
        <w:pStyle w:val="4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1258369B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этом этапе полезно будет находить закономерности между признаками, для того, чтобы знать, как один признак влияет на другой.</w:t>
      </w:r>
    </w:p>
    <w:p w14:paraId="5D33A69B" w14:textId="77777777" w:rsidR="00F40242" w:rsidRDefault="00C40021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4i7ojhp" w:colFirst="0" w:colLast="0"/>
      <w:bookmarkEnd w:id="19"/>
      <w:r>
        <w:rPr>
          <w:rFonts w:ascii="IBM Plex Sans Medium" w:eastAsia="IBM Plex Sans Medium" w:hAnsi="IBM Plex Sans Medium" w:cs="IBM Plex Sans Medium"/>
          <w:sz w:val="28"/>
          <w:szCs w:val="28"/>
        </w:rPr>
        <w:t>Вещественные признаки</w:t>
      </w:r>
    </w:p>
    <w:p w14:paraId="218B8165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Для анализа подойдут графики взаимного распределения. К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примеру, хотим проанализировать зависимость среднего заработка семьи и стоимость недвижимости. У нас есть гипотеза, что семья покупает дом в зависимости от своих доходов.</w:t>
      </w:r>
    </w:p>
    <w:p w14:paraId="7FEFC78B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построить график взаимного распределения нужно в sns.jointplot передать первый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 и второй:</w:t>
      </w:r>
    </w:p>
    <w:p w14:paraId="2CC7271E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F4A8B6B" wp14:editId="79D37078">
            <wp:extent cx="5731200" cy="4038600"/>
            <wp:effectExtent l="0" t="0" r="0" b="0"/>
            <wp:docPr id="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47B0B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оси х располагается первый признак - средний заработок семьи, а по оси у - второй признак - стоимость недвижимости. По середине точечный график их взаимного распределения. В идеале, чтобы здесь вырисовывалась какая-то закономерность.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действительно, у нас есть неплохая связь: чем больше median_income, тем больше median_house_value, так что наша гипотеза подтверждается. </w:t>
      </w:r>
    </w:p>
    <w:p w14:paraId="4B614A55" w14:textId="77777777" w:rsidR="00F40242" w:rsidRDefault="00F40242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E6D8A19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еще один пример. Зависимости признака долготы и широты. Их тоже можно изучать с помощью графика взаимного 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аспределения sns.jointplot. Только можем поменять атрибут kind=’kde’:</w:t>
      </w:r>
    </w:p>
    <w:p w14:paraId="7B57DE82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F8E9B50" wp14:editId="5CE91F4E">
            <wp:extent cx="4948238" cy="3485137"/>
            <wp:effectExtent l="0" t="0" r="0" b="0"/>
            <wp:docPr id="6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02420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этом графике чем более скученные эллипсы, тем в этих значениях находятся больше точек. Значит в наших данных точно есть какие-то два города.</w:t>
      </w:r>
    </w:p>
    <w:p w14:paraId="2176C60E" w14:textId="77777777" w:rsidR="00F40242" w:rsidRDefault="00C40021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0" w:name="_heading=h.2xcytpi" w:colFirst="0" w:colLast="0"/>
      <w:bookmarkEnd w:id="20"/>
      <w:r>
        <w:rPr>
          <w:rFonts w:ascii="IBM Plex Sans Medium" w:eastAsia="IBM Plex Sans Medium" w:hAnsi="IBM Plex Sans Medium" w:cs="IBM Plex Sans Medium"/>
          <w:sz w:val="28"/>
          <w:szCs w:val="28"/>
        </w:rPr>
        <w:t>Категориальные признаки</w:t>
      </w:r>
    </w:p>
    <w:p w14:paraId="6498C640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анализа подо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йдут графики боксплот. К примеру, хотим проанализировать стоимость недвижимости в зависимости от удаленности от океана. Для этого в ящик с усами передаем median_house_value и ocean_proximity:</w:t>
      </w:r>
    </w:p>
    <w:p w14:paraId="53FA63CF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662EBF8" wp14:editId="4C0373DE">
            <wp:extent cx="5731200" cy="11938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3DEE1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Получаем, что самые дорогие дома находятся на островах (ISLAND), раз у них ящик находится правее всех, а самые дешевые дома, напротив, имеют ящик левее всех и это дома материковые (INLAND). А вот остальные три категории друг от друга практически не отличаю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тся, из стоимости имеют одинаковые распределения:  </w:t>
      </w:r>
    </w:p>
    <w:p w14:paraId="261A400C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B80DF58" wp14:editId="5A0508AF">
            <wp:extent cx="5731200" cy="2832100"/>
            <wp:effectExtent l="0" t="0" r="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7CBD3" w14:textId="77777777" w:rsidR="00F40242" w:rsidRDefault="00C40021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1ci93xb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матрицы корреляций</w:t>
      </w:r>
    </w:p>
    <w:p w14:paraId="23F331B9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этап поможет нам найти линейные связи между признаками, для того, чтобы знать, как один признак влияет на другой.</w:t>
      </w:r>
    </w:p>
    <w:p w14:paraId="43C75867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Корреляционная матрица (матрица корреляций) – это квадр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14:paraId="51974B39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Коэффициент корреляции – это статистическая мера, которая вычисляет силу связи ме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жду двумя переменными. Значения коэффициента корреляции находятся в диапазоне от -1 до 1. </w:t>
      </w:r>
    </w:p>
    <w:p w14:paraId="342DA173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коэффициент равен 1, то между признаками очень сильная прямая связь, как на картинке А. А значит, когда увеличивается первый признак, то увеличивается и второй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признак. </w:t>
      </w:r>
    </w:p>
    <w:p w14:paraId="55978727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коэффициент равен -1, то между признаками очень сильная обратная линейная связь, как на картинке Б. А значит, если увеличивается первый признак, то уменьшается второй.</w:t>
      </w:r>
    </w:p>
    <w:p w14:paraId="3128BCDC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 если коэффициент корреляции находится в районе 0, то между признаками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нет линейной связи, эта ситуация показана на картинке В.</w:t>
      </w:r>
    </w:p>
    <w:p w14:paraId="02E207A9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E2B19FD" wp14:editId="2690AE6B">
            <wp:extent cx="5734050" cy="2609537"/>
            <wp:effectExtent l="0" t="0" r="0" b="0"/>
            <wp:docPr id="7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392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C99AA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Получаем, что если коэффициент корреляции по модулю</w:t>
      </w:r>
    </w:p>
    <w:p w14:paraId="79AFDC3C" w14:textId="77777777" w:rsidR="00F40242" w:rsidRDefault="00C40021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меньше 0.3, то линейная связь слабая</w:t>
      </w:r>
    </w:p>
    <w:p w14:paraId="6AA0D398" w14:textId="77777777" w:rsidR="00F40242" w:rsidRDefault="00C40021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 0.3 до 0.7 - это средняя линейная связь</w:t>
      </w:r>
    </w:p>
    <w:p w14:paraId="36E25A57" w14:textId="77777777" w:rsidR="00F40242" w:rsidRDefault="00C40021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больше 0.7, то связи сильная</w:t>
      </w:r>
    </w:p>
    <w:p w14:paraId="24B09991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7FF87E" wp14:editId="236CC767">
            <wp:extent cx="5734050" cy="1619250"/>
            <wp:effectExtent l="0" t="0" r="0" b="0"/>
            <wp:docPr id="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t="623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020FA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наших данных очень большой прямой линейно связью обладают признаки общее количество комнат и спален. Когда комнат становится больше, то спален тоже становится больше:</w:t>
      </w:r>
    </w:p>
    <w:p w14:paraId="6DFDCD5E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1F2A74CA" wp14:editId="3ACF2FF7">
            <wp:extent cx="4624388" cy="3472131"/>
            <wp:effectExtent l="0" t="0" r="0" 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C71FB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пример обратной связи можно посмотреть на признаках широты и долготы. Когда долгота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увеличивается, то уменьшается широта. Это связано с тем, что дома расположены вдоль побережья:</w:t>
      </w:r>
    </w:p>
    <w:p w14:paraId="246D7424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96FF49E" wp14:editId="17081BBB">
            <wp:extent cx="4471381" cy="3357249"/>
            <wp:effectExtent l="0" t="0" r="0" b="0"/>
            <wp:docPr id="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381" cy="335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D4746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чтобы посмотреть всю матрицу корреляций можно вызывать у датафрейма метод corr(), который подсчитает все попарные корреляции:</w:t>
      </w:r>
    </w:p>
    <w:p w14:paraId="1673F2C4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2D1C8F9B" wp14:editId="3BBDE967">
            <wp:extent cx="5731200" cy="1968500"/>
            <wp:effectExtent l="0" t="0" r="0" b="0"/>
            <wp:docPr id="7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514BA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диагонали корреляция приз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нака самим с собой, поэтому она равняется 1, поэтому лучше изучать корреляции снизу либо сверху диагонали. А чтобы еще наглядней и быстрее проводить аналитику линейных связей, можно отрисовать тепловую карту из seaborn с помощью функции heatmap():</w:t>
      </w:r>
    </w:p>
    <w:p w14:paraId="04692760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FAFE1D1" wp14:editId="1977011F">
            <wp:extent cx="5731200" cy="342900"/>
            <wp:effectExtent l="0" t="0" r="0" b="0"/>
            <wp:docPr id="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82E78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572AED9" wp14:editId="1BAA713C">
            <wp:extent cx="4548188" cy="3838005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83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B8BF6" w14:textId="77777777" w:rsidR="00F40242" w:rsidRDefault="00C4002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ви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дим, что наиболее коррелируемые признаки - это</w:t>
      </w:r>
    </w:p>
    <w:p w14:paraId="60F51217" w14:textId="77777777" w:rsidR="00F40242" w:rsidRDefault="00C40021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Широта и долгота. У них сильная обратная линейная связь</w:t>
      </w:r>
    </w:p>
    <w:p w14:paraId="34C3DF43" w14:textId="77777777" w:rsidR="00F40242" w:rsidRDefault="00C40021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Общее количество комнат, спален и население. Между ними сильная прямая связь</w:t>
      </w:r>
    </w:p>
    <w:p w14:paraId="5958DE30" w14:textId="77777777" w:rsidR="00F40242" w:rsidRDefault="00C40021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Средний заработок и стоимость дома. Прямая средняя линейная связь.</w:t>
      </w:r>
    </w:p>
    <w:p w14:paraId="4150B0E7" w14:textId="77777777" w:rsidR="00F40242" w:rsidRDefault="00F4024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F9F631C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Таким образом, мы быстро улавливаем, где есть линейные связи между признаками. </w:t>
      </w:r>
    </w:p>
    <w:p w14:paraId="30AA172B" w14:textId="77777777" w:rsidR="00F40242" w:rsidRDefault="00C40021">
      <w:pPr>
        <w:pStyle w:val="3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22" w:name="_heading=h.3whwml4" w:colFirst="0" w:colLast="0"/>
      <w:bookmarkEnd w:id="22"/>
      <w:r>
        <w:rPr>
          <w:rFonts w:ascii="IBM Plex Sans Medium" w:eastAsia="IBM Plex Sans Medium" w:hAnsi="IBM Plex Sans Medium" w:cs="IBM Plex Sans Medium"/>
        </w:rPr>
        <w:t>Инструменты для визуализации геоданных</w:t>
      </w:r>
    </w:p>
    <w:p w14:paraId="084798FA" w14:textId="77777777" w:rsidR="00F40242" w:rsidRDefault="00C40021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3" w:name="_heading=h.2bn6wsx" w:colFirst="0" w:colLast="0"/>
      <w:bookmarkEnd w:id="23"/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3DC465D1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заранее взять карту необходимой местности из интерне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та и визуализировать ее через функцию imshow(), при этом можем этому изображению задать границы по осям через атрибут extent - это и будут наши значения широты и долготы:</w:t>
      </w:r>
    </w:p>
    <w:p w14:paraId="3282E934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4C6B953" wp14:editId="06C09DA4">
            <wp:extent cx="4376738" cy="4594847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594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94768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 затем на эту карту можем нанести наши точки через точечный график от долготы и ши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роты, добавим прозрачность с помощью атрибута alpha и раскрашивание через атрибут c в зависимости от стоимости недвижимости:</w:t>
      </w:r>
    </w:p>
    <w:p w14:paraId="2775409E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66C530E" wp14:editId="24BAF596">
            <wp:extent cx="5731200" cy="292100"/>
            <wp:effectExtent l="0" t="0" r="0" b="0"/>
            <wp:docPr id="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CAD16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видим, как все наши дома отрисовались на карте, при этом цвет точки показывает стоимости дома. Действительно дома находящиеся 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 материке более дешевые по сравнению с островными домами. Также более дорогая недвижимости находится у океана:</w:t>
      </w:r>
    </w:p>
    <w:p w14:paraId="2AC90DF8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36C497E" wp14:editId="5C4C43FC">
            <wp:extent cx="4595813" cy="3473579"/>
            <wp:effectExtent l="0" t="0" r="0" b="0"/>
            <wp:docPr id="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73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9A8EC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Получили довольно полезную статичную карту с домами из набора данных.</w:t>
      </w:r>
    </w:p>
    <w:p w14:paraId="1F427107" w14:textId="77777777" w:rsidR="00F40242" w:rsidRDefault="00C40021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4" w:name="_heading=h.qsh70q" w:colFirst="0" w:colLast="0"/>
      <w:bookmarkEnd w:id="24"/>
      <w:r>
        <w:rPr>
          <w:rFonts w:ascii="IBM Plex Sans Medium" w:eastAsia="IBM Plex Sans Medium" w:hAnsi="IBM Plex Sans Medium" w:cs="IBM Plex Sans Medium"/>
          <w:sz w:val="28"/>
          <w:szCs w:val="28"/>
        </w:rPr>
        <w:t>Folium</w:t>
      </w:r>
    </w:p>
    <w:p w14:paraId="52F6E6CB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Библиотека folium позволяет не скачивать заранее изображение с ка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ртой, а воспользоваться встроенной картой в сам инструмент. И вдобавок это будет интерактивная карта.</w:t>
      </w:r>
    </w:p>
    <w:p w14:paraId="6500DE00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Устанавливаем folium через pip install folium:</w:t>
      </w:r>
    </w:p>
    <w:p w14:paraId="6D51812F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4D8F2E2" wp14:editId="41EACE39">
            <wp:extent cx="2057400" cy="514350"/>
            <wp:effectExtent l="0" t="0" r="0" b="0"/>
            <wp:docPr id="6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5EA72" w14:textId="77777777" w:rsidR="00F40242" w:rsidRDefault="00C40021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Импортируем folium</w:t>
      </w:r>
    </w:p>
    <w:p w14:paraId="2B9019B7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F63FF0" wp14:editId="6CFFD538">
            <wp:extent cx="2286000" cy="323850"/>
            <wp:effectExtent l="0" t="0" r="0" b="0"/>
            <wp:docPr id="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r="55223" b="895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75686" w14:textId="77777777" w:rsidR="00F40242" w:rsidRDefault="00C40021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объект карты</w:t>
      </w:r>
    </w:p>
    <w:p w14:paraId="2FFF32BD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A3A8ED" wp14:editId="7A944F01">
            <wp:extent cx="5105400" cy="305502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10406" b="797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5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140" w14:textId="77777777" w:rsidR="00F40242" w:rsidRDefault="00C40021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Реализуем функцию по отрисовке точек. На вход поступает точка со всеми характеристиками объекта, в частности с координатами широты и долготы. Создается круглый маркер (CircleMarker) на карте из соответствующей позиции с заданным радиусом (radius=2) и добав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им еще надпись стоимости недвижимости при клике на точку (popup=point.median_house_value).</w:t>
      </w:r>
    </w:p>
    <w:p w14:paraId="7A1C0739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6A7E16F" wp14:editId="118033C6">
            <wp:extent cx="5105400" cy="1304925"/>
            <wp:effectExtent l="0" t="0" r="0" b="0"/>
            <wp:docPr id="6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21779" b="3619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E0308" w14:textId="77777777" w:rsidR="00F40242" w:rsidRDefault="00C40021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Применяем данную функцию ко всем точкам из датафрейма</w:t>
      </w:r>
    </w:p>
    <w:p w14:paraId="6BD6FDFB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E4EDB3D" wp14:editId="323DA8B9">
            <wp:extent cx="5105400" cy="361950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64723" b="236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A693D" w14:textId="77777777" w:rsidR="00F40242" w:rsidRDefault="00C40021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Визуализируем карту</w:t>
      </w:r>
    </w:p>
    <w:p w14:paraId="23042819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27E9AE6" wp14:editId="4E092D4A">
            <wp:extent cx="5105400" cy="752788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757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2FFE0" w14:textId="77777777" w:rsidR="00F40242" w:rsidRDefault="00F40242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99F2870" w14:textId="77777777" w:rsidR="00F40242" w:rsidRDefault="00C40021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 получаем интерактивную карту, по которой можно перемещаться и изучать наши точки:</w:t>
      </w:r>
    </w:p>
    <w:p w14:paraId="79DF3876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11B5184" wp14:editId="2013196F">
            <wp:extent cx="5731200" cy="3441700"/>
            <wp:effectExtent l="0" t="0" r="0" b="0"/>
            <wp:docPr id="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5F6AA" w14:textId="77777777" w:rsidR="00F40242" w:rsidRDefault="00C40021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5" w:name="_heading=h.3as4poj" w:colFirst="0" w:colLast="0"/>
      <w:bookmarkEnd w:id="25"/>
      <w:r>
        <w:rPr>
          <w:rFonts w:ascii="IBM Plex Sans Medium" w:eastAsia="IBM Plex Sans Medium" w:hAnsi="IBM Plex Sans Medium" w:cs="IBM Plex Sans Medium"/>
          <w:sz w:val="28"/>
          <w:szCs w:val="28"/>
        </w:rPr>
        <w:t>KeplerGL</w:t>
      </w:r>
    </w:p>
    <w:p w14:paraId="45548B89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инструмент для интерактивной карты.</w:t>
      </w:r>
    </w:p>
    <w:p w14:paraId="5779CDF3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Первым делом нужно себе установить библиотеку:</w:t>
      </w:r>
    </w:p>
    <w:p w14:paraId="76DED28B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C3810E" wp14:editId="423AC5BC">
            <wp:extent cx="2362200" cy="333375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01495" w14:textId="77777777" w:rsidR="00F40242" w:rsidRDefault="00C40021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импортировать ее</w:t>
      </w:r>
    </w:p>
    <w:p w14:paraId="7E627C28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3C09A5B" wp14:editId="6EEE85D3">
            <wp:extent cx="3419475" cy="400050"/>
            <wp:effectExtent l="0" t="0" r="0" b="0"/>
            <wp:docPr id="9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r="40365" b="7610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1F72E" w14:textId="77777777" w:rsidR="00F40242" w:rsidRDefault="00C40021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Создать объект KeplerGL и в него добавить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наш датафрейм</w:t>
      </w:r>
    </w:p>
    <w:p w14:paraId="34B461E0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F90D7A7" wp14:editId="02AE0002">
            <wp:extent cx="5734050" cy="440584"/>
            <wp:effectExtent l="0" t="0" r="0" b="0"/>
            <wp:docPr id="9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t="26552" b="473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B90C4" w14:textId="77777777" w:rsidR="00F40242" w:rsidRDefault="00C40021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Сгенерировать на выход html страницу с картой</w:t>
      </w:r>
    </w:p>
    <w:p w14:paraId="478D6022" w14:textId="77777777" w:rsidR="00F40242" w:rsidRDefault="00C4002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42F423" wp14:editId="6B9CD162">
            <wp:extent cx="5734050" cy="809625"/>
            <wp:effectExtent l="0" t="0" r="0" b="0"/>
            <wp:docPr id="10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t="519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DC348" w14:textId="77777777" w:rsidR="00F40242" w:rsidRDefault="00C40021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Дальше можем открыть получившийся файл html и полюбоваться картой, где каждая точка описывается основными характеристиками дома из нашей таблицы:</w:t>
      </w:r>
    </w:p>
    <w:p w14:paraId="46296D35" w14:textId="77777777" w:rsidR="00F40242" w:rsidRDefault="00C4002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A19984E" wp14:editId="42F4E458">
            <wp:extent cx="5731200" cy="4775200"/>
            <wp:effectExtent l="0" t="0" r="0" b="0"/>
            <wp:docPr id="10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F721B" w14:textId="77777777" w:rsidR="00F40242" w:rsidRDefault="00C40021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6" w:name="_heading=h.1pxezwc" w:colFirst="0" w:colLast="0"/>
      <w:bookmarkEnd w:id="26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Рекомендуемая дополнительная литература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или материалы</w:t>
      </w:r>
    </w:p>
    <w:p w14:paraId="08D94636" w14:textId="77777777" w:rsidR="00F40242" w:rsidRDefault="00C40021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Типы данных </w:t>
      </w:r>
      <w:hyperlink r:id="rId5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https://youtu.be/c4Cg3TUIH0E</w:t>
        </w:r>
      </w:hyperlink>
    </w:p>
    <w:p w14:paraId="12673546" w14:textId="77777777" w:rsidR="00F40242" w:rsidRDefault="00C40021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seaborn </w:t>
      </w:r>
      <w:hyperlink r:id="rId57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https://seaborn.pydata.org/index.html</w:t>
        </w:r>
      </w:hyperlink>
    </w:p>
    <w:p w14:paraId="1C7385FD" w14:textId="77777777" w:rsidR="00F40242" w:rsidRDefault="00C40021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matplotlib </w:t>
      </w:r>
      <w:hyperlink r:id="rId58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https://matplotlib.org/</w:t>
        </w:r>
      </w:hyperlink>
    </w:p>
    <w:p w14:paraId="16E8004C" w14:textId="77777777" w:rsidR="00F40242" w:rsidRDefault="00C40021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Краткое руководство по matplotlib </w:t>
      </w:r>
      <w:hyperlink r:id="rId5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https://pyprog.pro/mpl/mpl_short_guide.html</w:t>
        </w:r>
      </w:hyperlink>
    </w:p>
    <w:p w14:paraId="5D601EBA" w14:textId="77777777" w:rsidR="00F40242" w:rsidRDefault="00C40021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7" w:name="_heading=h.49x2ik5" w:colFirst="0" w:colLast="0"/>
      <w:bookmarkEnd w:id="27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Используемая литерат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ура или материалы</w:t>
      </w:r>
    </w:p>
    <w:p w14:paraId="4B87AB79" w14:textId="77777777" w:rsidR="00F40242" w:rsidRDefault="00C40021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seaborn </w:t>
      </w:r>
      <w:hyperlink r:id="rId60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https://seaborn.pydata.org/index.html</w:t>
        </w:r>
      </w:hyperlink>
    </w:p>
    <w:p w14:paraId="2ECA1BFF" w14:textId="77777777" w:rsidR="00F40242" w:rsidRDefault="00C40021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matplotlib </w:t>
      </w:r>
      <w:hyperlink r:id="rId6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https://matplotlib.org/</w:t>
        </w:r>
      </w:hyperlink>
    </w:p>
    <w:p w14:paraId="1AA0D3B7" w14:textId="77777777" w:rsidR="00F40242" w:rsidRDefault="00F4024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F402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3122"/>
    <w:multiLevelType w:val="multilevel"/>
    <w:tmpl w:val="34EA4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E419B8"/>
    <w:multiLevelType w:val="multilevel"/>
    <w:tmpl w:val="CF0E0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857FE3"/>
    <w:multiLevelType w:val="multilevel"/>
    <w:tmpl w:val="18667C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228407B"/>
    <w:multiLevelType w:val="multilevel"/>
    <w:tmpl w:val="FB0EF2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B6AF0"/>
    <w:multiLevelType w:val="multilevel"/>
    <w:tmpl w:val="AAAC23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B57E8B"/>
    <w:multiLevelType w:val="multilevel"/>
    <w:tmpl w:val="E6446F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0150F72"/>
    <w:multiLevelType w:val="multilevel"/>
    <w:tmpl w:val="6D888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4324657"/>
    <w:multiLevelType w:val="multilevel"/>
    <w:tmpl w:val="8D4E8C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76C0B35"/>
    <w:multiLevelType w:val="multilevel"/>
    <w:tmpl w:val="39ACD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DE2328"/>
    <w:multiLevelType w:val="multilevel"/>
    <w:tmpl w:val="F10AB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5217454"/>
    <w:multiLevelType w:val="multilevel"/>
    <w:tmpl w:val="13260D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0A2510A"/>
    <w:multiLevelType w:val="multilevel"/>
    <w:tmpl w:val="89109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87C7115"/>
    <w:multiLevelType w:val="multilevel"/>
    <w:tmpl w:val="017C5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B106471"/>
    <w:multiLevelType w:val="multilevel"/>
    <w:tmpl w:val="286044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4B7162D6"/>
    <w:multiLevelType w:val="multilevel"/>
    <w:tmpl w:val="E6CA5FB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4C3373AE"/>
    <w:multiLevelType w:val="multilevel"/>
    <w:tmpl w:val="550416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522B019F"/>
    <w:multiLevelType w:val="multilevel"/>
    <w:tmpl w:val="DFB0F7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56A40957"/>
    <w:multiLevelType w:val="multilevel"/>
    <w:tmpl w:val="039E14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8AA3364"/>
    <w:multiLevelType w:val="multilevel"/>
    <w:tmpl w:val="9C7CC7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C4A4C26"/>
    <w:multiLevelType w:val="multilevel"/>
    <w:tmpl w:val="1A9403C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4220C3F"/>
    <w:multiLevelType w:val="multilevel"/>
    <w:tmpl w:val="03760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BFB32BC"/>
    <w:multiLevelType w:val="multilevel"/>
    <w:tmpl w:val="17325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6"/>
  </w:num>
  <w:num w:numId="3">
    <w:abstractNumId w:val="18"/>
  </w:num>
  <w:num w:numId="4">
    <w:abstractNumId w:val="7"/>
  </w:num>
  <w:num w:numId="5">
    <w:abstractNumId w:val="4"/>
  </w:num>
  <w:num w:numId="6">
    <w:abstractNumId w:val="9"/>
  </w:num>
  <w:num w:numId="7">
    <w:abstractNumId w:val="21"/>
  </w:num>
  <w:num w:numId="8">
    <w:abstractNumId w:val="17"/>
  </w:num>
  <w:num w:numId="9">
    <w:abstractNumId w:val="2"/>
  </w:num>
  <w:num w:numId="10">
    <w:abstractNumId w:val="20"/>
  </w:num>
  <w:num w:numId="11">
    <w:abstractNumId w:val="3"/>
  </w:num>
  <w:num w:numId="12">
    <w:abstractNumId w:val="1"/>
  </w:num>
  <w:num w:numId="13">
    <w:abstractNumId w:val="8"/>
  </w:num>
  <w:num w:numId="14">
    <w:abstractNumId w:val="13"/>
  </w:num>
  <w:num w:numId="15">
    <w:abstractNumId w:val="6"/>
  </w:num>
  <w:num w:numId="16">
    <w:abstractNumId w:val="15"/>
  </w:num>
  <w:num w:numId="17">
    <w:abstractNumId w:val="10"/>
  </w:num>
  <w:num w:numId="18">
    <w:abstractNumId w:val="0"/>
  </w:num>
  <w:num w:numId="19">
    <w:abstractNumId w:val="14"/>
  </w:num>
  <w:num w:numId="20">
    <w:abstractNumId w:val="5"/>
  </w:num>
  <w:num w:numId="21">
    <w:abstractNumId w:val="11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242"/>
    <w:rsid w:val="00C40021"/>
    <w:rsid w:val="00F4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B938"/>
  <w15:docId w15:val="{863094CC-4FE1-4147-B2AC-9F93F0008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atplotlib.org/" TargetMode="External"/><Relationship Id="rId19" Type="http://schemas.openxmlformats.org/officeDocument/2006/relationships/image" Target="media/image12.png"/><Relationship Id="rId14" Type="http://schemas.openxmlformats.org/officeDocument/2006/relationships/hyperlink" Target="https://ru.wikipedia.org/wiki/%D0%93%D1%80%D0%B0%D1%84%D0%B8%D0%BA%D0%B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youtu.be/c4Cg3TUIH0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yprog.pro/mpl/mpl_short_guide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3%D1%80%D0%B0%D1%84%D0%B8%D0%BA%D0%B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eaborn.pydata.org/index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eaborn.pydata.org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3jWXuHgZ2pPhD9j7zblEAeLBAA==">AMUW2mWCwmm/0JgkMHiIXAHJA09f3XXSDGWuaqygN5MAUcgX2M5oJ9MMYeGPM3Vn0X9xSE2isc2icBTN/jm7SYb773gFiQycvwvxk/D6qwsWu/+yuoOBUQaX7EESYMSbpnGbFFEPbs9akX7soSqarquGwWCRufiYM0/A1D2+pd1JhDrjWVIe/8nz6OOlM4XJrmSYaymc/PF0T1SzzcPamc0gO1CKxwdri24XuOrwMUY1JKjWHprWdaYbEf3N9o8BSBxueKT5ulbit2nWRPBIbLZctJV3DBn3PCeYltwYN8zewPcVqCSRKBYJLoXEbarXNCJlsv/dpvV77bWTaqAS5nOjAyDdO3gjcTMxxve0glp8vohAgW3hfXA4xVeLNZAXeWkF7m2k8CC02mAp6uRx+BFbu/jQY4dTX2CbpWDM0Ht3dQSaNjylT7brvfTGQlfmgt24DmHR3oyM+Sp985mKgHWfDEHSGskLc3KQgHBJolVbOzDvZCz69fPU6DWXP69JMBIt8Tv6Lu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3125</Words>
  <Characters>17815</Characters>
  <Application>Microsoft Office Word</Application>
  <DocSecurity>0</DocSecurity>
  <Lines>148</Lines>
  <Paragraphs>41</Paragraphs>
  <ScaleCrop>false</ScaleCrop>
  <Company/>
  <LinksUpToDate>false</LinksUpToDate>
  <CharactersWithSpaces>20899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Agapitova</dc:creator>
  <cp:lastModifiedBy>Elena Agapitova</cp:lastModifiedBy>
  <cp:revision>2</cp:revision>
  <dcterms:created xsi:type="dcterms:W3CDTF">2023-04-26T06:43:00Z</dcterms:created>
  <dcterms:modified xsi:type="dcterms:W3CDTF">2023-04-26T06:43:00Z</dcterms:modified>
</cp:coreProperties>
</file>