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125" w:rsidRPr="00AD3267" w:rsidRDefault="00AD3267">
      <w:pPr>
        <w:jc w:val="center"/>
        <w:rPr>
          <w:b/>
        </w:rPr>
      </w:pPr>
      <w:r w:rsidRPr="00AD3267">
        <w:rPr>
          <w:b/>
        </w:rPr>
        <w:t>Комитет по образованию города Барнаула</w:t>
      </w:r>
    </w:p>
    <w:p w:rsidR="00BB6125" w:rsidRDefault="00BF599E">
      <w:pPr>
        <w:jc w:val="center"/>
        <w:rPr>
          <w:b/>
        </w:rPr>
      </w:pPr>
      <w:r>
        <w:rPr>
          <w:b/>
        </w:rPr>
        <w:t xml:space="preserve">МУНИЦИПАЛЬНОЕ БЮДЖЕТНОЕ ОБЩЕОБРАЗОВАТЕЛЬНОЕ УЧРЕЖДЕНИЕ </w:t>
      </w:r>
    </w:p>
    <w:p w:rsidR="00BB6125" w:rsidRDefault="00BF599E">
      <w:pPr>
        <w:jc w:val="center"/>
        <w:rPr>
          <w:b/>
        </w:rPr>
      </w:pPr>
      <w:r>
        <w:rPr>
          <w:b/>
        </w:rPr>
        <w:t>«СРЕДНЯЯ ОБЩЕОБРАЗОВАТЕЛЬНАЯ ШКОЛА №84»</w:t>
      </w:r>
    </w:p>
    <w:p w:rsidR="00BB6125" w:rsidRDefault="00BB6125">
      <w:pPr>
        <w:jc w:val="center"/>
        <w:rPr>
          <w:b/>
        </w:rPr>
      </w:pPr>
    </w:p>
    <w:p w:rsidR="00BB6125" w:rsidRDefault="00BB6125">
      <w:pPr>
        <w:rPr>
          <w:b/>
        </w:rPr>
      </w:pPr>
    </w:p>
    <w:tbl>
      <w:tblPr>
        <w:tblW w:w="14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6"/>
        <w:gridCol w:w="4849"/>
        <w:gridCol w:w="4865"/>
      </w:tblGrid>
      <w:tr w:rsidR="00BB6125">
        <w:tc>
          <w:tcPr>
            <w:tcW w:w="4856" w:type="dxa"/>
            <w:shd w:val="clear" w:color="auto" w:fill="auto"/>
          </w:tcPr>
          <w:p w:rsidR="00BB6125" w:rsidRDefault="00BF599E">
            <w:pPr>
              <w:spacing w:line="360" w:lineRule="auto"/>
            </w:pPr>
            <w:r>
              <w:t>Рассмотрено</w:t>
            </w:r>
          </w:p>
          <w:p w:rsidR="00BB6125" w:rsidRDefault="00BF599E">
            <w:pPr>
              <w:spacing w:line="360" w:lineRule="auto"/>
            </w:pPr>
            <w:r>
              <w:t>Руководитель МО</w:t>
            </w:r>
          </w:p>
          <w:p w:rsidR="00BB6125" w:rsidRDefault="00BF599E">
            <w:pPr>
              <w:spacing w:line="360" w:lineRule="auto"/>
            </w:pPr>
            <w:proofErr w:type="gramStart"/>
            <w:r>
              <w:t>учителей</w:t>
            </w:r>
            <w:proofErr w:type="gramEnd"/>
            <w:r>
              <w:t xml:space="preserve"> естественного цикла</w:t>
            </w:r>
          </w:p>
          <w:p w:rsidR="00BB6125" w:rsidRDefault="00BF599E">
            <w:pPr>
              <w:spacing w:line="360" w:lineRule="auto"/>
            </w:pPr>
            <w:r>
              <w:t>Протокол №_____</w:t>
            </w:r>
          </w:p>
          <w:p w:rsidR="00BB6125" w:rsidRDefault="00BF599E">
            <w:pPr>
              <w:spacing w:line="360" w:lineRule="auto"/>
            </w:pPr>
            <w:r>
              <w:t>«___»_________2019</w:t>
            </w:r>
          </w:p>
        </w:tc>
        <w:tc>
          <w:tcPr>
            <w:tcW w:w="4849" w:type="dxa"/>
            <w:shd w:val="clear" w:color="auto" w:fill="auto"/>
          </w:tcPr>
          <w:p w:rsidR="00BB6125" w:rsidRDefault="00BF599E">
            <w:pPr>
              <w:pStyle w:val="aa"/>
              <w:spacing w:line="360" w:lineRule="auto"/>
            </w:pPr>
            <w:r>
              <w:t>«Согласовано»</w:t>
            </w:r>
          </w:p>
          <w:p w:rsidR="00BB6125" w:rsidRDefault="00BF599E">
            <w:pPr>
              <w:pStyle w:val="aa"/>
              <w:spacing w:line="360" w:lineRule="auto"/>
            </w:pPr>
            <w:proofErr w:type="gramStart"/>
            <w:r>
              <w:t>на</w:t>
            </w:r>
            <w:proofErr w:type="gramEnd"/>
            <w:r>
              <w:t xml:space="preserve"> заседании Педагогического совета</w:t>
            </w:r>
          </w:p>
          <w:p w:rsidR="00BB6125" w:rsidRDefault="00BF599E">
            <w:pPr>
              <w:pStyle w:val="aa"/>
              <w:spacing w:line="360" w:lineRule="auto"/>
            </w:pPr>
            <w:r>
              <w:t>Протокол №_____</w:t>
            </w:r>
          </w:p>
          <w:p w:rsidR="00BB6125" w:rsidRDefault="00BF599E">
            <w:pPr>
              <w:pStyle w:val="aa"/>
              <w:spacing w:line="360" w:lineRule="auto"/>
            </w:pPr>
            <w:proofErr w:type="gramStart"/>
            <w:r>
              <w:t>от</w:t>
            </w:r>
            <w:proofErr w:type="gramEnd"/>
            <w:r>
              <w:t xml:space="preserve"> «___»_________2019</w:t>
            </w:r>
          </w:p>
        </w:tc>
        <w:tc>
          <w:tcPr>
            <w:tcW w:w="4865" w:type="dxa"/>
            <w:shd w:val="clear" w:color="auto" w:fill="auto"/>
          </w:tcPr>
          <w:p w:rsidR="00BB6125" w:rsidRDefault="00BF599E">
            <w:pPr>
              <w:pStyle w:val="aa"/>
              <w:spacing w:line="360" w:lineRule="auto"/>
            </w:pPr>
            <w:r>
              <w:t>«Утверждаю»</w:t>
            </w:r>
          </w:p>
          <w:p w:rsidR="00BB6125" w:rsidRDefault="00BF599E">
            <w:pPr>
              <w:pStyle w:val="aa"/>
              <w:spacing w:line="360" w:lineRule="auto"/>
            </w:pPr>
            <w:proofErr w:type="gramStart"/>
            <w:r>
              <w:t>директор</w:t>
            </w:r>
            <w:proofErr w:type="gramEnd"/>
            <w:r>
              <w:t xml:space="preserve"> МБОУ «СОШ №84»</w:t>
            </w:r>
          </w:p>
          <w:p w:rsidR="00BB6125" w:rsidRDefault="00BF599E">
            <w:pPr>
              <w:pStyle w:val="aa"/>
              <w:spacing w:line="360" w:lineRule="auto"/>
            </w:pPr>
            <w:r>
              <w:t>__________________ / --------------------- /</w:t>
            </w:r>
          </w:p>
          <w:p w:rsidR="00BB6125" w:rsidRDefault="00BF599E">
            <w:pPr>
              <w:pStyle w:val="aa"/>
              <w:spacing w:line="360" w:lineRule="auto"/>
            </w:pPr>
            <w:r>
              <w:t>Приказ №_____</w:t>
            </w:r>
          </w:p>
          <w:p w:rsidR="00BB6125" w:rsidRDefault="00BF599E">
            <w:pPr>
              <w:pStyle w:val="aa"/>
              <w:spacing w:line="360" w:lineRule="auto"/>
            </w:pPr>
            <w:proofErr w:type="gramStart"/>
            <w:r>
              <w:t>от</w:t>
            </w:r>
            <w:proofErr w:type="gramEnd"/>
            <w:r>
              <w:t xml:space="preserve"> «___»_________2019</w:t>
            </w:r>
          </w:p>
        </w:tc>
      </w:tr>
    </w:tbl>
    <w:p w:rsidR="00BB6125" w:rsidRDefault="00C045CC">
      <w:pPr>
        <w:rPr>
          <w:b/>
        </w:rPr>
      </w:pPr>
      <w:r>
        <w:rPr>
          <w:b/>
        </w:rPr>
        <w:t xml:space="preserve">                         </w:t>
      </w:r>
    </w:p>
    <w:p w:rsidR="00BB6125" w:rsidRDefault="00BB6125">
      <w:pPr>
        <w:rPr>
          <w:b/>
        </w:rPr>
      </w:pPr>
    </w:p>
    <w:p w:rsidR="00BB6125" w:rsidRDefault="00BB6125">
      <w:pPr>
        <w:rPr>
          <w:b/>
        </w:rPr>
      </w:pPr>
    </w:p>
    <w:p w:rsidR="00BB6125" w:rsidRDefault="00BB6125">
      <w:pPr>
        <w:rPr>
          <w:b/>
        </w:rPr>
      </w:pPr>
    </w:p>
    <w:p w:rsidR="00BB6125" w:rsidRDefault="00BB6125"/>
    <w:p w:rsidR="00BB6125" w:rsidRDefault="00BF599E">
      <w:pPr>
        <w:spacing w:line="360" w:lineRule="auto"/>
        <w:jc w:val="center"/>
      </w:pPr>
      <w:r>
        <w:t>Рабочая программа</w:t>
      </w:r>
    </w:p>
    <w:p w:rsidR="00BB6125" w:rsidRDefault="00BF599E">
      <w:pPr>
        <w:spacing w:line="360" w:lineRule="auto"/>
        <w:jc w:val="center"/>
      </w:pPr>
      <w:proofErr w:type="gramStart"/>
      <w:r>
        <w:t>учебного</w:t>
      </w:r>
      <w:proofErr w:type="gramEnd"/>
      <w:r>
        <w:t xml:space="preserve"> предмета</w:t>
      </w:r>
    </w:p>
    <w:p w:rsidR="00BB6125" w:rsidRDefault="00BF599E">
      <w:pPr>
        <w:spacing w:line="360" w:lineRule="auto"/>
        <w:jc w:val="center"/>
      </w:pPr>
      <w:r>
        <w:t>«Химия»</w:t>
      </w:r>
    </w:p>
    <w:p w:rsidR="00BB6125" w:rsidRDefault="00114B8C">
      <w:pPr>
        <w:spacing w:line="360" w:lineRule="auto"/>
        <w:jc w:val="center"/>
      </w:pPr>
      <w:r>
        <w:t>102</w:t>
      </w:r>
      <w:bookmarkStart w:id="0" w:name="_GoBack"/>
      <w:bookmarkEnd w:id="0"/>
      <w:r w:rsidR="00BF599E">
        <w:t xml:space="preserve"> часов</w:t>
      </w:r>
    </w:p>
    <w:p w:rsidR="00BB6125" w:rsidRDefault="00BF599E">
      <w:pPr>
        <w:spacing w:line="360" w:lineRule="auto"/>
        <w:jc w:val="center"/>
      </w:pPr>
      <w:r>
        <w:t xml:space="preserve">8 </w:t>
      </w:r>
      <w:proofErr w:type="spellStart"/>
      <w:r>
        <w:t>абв</w:t>
      </w:r>
      <w:proofErr w:type="spellEnd"/>
      <w:r>
        <w:t xml:space="preserve"> классы</w:t>
      </w:r>
    </w:p>
    <w:p w:rsidR="00BB6125" w:rsidRDefault="00BB6125">
      <w:pPr>
        <w:spacing w:line="360" w:lineRule="auto"/>
        <w:jc w:val="center"/>
      </w:pPr>
    </w:p>
    <w:p w:rsidR="00BB6125" w:rsidRDefault="00BB6125">
      <w:pPr>
        <w:spacing w:line="360" w:lineRule="auto"/>
        <w:jc w:val="center"/>
      </w:pPr>
    </w:p>
    <w:p w:rsidR="00BB6125" w:rsidRDefault="00BF599E">
      <w:pPr>
        <w:spacing w:line="360" w:lineRule="auto"/>
        <w:jc w:val="right"/>
      </w:pPr>
      <w:r>
        <w:t>Составитель:</w:t>
      </w:r>
    </w:p>
    <w:p w:rsidR="00BB6125" w:rsidRDefault="00BF599E">
      <w:pPr>
        <w:spacing w:line="360" w:lineRule="auto"/>
        <w:jc w:val="right"/>
      </w:pPr>
      <w:proofErr w:type="gramStart"/>
      <w:r>
        <w:t>учитель</w:t>
      </w:r>
      <w:proofErr w:type="gramEnd"/>
      <w:r>
        <w:t xml:space="preserve"> химии Е.М. Бондарева</w:t>
      </w:r>
    </w:p>
    <w:p w:rsidR="00BB6125" w:rsidRDefault="00BB6125">
      <w:pPr>
        <w:spacing w:line="360" w:lineRule="auto"/>
        <w:jc w:val="right"/>
      </w:pPr>
    </w:p>
    <w:p w:rsidR="00BB6125" w:rsidRDefault="00BF599E">
      <w:pPr>
        <w:spacing w:line="360" w:lineRule="auto"/>
        <w:jc w:val="center"/>
      </w:pPr>
      <w:r>
        <w:rPr>
          <w:sz w:val="26"/>
          <w:szCs w:val="26"/>
        </w:rPr>
        <w:t>2019</w:t>
      </w:r>
      <w:r>
        <w:br w:type="page"/>
      </w:r>
    </w:p>
    <w:p w:rsidR="00BB6125" w:rsidRDefault="00BF599E">
      <w:pPr>
        <w:jc w:val="center"/>
      </w:pPr>
      <w:r>
        <w:rPr>
          <w:b/>
          <w:sz w:val="26"/>
          <w:szCs w:val="26"/>
        </w:rPr>
        <w:lastRenderedPageBreak/>
        <w:t>Тематический поурочный план учебного предмета «Химия» 8 класс (3 ч. в неделю, всего 102 ч.)</w:t>
      </w:r>
    </w:p>
    <w:p w:rsidR="00BB6125" w:rsidRDefault="00BB6125">
      <w:pPr>
        <w:jc w:val="center"/>
        <w:rPr>
          <w:b/>
          <w:sz w:val="26"/>
          <w:szCs w:val="26"/>
        </w:rPr>
      </w:pPr>
    </w:p>
    <w:tbl>
      <w:tblPr>
        <w:tblW w:w="14575" w:type="dxa"/>
        <w:tblInd w:w="69" w:type="dxa"/>
        <w:tblCellMar>
          <w:left w:w="93" w:type="dxa"/>
        </w:tblCellMar>
        <w:tblLook w:val="0000" w:firstRow="0" w:lastRow="0" w:firstColumn="0" w:lastColumn="0" w:noHBand="0" w:noVBand="0"/>
      </w:tblPr>
      <w:tblGrid>
        <w:gridCol w:w="591"/>
        <w:gridCol w:w="12333"/>
        <w:gridCol w:w="1651"/>
      </w:tblGrid>
      <w:tr w:rsidR="00BB6125" w:rsidTr="00582CF0">
        <w:trPr>
          <w:trHeight w:val="453"/>
        </w:trPr>
        <w:tc>
          <w:tcPr>
            <w:tcW w:w="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B6125" w:rsidRDefault="00BF599E">
            <w:r>
              <w:rPr>
                <w:b/>
              </w:rPr>
              <w:t>№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B6125" w:rsidRDefault="00BF599E">
            <w:pPr>
              <w:ind w:right="-340"/>
              <w:jc w:val="center"/>
            </w:pPr>
            <w:r>
              <w:rPr>
                <w:b/>
              </w:rPr>
              <w:t>Тема урока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rPr>
                <w:b/>
              </w:rPr>
              <w:t>Количество часов</w:t>
            </w:r>
          </w:p>
        </w:tc>
      </w:tr>
      <w:tr w:rsidR="00BB6125">
        <w:trPr>
          <w:trHeight w:val="453"/>
        </w:trPr>
        <w:tc>
          <w:tcPr>
            <w:tcW w:w="1457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rPr>
                <w:b/>
              </w:rPr>
              <w:t>«Введение» - 6 ч</w:t>
            </w:r>
          </w:p>
        </w:tc>
      </w:tr>
      <w:tr w:rsidR="00BB6125" w:rsidTr="00582CF0">
        <w:trPr>
          <w:trHeight w:val="423"/>
        </w:trPr>
        <w:tc>
          <w:tcPr>
            <w:tcW w:w="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1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Предмет химии. Методы познания в химии: наблюдение, эксперимент, моделирование. Источники химической информации, ее получение, анализ и представление его результатов. Понятие о химическом элементе и формах его существования: свободных атомах, простых и сложных веществах.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rPr>
          <w:trHeight w:val="273"/>
        </w:trPr>
        <w:tc>
          <w:tcPr>
            <w:tcW w:w="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2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 xml:space="preserve">Превращение веществ. Отличие химических реакций от физических явлений. Роль химии в жизни человека. </w:t>
            </w:r>
            <w:proofErr w:type="spellStart"/>
            <w:r>
              <w:t>Хемофилия</w:t>
            </w:r>
            <w:proofErr w:type="spellEnd"/>
            <w:r>
              <w:t xml:space="preserve"> и </w:t>
            </w:r>
            <w:proofErr w:type="spellStart"/>
            <w:r>
              <w:t>хемофобия</w:t>
            </w:r>
            <w:proofErr w:type="spellEnd"/>
            <w:r>
              <w:t>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rPr>
          <w:trHeight w:val="605"/>
        </w:trPr>
        <w:tc>
          <w:tcPr>
            <w:tcW w:w="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3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Краткие сведения из истории возникновения и развития химии. Роль отечественных ученых в становлении химической науки — работы М. В. Ломоносова, А. М. Бутлерова, Д.И. Менделеева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rPr>
          <w:trHeight w:val="273"/>
        </w:trPr>
        <w:tc>
          <w:tcPr>
            <w:tcW w:w="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4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 xml:space="preserve">Химическая символика. Знаки химических элементов и происхождение их названий. 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rPr>
          <w:trHeight w:val="560"/>
        </w:trPr>
        <w:tc>
          <w:tcPr>
            <w:tcW w:w="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5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Химические формулы. Индексы и коэффициенты. Относительная атомная и молекулярная массы. Расчет массовой доли химического элемента в веществе на основе его формулы.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rPr>
          <w:trHeight w:val="540"/>
        </w:trPr>
        <w:tc>
          <w:tcPr>
            <w:tcW w:w="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6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Периодическая система химических элементов Д. И. Менделеева, ее структура: малые и большие периоды, группы и подгруппы. Периодическая система как справочное пособие для получения сведений о химических элементах.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</w:tbl>
    <w:p w:rsidR="00BB6125" w:rsidRDefault="00BB6125"/>
    <w:tbl>
      <w:tblPr>
        <w:tblW w:w="14590" w:type="dxa"/>
        <w:tblInd w:w="54" w:type="dxa"/>
        <w:tblCellMar>
          <w:left w:w="93" w:type="dxa"/>
        </w:tblCellMar>
        <w:tblLook w:val="0000" w:firstRow="0" w:lastRow="0" w:firstColumn="0" w:lastColumn="0" w:noHBand="0" w:noVBand="0"/>
      </w:tblPr>
      <w:tblGrid>
        <w:gridCol w:w="606"/>
        <w:gridCol w:w="12333"/>
        <w:gridCol w:w="1651"/>
      </w:tblGrid>
      <w:tr w:rsidR="00BB6125">
        <w:tc>
          <w:tcPr>
            <w:tcW w:w="145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rPr>
                <w:b/>
              </w:rPr>
              <w:t>Тема 1. «Атомы химических элементов» - 12 ч</w:t>
            </w:r>
          </w:p>
        </w:tc>
      </w:tr>
      <w:tr w:rsidR="00BB6125" w:rsidTr="00582CF0">
        <w:tc>
          <w:tcPr>
            <w:tcW w:w="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7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 xml:space="preserve">Атомы как форма существования химических элементов. Основные сведения о строении атомов. Доказательства сложности строения атомов. Опыты Резерфорда. Планетарная модель строения атомов. 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8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Состав атомных ядер: протоны и нейтроны. Относительная атомная масса. Взаимосвязь понятий «протон», «нейтрон», «относительная атомная масса».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9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Изменение числа протонов в ядре атома — образование новых химических элементов. Изменение числа нейтронов в ядре атома — образование изотопов. Современное определение понятия «химический элемент». Изотопы как разновидности атомов одного химического элемента.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10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Электроны. Строение электронных уровней атомов химических элементов малых периодов.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11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Понятие о завершенном электронном уровне.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12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Периодическая система химических элементов Д. И. Менделеева и строение атомов - физический смысл порядкового номера элемента, номера группы, номера периода.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13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 xml:space="preserve">Изменение числа электронов на внешнем электронном уровне атома химического элемента — образование положительных и отрицательных ионов. Ионы, образованные атомами металлов и неметаллов. Причины изменения металлических и неметаллических свойств в периодах и группах. Образование бинарных соединений. Понятие об </w:t>
            </w:r>
            <w:r>
              <w:lastRenderedPageBreak/>
              <w:t>ионной связи. Схемы образования ионной связи.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lastRenderedPageBreak/>
              <w:t>1 час</w:t>
            </w:r>
          </w:p>
        </w:tc>
      </w:tr>
      <w:tr w:rsidR="00BB6125" w:rsidTr="00582CF0">
        <w:tc>
          <w:tcPr>
            <w:tcW w:w="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lastRenderedPageBreak/>
              <w:t>14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Взаимодействие атомов элементов-неметаллов между собой — образование двухатомных молекул простых веществ. Ковалентная неполярная химическая связь. Электронные и структурные формулы.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15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 xml:space="preserve">Взаимодействие атомов неметаллов между собой — образование бинарных соединений неметаллов. </w:t>
            </w:r>
            <w:proofErr w:type="spellStart"/>
            <w:r>
              <w:t>Электроотрицательность</w:t>
            </w:r>
            <w:proofErr w:type="spellEnd"/>
            <w:r>
              <w:t xml:space="preserve"> (ЭО). Ковалентная полярная связь.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rPr>
          <w:trHeight w:val="260"/>
        </w:trPr>
        <w:tc>
          <w:tcPr>
            <w:tcW w:w="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16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Понятие о валентности как свойстве атомов образовывать ковалентные химические связи. Составление формул бинарных соединений по валентности.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17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Нахождение валентности по формуле бинарного соединения.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18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Взаимодействие атомов металлов между собой — образование металлических кристаллов. Понятие о металлической связи.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</w:tbl>
    <w:p w:rsidR="00BB6125" w:rsidRDefault="00BB6125"/>
    <w:tbl>
      <w:tblPr>
        <w:tblW w:w="14605" w:type="dxa"/>
        <w:tblInd w:w="38" w:type="dxa"/>
        <w:tblCellMar>
          <w:left w:w="93" w:type="dxa"/>
        </w:tblCellMar>
        <w:tblLook w:val="0000" w:firstRow="0" w:lastRow="0" w:firstColumn="0" w:lastColumn="0" w:noHBand="0" w:noVBand="0"/>
      </w:tblPr>
      <w:tblGrid>
        <w:gridCol w:w="622"/>
        <w:gridCol w:w="12333"/>
        <w:gridCol w:w="1650"/>
      </w:tblGrid>
      <w:tr w:rsidR="00BB6125">
        <w:tc>
          <w:tcPr>
            <w:tcW w:w="1460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rPr>
                <w:b/>
              </w:rPr>
              <w:t>Тема 2. «Простые вещества» - 9 ч</w:t>
            </w:r>
          </w:p>
        </w:tc>
      </w:tr>
      <w:tr w:rsidR="00BB6125" w:rsidTr="00582CF0"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19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 xml:space="preserve">Положение металлов и неметаллов в Периодической системе химических элементов Д. И. Менделеева. Важнейшие простые вещества – металлы (железо, алюминий, кальций, магний, натрий, калий). 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rPr>
          <w:trHeight w:val="431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582CF0" w:rsidP="00BF599E">
            <w:pPr>
              <w:jc w:val="center"/>
            </w:pPr>
            <w:r>
              <w:t>20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Общ</w:t>
            </w:r>
            <w:r w:rsidR="00582CF0">
              <w:t>ие физические свойства металлов.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21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Важнейшие простые вещества – неметаллы, образованные атомами кислорода, водорода, азота, серы, фосфора, углерода. Молекулы простых веществ-неметаллов - водорода, кислорода, азота, галогенов. Относительная молекулярная масса.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rPr>
          <w:trHeight w:val="246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22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Способность атомов химических элементов к образованию нескольких простых веществ — аллотропия. Аллотропные модификации кислорода, фосфора, олова. Металлические и неметаллические свойства простых веществ. Относительность этого понятия.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23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Число Авогадро. Количество вещества. Моль. Молярная масса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24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Молярный объём газообразных веществ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25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 xml:space="preserve">Кратные единицы измерения количества вещества — </w:t>
            </w:r>
            <w:proofErr w:type="spellStart"/>
            <w:r>
              <w:t>миллимоль</w:t>
            </w:r>
            <w:proofErr w:type="spellEnd"/>
            <w:r>
              <w:t xml:space="preserve"> и </w:t>
            </w:r>
            <w:proofErr w:type="spellStart"/>
            <w:r>
              <w:t>киломоль</w:t>
            </w:r>
            <w:proofErr w:type="spellEnd"/>
            <w:r>
              <w:t xml:space="preserve">, </w:t>
            </w:r>
            <w:proofErr w:type="spellStart"/>
            <w:r>
              <w:t>миллимолярная</w:t>
            </w:r>
            <w:proofErr w:type="spellEnd"/>
            <w:r>
              <w:t xml:space="preserve"> и </w:t>
            </w:r>
            <w:proofErr w:type="spellStart"/>
            <w:r>
              <w:t>киломолярная</w:t>
            </w:r>
            <w:proofErr w:type="spellEnd"/>
            <w:r>
              <w:t xml:space="preserve"> массы вещества, </w:t>
            </w:r>
            <w:proofErr w:type="spellStart"/>
            <w:r>
              <w:t>миллимолярный</w:t>
            </w:r>
            <w:proofErr w:type="spellEnd"/>
            <w:r>
              <w:t xml:space="preserve"> и </w:t>
            </w:r>
            <w:proofErr w:type="spellStart"/>
            <w:r>
              <w:t>киломолярный</w:t>
            </w:r>
            <w:proofErr w:type="spellEnd"/>
            <w:r>
              <w:t xml:space="preserve"> объемы газообразных веществ.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26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Расчеты с использованием понятий «количество вещества», «молярная масса», «молярный объем газов», «постоянная Авогадро».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2 час</w:t>
            </w:r>
          </w:p>
        </w:tc>
      </w:tr>
    </w:tbl>
    <w:p w:rsidR="00BB6125" w:rsidRDefault="00BB6125"/>
    <w:tbl>
      <w:tblPr>
        <w:tblW w:w="14605" w:type="dxa"/>
        <w:tblInd w:w="38" w:type="dxa"/>
        <w:tblCellMar>
          <w:left w:w="93" w:type="dxa"/>
        </w:tblCellMar>
        <w:tblLook w:val="0000" w:firstRow="0" w:lastRow="0" w:firstColumn="0" w:lastColumn="0" w:noHBand="0" w:noVBand="0"/>
      </w:tblPr>
      <w:tblGrid>
        <w:gridCol w:w="622"/>
        <w:gridCol w:w="12333"/>
        <w:gridCol w:w="1650"/>
      </w:tblGrid>
      <w:tr w:rsidR="00BB6125">
        <w:tc>
          <w:tcPr>
            <w:tcW w:w="1460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rPr>
                <w:b/>
              </w:rPr>
              <w:t xml:space="preserve">Тема 3. </w:t>
            </w:r>
            <w:bookmarkStart w:id="1" w:name="__DdeLink__1010_152260522"/>
            <w:r>
              <w:rPr>
                <w:b/>
              </w:rPr>
              <w:t>«Соединения химических элементов»</w:t>
            </w:r>
            <w:bookmarkEnd w:id="1"/>
            <w:r>
              <w:rPr>
                <w:b/>
              </w:rPr>
              <w:t xml:space="preserve"> - 16 ч</w:t>
            </w:r>
          </w:p>
        </w:tc>
      </w:tr>
      <w:tr w:rsidR="00BB6125" w:rsidTr="00582CF0"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27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Степень окисления. Сравнение степени окисления и валентности. Определение степени окисления элементов в бинарных соединениях. Составление формул бинарных соединений, общий способ их названий.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 w:rsidP="00BF599E">
            <w:pPr>
              <w:jc w:val="center"/>
            </w:pPr>
            <w:r>
              <w:t>28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Бинарные соединения металлов и неметаллов оксиды, хлориды, сульфиды и др. Составление их формул.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29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 xml:space="preserve">Бинарные соединения неметаллов: оксиды, летучие водородные соединения, их состав и названия. Представители </w:t>
            </w:r>
            <w:r>
              <w:lastRenderedPageBreak/>
              <w:t xml:space="preserve">оксидов: вода, углекислый газ и негашеная известь. Представители летучих водородных соединений: </w:t>
            </w:r>
            <w:proofErr w:type="spellStart"/>
            <w:r>
              <w:t>хлороводород</w:t>
            </w:r>
            <w:proofErr w:type="spellEnd"/>
            <w:r>
              <w:t xml:space="preserve"> и аммиак.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lastRenderedPageBreak/>
              <w:t>1 час</w:t>
            </w:r>
          </w:p>
        </w:tc>
      </w:tr>
      <w:tr w:rsidR="00BB6125" w:rsidTr="00582CF0"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lastRenderedPageBreak/>
              <w:t>30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 xml:space="preserve">Основания, их состав и названия. Растворимость оснований в воде. 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31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Представители щелочей: гидроксиды натрия, калия и кальция. Понятие об индикаторах и качественных реакциях.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32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Кислоты, их состав и названия. Классификация кислот.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33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 xml:space="preserve">Представители кислот: серная, соляная и азотная. Понятие о шкале кислотности (шкала </w:t>
            </w:r>
            <w:proofErr w:type="spellStart"/>
            <w:r>
              <w:t>pH</w:t>
            </w:r>
            <w:proofErr w:type="spellEnd"/>
            <w:r>
              <w:t>). Изменение окраски индикаторов.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34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 xml:space="preserve">Соли как производные кислот и оснований, их состав и названия. 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 w:rsidP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35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Растворимость солей в воде. Представители солей: хлорид натрия, карбонат и фосфат кальция.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36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Аморфные и кристаллические вещества. Межмолекулярные взаимодействия. Типы кристаллических решёток. Зависимость свойств веществ от типов кристаллических решеток.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37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Чистые вещества и смеси. Примеры жидких, твердых и газообразных смесей. Свойства чистых веществ и смесей. Их состав.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38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Массовая и объёмная доли компонентов смеси.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39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Расчёты, связанные с использованием понятия «доля».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3 час</w:t>
            </w:r>
          </w:p>
        </w:tc>
      </w:tr>
      <w:tr w:rsidR="00BB6125" w:rsidTr="00582CF0"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rPr>
                <w:b/>
              </w:rPr>
              <w:t>40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  <w:rPr>
                <w:b/>
              </w:rPr>
            </w:pPr>
            <w:r>
              <w:rPr>
                <w:b/>
              </w:rPr>
              <w:t>Контрольная работа №1 «Соединения химических элементов».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</w:tbl>
    <w:p w:rsidR="00BB6125" w:rsidRDefault="00BB6125"/>
    <w:tbl>
      <w:tblPr>
        <w:tblW w:w="14590" w:type="dxa"/>
        <w:tblInd w:w="54" w:type="dxa"/>
        <w:tblCellMar>
          <w:left w:w="93" w:type="dxa"/>
        </w:tblCellMar>
        <w:tblLook w:val="0000" w:firstRow="0" w:lastRow="0" w:firstColumn="0" w:lastColumn="0" w:noHBand="0" w:noVBand="0"/>
      </w:tblPr>
      <w:tblGrid>
        <w:gridCol w:w="606"/>
        <w:gridCol w:w="12333"/>
        <w:gridCol w:w="1651"/>
      </w:tblGrid>
      <w:tr w:rsidR="00BB6125">
        <w:tc>
          <w:tcPr>
            <w:tcW w:w="145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rPr>
                <w:b/>
              </w:rPr>
              <w:t>Тема 4. «Изменения, происходящие с веществами» - 15 ч</w:t>
            </w:r>
          </w:p>
        </w:tc>
      </w:tr>
      <w:tr w:rsidR="00BB6125" w:rsidTr="00582CF0">
        <w:tc>
          <w:tcPr>
            <w:tcW w:w="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41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Понятие явлений, связанных с изменениями, происходящими с веществами. Явления, связанные с изменением кристаллического строения вещества при постоянном его составе, - физические явления. Физические явления в химии: дистилляция, кристаллизация, выпаривание и возгонка веществ, фильтрование и центрифугирование.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42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Явления, связанные с изменением состава вещества, - химические реакции. Признаки и условия протекания химических реакций. Выделение теплоты и света - реакции горения. Понятие об экзо- и эндотермических реакциях.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43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 xml:space="preserve">Закон сохранения массы веществ. Химические уравнения. Значение индексов и коэффициентов. 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rPr>
          <w:trHeight w:val="51"/>
        </w:trPr>
        <w:tc>
          <w:tcPr>
            <w:tcW w:w="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t>44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Составление уравнений химических реакций.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5C1A7B">
            <w:pPr>
              <w:snapToGrid w:val="0"/>
              <w:jc w:val="center"/>
            </w:pPr>
            <w:r>
              <w:t>2</w:t>
            </w:r>
            <w:r w:rsidR="00BF599E">
              <w:t xml:space="preserve"> час</w:t>
            </w:r>
          </w:p>
        </w:tc>
      </w:tr>
      <w:tr w:rsidR="00BB6125" w:rsidTr="00582CF0">
        <w:tc>
          <w:tcPr>
            <w:tcW w:w="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5C1A7B">
            <w:pPr>
              <w:jc w:val="center"/>
            </w:pPr>
            <w:r>
              <w:t>45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 xml:space="preserve">Расчёты по химическим уравнениям. 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5C1A7B">
            <w:pPr>
              <w:jc w:val="center"/>
            </w:pPr>
            <w:r>
              <w:t>46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Решение задач на нахождение количества вещества, массы или объема продукта реакции по количеству, массе или объему исходного вещества.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5C1A7B">
            <w:pPr>
              <w:jc w:val="center"/>
            </w:pPr>
            <w:r>
              <w:t>47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Расчёты с использованием понятия «доля», когда исходное вещество дано в виде раствора с заданной массовой долей растворенного вещества или содержит определенную долю примесей.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5C1A7B">
            <w:pPr>
              <w:jc w:val="center"/>
            </w:pPr>
            <w:r>
              <w:t>48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 xml:space="preserve">Реакции разложения. Представление о скорости химических реакций. Катализаторы. Ферменты. 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rPr>
          <w:trHeight w:val="313"/>
        </w:trPr>
        <w:tc>
          <w:tcPr>
            <w:tcW w:w="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5C1A7B">
            <w:pPr>
              <w:jc w:val="center"/>
            </w:pPr>
            <w:r>
              <w:t>49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Реакции соединения. Каталитические и некаталитические реакции, обратимые и необратимые реакции.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5C1A7B">
            <w:pPr>
              <w:jc w:val="center"/>
            </w:pPr>
            <w:r>
              <w:t>50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 xml:space="preserve">Реакции замещения. Ряд активности металлов, его использование для прогнозирования возможности протекания </w:t>
            </w:r>
            <w:r>
              <w:lastRenderedPageBreak/>
              <w:t xml:space="preserve">реакций между металлами и кислотами, реакций вытеснения одних металлов из растворов их солей другими металлами. 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lastRenderedPageBreak/>
              <w:t>1 час</w:t>
            </w:r>
          </w:p>
        </w:tc>
      </w:tr>
      <w:tr w:rsidR="00BB6125" w:rsidTr="00582CF0">
        <w:tc>
          <w:tcPr>
            <w:tcW w:w="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5C1A7B">
            <w:pPr>
              <w:jc w:val="center"/>
            </w:pPr>
            <w:r>
              <w:lastRenderedPageBreak/>
              <w:t>51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Реакции обмена. Реакции нейтрализации. Условия протекания реакций обмена в растворах до конца.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5C1A7B">
            <w:pPr>
              <w:jc w:val="center"/>
            </w:pPr>
            <w:r>
              <w:t>52</w:t>
            </w:r>
          </w:p>
        </w:tc>
        <w:tc>
          <w:tcPr>
            <w:tcW w:w="123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 xml:space="preserve">Типы химических реакций на примере свойств воды. Реакция разложения — электролиз воды. Реакции соединения — взаимодействие воды с оксидами металлов и неметаллов. Условие взаимодействия оксидов металлов и неметаллов с водой. Понятие «гидроксиды». </w:t>
            </w:r>
          </w:p>
        </w:tc>
        <w:tc>
          <w:tcPr>
            <w:tcW w:w="165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5C1A7B">
            <w:pPr>
              <w:jc w:val="center"/>
            </w:pPr>
            <w:r>
              <w:t>53</w:t>
            </w:r>
          </w:p>
        </w:tc>
        <w:tc>
          <w:tcPr>
            <w:tcW w:w="123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 xml:space="preserve">Реакции замещения — взаимодействие воды с металлами. Реакции обмена — гидролиз веществ. </w:t>
            </w:r>
          </w:p>
        </w:tc>
        <w:tc>
          <w:tcPr>
            <w:tcW w:w="165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5C1A7B">
            <w:pPr>
              <w:jc w:val="center"/>
            </w:pPr>
            <w:r>
              <w:rPr>
                <w:b/>
              </w:rPr>
              <w:t>54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  <w:rPr>
                <w:b/>
              </w:rPr>
            </w:pPr>
            <w:r>
              <w:rPr>
                <w:b/>
              </w:rPr>
              <w:t>Контрольная работа №2 «Изменения, происходящие с веществами».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rPr>
                <w:b/>
                <w:bCs/>
              </w:rPr>
              <w:t>1 час</w:t>
            </w:r>
          </w:p>
        </w:tc>
      </w:tr>
    </w:tbl>
    <w:p w:rsidR="00BB6125" w:rsidRDefault="00BF599E">
      <w:r>
        <w:br/>
      </w:r>
    </w:p>
    <w:tbl>
      <w:tblPr>
        <w:tblW w:w="14570" w:type="dxa"/>
        <w:tblInd w:w="50" w:type="dxa"/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5"/>
        <w:gridCol w:w="12333"/>
        <w:gridCol w:w="1672"/>
      </w:tblGrid>
      <w:tr w:rsidR="00BB6125">
        <w:trPr>
          <w:tblHeader/>
        </w:trPr>
        <w:tc>
          <w:tcPr>
            <w:tcW w:w="1457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rPr>
                <w:b/>
              </w:rPr>
              <w:t xml:space="preserve">Тема 5. «Практикум №1. </w:t>
            </w:r>
            <w:r w:rsidR="005C1A7B">
              <w:rPr>
                <w:b/>
              </w:rPr>
              <w:t>Простейшие операции с веществом</w:t>
            </w:r>
            <w:r>
              <w:rPr>
                <w:b/>
              </w:rPr>
              <w:t>» - 5 ч</w:t>
            </w:r>
          </w:p>
        </w:tc>
      </w:tr>
      <w:tr w:rsidR="00BB6125" w:rsidTr="00582CF0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B6125" w:rsidRDefault="005C1A7B" w:rsidP="005C1A7B">
            <w:pPr>
              <w:pStyle w:val="aa"/>
              <w:jc w:val="center"/>
            </w:pPr>
            <w:r>
              <w:rPr>
                <w:b/>
                <w:bCs/>
              </w:rPr>
              <w:t>55</w:t>
            </w:r>
          </w:p>
        </w:tc>
        <w:tc>
          <w:tcPr>
            <w:tcW w:w="12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B6125" w:rsidRDefault="00BF599E">
            <w:pPr>
              <w:pStyle w:val="aa"/>
              <w:rPr>
                <w:b/>
              </w:rPr>
            </w:pPr>
            <w:r>
              <w:rPr>
                <w:b/>
              </w:rPr>
              <w:t>Практическая работа №1 «Правила техники безопасности при работе в химическом кабинете. Приёмы обращения с лабораторным оборудованием и нагревательными приборами».</w:t>
            </w:r>
          </w:p>
        </w:tc>
        <w:tc>
          <w:tcPr>
            <w:tcW w:w="1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rPr>
                <w:b/>
                <w:bCs/>
              </w:rPr>
              <w:t>1 час</w:t>
            </w:r>
          </w:p>
        </w:tc>
      </w:tr>
      <w:tr w:rsidR="00BB6125" w:rsidTr="00582CF0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B6125" w:rsidRDefault="005C1A7B" w:rsidP="005C1A7B">
            <w:pPr>
              <w:pStyle w:val="aa"/>
              <w:jc w:val="center"/>
            </w:pPr>
            <w:r>
              <w:rPr>
                <w:b/>
                <w:bCs/>
              </w:rPr>
              <w:t>56</w:t>
            </w:r>
          </w:p>
        </w:tc>
        <w:tc>
          <w:tcPr>
            <w:tcW w:w="12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B6125" w:rsidRDefault="00BF599E">
            <w:pPr>
              <w:pStyle w:val="aa"/>
              <w:rPr>
                <w:b/>
              </w:rPr>
            </w:pPr>
            <w:r>
              <w:rPr>
                <w:b/>
              </w:rPr>
              <w:t>Практическая работа №2 «Наблюдения за изменениями, происходящими с горящей свечой и их описание».</w:t>
            </w:r>
          </w:p>
        </w:tc>
        <w:tc>
          <w:tcPr>
            <w:tcW w:w="1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rPr>
                <w:b/>
                <w:bCs/>
              </w:rPr>
              <w:t>1 час</w:t>
            </w:r>
          </w:p>
        </w:tc>
      </w:tr>
      <w:tr w:rsidR="00BB6125" w:rsidTr="00582CF0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B6125" w:rsidRDefault="005C1A7B" w:rsidP="005C1A7B">
            <w:pPr>
              <w:pStyle w:val="aa"/>
              <w:jc w:val="center"/>
            </w:pPr>
            <w:r>
              <w:rPr>
                <w:b/>
                <w:bCs/>
              </w:rPr>
              <w:t>57</w:t>
            </w:r>
          </w:p>
        </w:tc>
        <w:tc>
          <w:tcPr>
            <w:tcW w:w="12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B6125" w:rsidRDefault="00BF599E">
            <w:pPr>
              <w:pStyle w:val="aa"/>
              <w:rPr>
                <w:b/>
              </w:rPr>
            </w:pPr>
            <w:r>
              <w:rPr>
                <w:b/>
              </w:rPr>
              <w:t>Практическая работа №3 «Анализ почвы и воды».</w:t>
            </w:r>
          </w:p>
        </w:tc>
        <w:tc>
          <w:tcPr>
            <w:tcW w:w="1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rPr>
                <w:b/>
                <w:bCs/>
              </w:rPr>
              <w:t>1 час</w:t>
            </w:r>
          </w:p>
        </w:tc>
      </w:tr>
      <w:tr w:rsidR="00BB6125" w:rsidTr="00582CF0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B6125" w:rsidRDefault="005C1A7B" w:rsidP="005C1A7B">
            <w:pPr>
              <w:pStyle w:val="aa"/>
              <w:jc w:val="center"/>
            </w:pPr>
            <w:r>
              <w:rPr>
                <w:b/>
                <w:bCs/>
              </w:rPr>
              <w:t>58</w:t>
            </w:r>
          </w:p>
        </w:tc>
        <w:tc>
          <w:tcPr>
            <w:tcW w:w="12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B6125" w:rsidRDefault="00BF599E">
            <w:pPr>
              <w:pStyle w:val="aa"/>
              <w:rPr>
                <w:b/>
              </w:rPr>
            </w:pPr>
            <w:r>
              <w:rPr>
                <w:b/>
              </w:rPr>
              <w:t>Практическая работа №4 «Признаки химических реакций».</w:t>
            </w:r>
          </w:p>
        </w:tc>
        <w:tc>
          <w:tcPr>
            <w:tcW w:w="1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rPr>
                <w:b/>
                <w:bCs/>
              </w:rPr>
              <w:t>1 час</w:t>
            </w:r>
          </w:p>
        </w:tc>
      </w:tr>
      <w:tr w:rsidR="00BB6125" w:rsidTr="00582CF0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B6125" w:rsidRDefault="005C1A7B" w:rsidP="005C1A7B">
            <w:pPr>
              <w:pStyle w:val="aa"/>
              <w:jc w:val="center"/>
            </w:pPr>
            <w:r>
              <w:rPr>
                <w:b/>
                <w:bCs/>
              </w:rPr>
              <w:t>59</w:t>
            </w:r>
          </w:p>
        </w:tc>
        <w:tc>
          <w:tcPr>
            <w:tcW w:w="12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B6125" w:rsidRDefault="00BF599E">
            <w:pPr>
              <w:pStyle w:val="aa"/>
              <w:rPr>
                <w:b/>
              </w:rPr>
            </w:pPr>
            <w:r>
              <w:rPr>
                <w:b/>
              </w:rPr>
              <w:t>Практическая работа №5 «Приготовление раствора сахара и расчет его массовой доли в растворе».</w:t>
            </w:r>
          </w:p>
        </w:tc>
        <w:tc>
          <w:tcPr>
            <w:tcW w:w="1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rPr>
                <w:b/>
                <w:bCs/>
              </w:rPr>
              <w:t>1 час</w:t>
            </w:r>
          </w:p>
        </w:tc>
      </w:tr>
    </w:tbl>
    <w:p w:rsidR="00BB6125" w:rsidRDefault="00BF599E">
      <w:r>
        <w:br/>
      </w:r>
    </w:p>
    <w:tbl>
      <w:tblPr>
        <w:tblW w:w="14575" w:type="dxa"/>
        <w:tblInd w:w="69" w:type="dxa"/>
        <w:tblCellMar>
          <w:left w:w="93" w:type="dxa"/>
        </w:tblCellMar>
        <w:tblLook w:val="0000" w:firstRow="0" w:lastRow="0" w:firstColumn="0" w:lastColumn="0" w:noHBand="0" w:noVBand="0"/>
      </w:tblPr>
      <w:tblGrid>
        <w:gridCol w:w="591"/>
        <w:gridCol w:w="12333"/>
        <w:gridCol w:w="1651"/>
      </w:tblGrid>
      <w:tr w:rsidR="00BB6125">
        <w:tc>
          <w:tcPr>
            <w:tcW w:w="1457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rPr>
                <w:b/>
              </w:rPr>
              <w:t>Тема 6. «Растворение. Растворы. С</w:t>
            </w:r>
            <w:r w:rsidR="005C1A7B">
              <w:rPr>
                <w:b/>
              </w:rPr>
              <w:t>войства растворов электролитов»</w:t>
            </w:r>
            <w:r>
              <w:rPr>
                <w:b/>
              </w:rPr>
              <w:t xml:space="preserve"> - 22 ч</w:t>
            </w:r>
          </w:p>
        </w:tc>
      </w:tr>
      <w:tr w:rsidR="00BB6125" w:rsidTr="00582CF0">
        <w:tc>
          <w:tcPr>
            <w:tcW w:w="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5C1A7B">
            <w:pPr>
              <w:jc w:val="center"/>
            </w:pPr>
            <w:r>
              <w:t>60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 xml:space="preserve">Растворение как физико-химический процесс. Понятие о гидратах и кристаллогидратах. Растворимость. Кривые растворимости как модель зависимости растворимости твердых веществ от температуры. Насыщенные, ненасыщенные и перенасыщенные растворы. Значение растворов для природы и сельского хозяйства. 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5C1A7B">
            <w:pPr>
              <w:jc w:val="center"/>
            </w:pPr>
            <w:r>
              <w:t>61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 xml:space="preserve">Понятие об электролитической диссоциации. Электролиты и </w:t>
            </w:r>
            <w:proofErr w:type="spellStart"/>
            <w:r>
              <w:t>неэлектролиты</w:t>
            </w:r>
            <w:proofErr w:type="spellEnd"/>
            <w:r>
              <w:t xml:space="preserve">. Механизм диссоциации электролитов с различным характером связи. Степень электролитической диссоциации. Сильные и слабые электролиты. 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5C1A7B">
            <w:pPr>
              <w:jc w:val="center"/>
            </w:pPr>
            <w:r>
              <w:t>62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Основные положения теории электролитической диссоциации.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5C1A7B">
            <w:pPr>
              <w:snapToGrid w:val="0"/>
              <w:jc w:val="center"/>
            </w:pPr>
            <w:r>
              <w:t>2</w:t>
            </w:r>
            <w:r w:rsidR="00BF599E">
              <w:t xml:space="preserve"> час</w:t>
            </w:r>
          </w:p>
        </w:tc>
      </w:tr>
      <w:tr w:rsidR="00BB6125" w:rsidTr="00582CF0">
        <w:tc>
          <w:tcPr>
            <w:tcW w:w="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5C1A7B">
            <w:pPr>
              <w:jc w:val="center"/>
            </w:pPr>
            <w:r>
              <w:t>63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 xml:space="preserve">Ионные уравнения реакций. 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Pr="005C1A7B" w:rsidRDefault="005C1A7B">
            <w:pPr>
              <w:jc w:val="center"/>
            </w:pPr>
            <w:r>
              <w:t>64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Реакции обмена, идущие до конца.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Pr="005C1A7B" w:rsidRDefault="00BF599E">
            <w:pPr>
              <w:snapToGrid w:val="0"/>
              <w:jc w:val="center"/>
            </w:pPr>
            <w:r w:rsidRPr="005C1A7B">
              <w:t>1 час</w:t>
            </w:r>
          </w:p>
        </w:tc>
      </w:tr>
      <w:tr w:rsidR="00BB6125" w:rsidTr="00582CF0">
        <w:tc>
          <w:tcPr>
            <w:tcW w:w="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5C1A7B">
            <w:pPr>
              <w:jc w:val="center"/>
            </w:pPr>
            <w:r>
              <w:t>65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Кислоты, их классификация. Диссоциация кислот и их свойства в свете теории электролитической диссоциации. Молекулярные и ионные уравнения реакций. Взаимодействие кислот с металлами. Электрохимический ряд напряжений металлов.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5C1A7B">
            <w:pPr>
              <w:jc w:val="center"/>
            </w:pPr>
            <w:r>
              <w:lastRenderedPageBreak/>
              <w:t>66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Взаимодействие кислот с оксидами металлов. Взаимодействие кислот с основаниями — реакция нейтрализации. Взаимодействие кислот с солями. Использование таблицы растворимости для характеристики химических свойств кислот.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5C1A7B">
            <w:pPr>
              <w:jc w:val="center"/>
            </w:pPr>
            <w:r>
              <w:t>67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Основания, их классификация. Диссоциация оснований и их свойства в свете теории электролитической диссоциации. Взаимодействие оснований с солями.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5C1A7B">
            <w:pPr>
              <w:jc w:val="center"/>
            </w:pPr>
            <w:r>
              <w:t>68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Использование таблицы растворимости для характеристики химических свойств оснований. Взаимодействие щелочей с оксидами неметаллов.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5C1A7B">
            <w:pPr>
              <w:jc w:val="center"/>
            </w:pPr>
            <w:r>
              <w:t>69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Соли, их диссоциация и свойства в свете теории электрической диссоциации.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5C1A7B">
            <w:pPr>
              <w:jc w:val="center"/>
            </w:pPr>
            <w:r>
              <w:t>70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Взаимодействие солей с металлами, особенности этих реакций. Взаимодействие солей с солями. Использование таблицы растворимости для характеристики химических свойств солей.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5C1A7B">
            <w:pPr>
              <w:jc w:val="center"/>
            </w:pPr>
            <w:r>
              <w:t>71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Обобщение сведений об оксидах, их классификации и свойствах.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D00A98">
            <w:pPr>
              <w:snapToGrid w:val="0"/>
              <w:jc w:val="center"/>
            </w:pPr>
            <w:r>
              <w:t>2</w:t>
            </w:r>
            <w:r w:rsidR="00BF599E">
              <w:t xml:space="preserve"> час</w:t>
            </w:r>
          </w:p>
        </w:tc>
      </w:tr>
      <w:tr w:rsidR="00BB6125" w:rsidTr="00582CF0">
        <w:tc>
          <w:tcPr>
            <w:tcW w:w="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D00A98">
            <w:pPr>
              <w:jc w:val="center"/>
            </w:pPr>
            <w:r>
              <w:t>72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Генетические ряды металла и неметалла. Генетическая связь между классами неорганических веществ.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rPr>
          <w:trHeight w:val="413"/>
        </w:trPr>
        <w:tc>
          <w:tcPr>
            <w:tcW w:w="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Pr="005C1A7B" w:rsidRDefault="00D00A98" w:rsidP="005C1A7B">
            <w:pPr>
              <w:jc w:val="center"/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  <w:rPr>
                <w:b/>
              </w:rPr>
            </w:pPr>
            <w:r>
              <w:rPr>
                <w:b/>
              </w:rPr>
              <w:t>Контрольная работа №3 «Ра</w:t>
            </w:r>
            <w:r w:rsidR="005C1A7B">
              <w:rPr>
                <w:b/>
              </w:rPr>
              <w:t>створы. Реакции ионного обмена.»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Pr="005C1A7B" w:rsidRDefault="00BF599E">
            <w:pPr>
              <w:snapToGrid w:val="0"/>
              <w:jc w:val="center"/>
              <w:rPr>
                <w:b/>
              </w:rPr>
            </w:pPr>
            <w:r w:rsidRPr="005C1A7B">
              <w:rPr>
                <w:b/>
              </w:rPr>
              <w:t>1 час</w:t>
            </w:r>
          </w:p>
        </w:tc>
      </w:tr>
      <w:tr w:rsidR="00BB6125" w:rsidTr="00582CF0">
        <w:tc>
          <w:tcPr>
            <w:tcW w:w="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Pr="005C1A7B" w:rsidRDefault="00D00A98">
            <w:pPr>
              <w:jc w:val="center"/>
            </w:pPr>
            <w:r>
              <w:rPr>
                <w:bCs/>
              </w:rPr>
              <w:t>74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proofErr w:type="spellStart"/>
            <w:r>
              <w:t>Окислительно</w:t>
            </w:r>
            <w:proofErr w:type="spellEnd"/>
            <w:r>
              <w:t>-восстановительные реакции. Определение степеней окисления для элементов, образующих вещества разных классов.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Pr="005C1A7B" w:rsidRDefault="00BF599E">
            <w:pPr>
              <w:snapToGrid w:val="0"/>
              <w:jc w:val="center"/>
            </w:pPr>
            <w:r w:rsidRPr="005C1A7B">
              <w:t>1 час</w:t>
            </w:r>
          </w:p>
        </w:tc>
      </w:tr>
      <w:tr w:rsidR="00BB6125" w:rsidTr="00582CF0">
        <w:tc>
          <w:tcPr>
            <w:tcW w:w="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D00A98">
            <w:pPr>
              <w:jc w:val="center"/>
            </w:pPr>
            <w:r>
              <w:t>75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 xml:space="preserve">Реакции ионного обмена и </w:t>
            </w:r>
            <w:proofErr w:type="spellStart"/>
            <w:r>
              <w:t>окислительно</w:t>
            </w:r>
            <w:proofErr w:type="spellEnd"/>
            <w:r>
              <w:t xml:space="preserve"> — восстановительные реакции. Окислитель и восстановитель, окисление и восстановление.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D00A98">
            <w:pPr>
              <w:jc w:val="center"/>
            </w:pPr>
            <w:r>
              <w:t>76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 xml:space="preserve">Составление уравнений </w:t>
            </w:r>
            <w:proofErr w:type="spellStart"/>
            <w:r>
              <w:t>окислительно</w:t>
            </w:r>
            <w:proofErr w:type="spellEnd"/>
            <w:r>
              <w:t>-восстановительных реакций методом электронного баланса.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D00A98">
            <w:pPr>
              <w:snapToGrid w:val="0"/>
              <w:jc w:val="center"/>
            </w:pPr>
            <w:r>
              <w:t>2</w:t>
            </w:r>
            <w:r w:rsidR="00BF599E">
              <w:t xml:space="preserve"> час</w:t>
            </w:r>
          </w:p>
        </w:tc>
      </w:tr>
      <w:tr w:rsidR="00BB6125" w:rsidTr="00582CF0">
        <w:tc>
          <w:tcPr>
            <w:tcW w:w="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D00A98">
            <w:pPr>
              <w:jc w:val="center"/>
            </w:pPr>
            <w:r>
              <w:t>77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 xml:space="preserve">Свойства простых веществ — металлов и неметаллов, кислот и солей в свете </w:t>
            </w:r>
            <w:proofErr w:type="spellStart"/>
            <w:r>
              <w:t>окислительно</w:t>
            </w:r>
            <w:proofErr w:type="spellEnd"/>
            <w:r>
              <w:t xml:space="preserve"> — восстановительных реакций.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D00A98">
            <w:pPr>
              <w:jc w:val="center"/>
            </w:pPr>
            <w:r>
              <w:rPr>
                <w:b/>
                <w:bCs/>
              </w:rPr>
              <w:t>78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  <w:rPr>
                <w:b/>
              </w:rPr>
            </w:pPr>
            <w:r>
              <w:rPr>
                <w:b/>
              </w:rPr>
              <w:t>Контрольная работа №4 «</w:t>
            </w:r>
            <w:proofErr w:type="spellStart"/>
            <w:r>
              <w:rPr>
                <w:b/>
              </w:rPr>
              <w:t>Окислительно</w:t>
            </w:r>
            <w:proofErr w:type="spellEnd"/>
            <w:r>
              <w:rPr>
                <w:b/>
              </w:rPr>
              <w:t>-восстановительные реакции»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rPr>
                <w:b/>
              </w:rPr>
              <w:t>1 час</w:t>
            </w:r>
          </w:p>
        </w:tc>
      </w:tr>
    </w:tbl>
    <w:p w:rsidR="00BB6125" w:rsidRDefault="00BB6125"/>
    <w:tbl>
      <w:tblPr>
        <w:tblW w:w="14570" w:type="dxa"/>
        <w:tblInd w:w="50" w:type="dxa"/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5"/>
        <w:gridCol w:w="12333"/>
        <w:gridCol w:w="1672"/>
      </w:tblGrid>
      <w:tr w:rsidR="00BB6125">
        <w:trPr>
          <w:tblHeader/>
        </w:trPr>
        <w:tc>
          <w:tcPr>
            <w:tcW w:w="1457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B6125" w:rsidRDefault="00BF599E">
            <w:pPr>
              <w:pStyle w:val="ab"/>
            </w:pPr>
            <w:r>
              <w:t>Тема 7 «Практикум №2. Свойства растворов электролитов.» - 4 ч</w:t>
            </w:r>
          </w:p>
        </w:tc>
      </w:tr>
      <w:tr w:rsidR="00BB6125" w:rsidTr="00582CF0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B6125" w:rsidRDefault="00D00A98">
            <w:pPr>
              <w:pStyle w:val="aa"/>
              <w:jc w:val="center"/>
            </w:pPr>
            <w:r>
              <w:rPr>
                <w:b/>
                <w:bCs/>
              </w:rPr>
              <w:t>79</w:t>
            </w:r>
          </w:p>
        </w:tc>
        <w:tc>
          <w:tcPr>
            <w:tcW w:w="12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B6125" w:rsidRDefault="00BF599E">
            <w:pPr>
              <w:pStyle w:val="aa"/>
              <w:rPr>
                <w:b/>
              </w:rPr>
            </w:pPr>
            <w:r>
              <w:rPr>
                <w:b/>
              </w:rPr>
              <w:t>Практическая работа №6 «Ионные реакции».</w:t>
            </w:r>
          </w:p>
        </w:tc>
        <w:tc>
          <w:tcPr>
            <w:tcW w:w="1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B6125" w:rsidRDefault="00BF599E">
            <w:pPr>
              <w:pStyle w:val="aa"/>
              <w:jc w:val="center"/>
            </w:pPr>
            <w:r>
              <w:rPr>
                <w:b/>
                <w:bCs/>
              </w:rPr>
              <w:t>1 час</w:t>
            </w:r>
          </w:p>
        </w:tc>
      </w:tr>
      <w:tr w:rsidR="00BB6125" w:rsidTr="00582CF0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B6125" w:rsidRDefault="00D00A98">
            <w:pPr>
              <w:pStyle w:val="aa"/>
              <w:jc w:val="center"/>
            </w:pPr>
            <w:r>
              <w:rPr>
                <w:b/>
                <w:bCs/>
              </w:rPr>
              <w:t>80</w:t>
            </w:r>
          </w:p>
        </w:tc>
        <w:tc>
          <w:tcPr>
            <w:tcW w:w="12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B6125" w:rsidRDefault="00BF599E">
            <w:pPr>
              <w:pStyle w:val="aa"/>
              <w:rPr>
                <w:b/>
              </w:rPr>
            </w:pPr>
            <w:r>
              <w:rPr>
                <w:b/>
              </w:rPr>
              <w:t>Практическая работа №7 «Условия течения химических реакций между растворами электролитов до конца».</w:t>
            </w:r>
          </w:p>
        </w:tc>
        <w:tc>
          <w:tcPr>
            <w:tcW w:w="1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B6125" w:rsidRDefault="00BF599E">
            <w:pPr>
              <w:pStyle w:val="aa"/>
              <w:jc w:val="center"/>
            </w:pPr>
            <w:r>
              <w:rPr>
                <w:b/>
                <w:bCs/>
              </w:rPr>
              <w:t>1 час</w:t>
            </w:r>
          </w:p>
        </w:tc>
      </w:tr>
      <w:tr w:rsidR="00BB6125" w:rsidTr="00582CF0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B6125" w:rsidRDefault="00D00A98">
            <w:pPr>
              <w:pStyle w:val="aa"/>
              <w:jc w:val="center"/>
            </w:pPr>
            <w:r>
              <w:rPr>
                <w:b/>
                <w:bCs/>
              </w:rPr>
              <w:t>81</w:t>
            </w:r>
          </w:p>
        </w:tc>
        <w:tc>
          <w:tcPr>
            <w:tcW w:w="12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B6125" w:rsidRDefault="00BF599E">
            <w:pPr>
              <w:pStyle w:val="aa"/>
              <w:rPr>
                <w:b/>
              </w:rPr>
            </w:pPr>
            <w:r>
              <w:rPr>
                <w:b/>
              </w:rPr>
              <w:t>Практическая работа №8 «Свойства кислот, оснований, оксидов и солей»</w:t>
            </w:r>
          </w:p>
        </w:tc>
        <w:tc>
          <w:tcPr>
            <w:tcW w:w="1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B6125" w:rsidRDefault="00BF599E">
            <w:pPr>
              <w:pStyle w:val="aa"/>
              <w:jc w:val="center"/>
            </w:pPr>
            <w:r>
              <w:rPr>
                <w:b/>
                <w:bCs/>
              </w:rPr>
              <w:t>1 час</w:t>
            </w:r>
          </w:p>
        </w:tc>
      </w:tr>
      <w:tr w:rsidR="00BB6125" w:rsidTr="00582CF0"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B6125" w:rsidRDefault="00D00A98">
            <w:pPr>
              <w:pStyle w:val="aa"/>
              <w:jc w:val="center"/>
            </w:pPr>
            <w:r>
              <w:rPr>
                <w:b/>
                <w:bCs/>
              </w:rPr>
              <w:t>82</w:t>
            </w:r>
          </w:p>
        </w:tc>
        <w:tc>
          <w:tcPr>
            <w:tcW w:w="123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B6125" w:rsidRDefault="00BF599E">
            <w:pPr>
              <w:pStyle w:val="aa"/>
              <w:rPr>
                <w:b/>
              </w:rPr>
            </w:pPr>
            <w:r>
              <w:rPr>
                <w:b/>
              </w:rPr>
              <w:t>Практическая работа №9 «Решение экспериментальных задач».</w:t>
            </w:r>
          </w:p>
        </w:tc>
        <w:tc>
          <w:tcPr>
            <w:tcW w:w="1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B6125" w:rsidRDefault="00BF599E">
            <w:pPr>
              <w:pStyle w:val="aa"/>
              <w:jc w:val="center"/>
            </w:pPr>
            <w:r>
              <w:rPr>
                <w:b/>
                <w:bCs/>
              </w:rPr>
              <w:t>1 час</w:t>
            </w:r>
          </w:p>
        </w:tc>
      </w:tr>
    </w:tbl>
    <w:p w:rsidR="00BB6125" w:rsidRDefault="00BB6125"/>
    <w:tbl>
      <w:tblPr>
        <w:tblW w:w="14590" w:type="dxa"/>
        <w:tblInd w:w="54" w:type="dxa"/>
        <w:tblCellMar>
          <w:left w:w="93" w:type="dxa"/>
        </w:tblCellMar>
        <w:tblLook w:val="0000" w:firstRow="0" w:lastRow="0" w:firstColumn="0" w:lastColumn="0" w:noHBand="0" w:noVBand="0"/>
      </w:tblPr>
      <w:tblGrid>
        <w:gridCol w:w="606"/>
        <w:gridCol w:w="12333"/>
        <w:gridCol w:w="1651"/>
      </w:tblGrid>
      <w:tr w:rsidR="00BB6125">
        <w:tc>
          <w:tcPr>
            <w:tcW w:w="145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jc w:val="center"/>
            </w:pPr>
            <w:r>
              <w:rPr>
                <w:b/>
              </w:rPr>
              <w:t>Тема 7. «Учебные экскурсии». – 4 ч</w:t>
            </w:r>
          </w:p>
        </w:tc>
      </w:tr>
      <w:tr w:rsidR="00BB6125" w:rsidTr="00582CF0">
        <w:tc>
          <w:tcPr>
            <w:tcW w:w="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D00A98">
            <w:pPr>
              <w:jc w:val="center"/>
            </w:pPr>
            <w:r>
              <w:t>83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r>
              <w:t>Учебные экскурсии.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582CF0">
            <w:pPr>
              <w:snapToGrid w:val="0"/>
              <w:jc w:val="center"/>
            </w:pPr>
            <w:r>
              <w:t>1</w:t>
            </w:r>
            <w:r w:rsidR="00BF599E">
              <w:t xml:space="preserve"> час</w:t>
            </w:r>
          </w:p>
        </w:tc>
      </w:tr>
      <w:tr w:rsidR="00BB6125" w:rsidTr="00582CF0">
        <w:tc>
          <w:tcPr>
            <w:tcW w:w="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D00A98">
            <w:pPr>
              <w:jc w:val="center"/>
            </w:pPr>
            <w:r>
              <w:t>84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r>
              <w:t>Учебные экскурсии.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D00A98">
            <w:pPr>
              <w:jc w:val="center"/>
            </w:pPr>
            <w:r>
              <w:lastRenderedPageBreak/>
              <w:t>85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r>
              <w:t>Учебные экскурсии.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D00A98">
            <w:pPr>
              <w:jc w:val="center"/>
            </w:pPr>
            <w:r>
              <w:t>86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r>
              <w:t>Учебные экскурсии.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</w:tbl>
    <w:p w:rsidR="00BB6125" w:rsidRDefault="00BB6125">
      <w:pPr>
        <w:jc w:val="center"/>
      </w:pPr>
    </w:p>
    <w:tbl>
      <w:tblPr>
        <w:tblW w:w="14590" w:type="dxa"/>
        <w:tblInd w:w="54" w:type="dxa"/>
        <w:tblCellMar>
          <w:left w:w="93" w:type="dxa"/>
        </w:tblCellMar>
        <w:tblLook w:val="0000" w:firstRow="0" w:lastRow="0" w:firstColumn="0" w:lastColumn="0" w:noHBand="0" w:noVBand="0"/>
      </w:tblPr>
      <w:tblGrid>
        <w:gridCol w:w="606"/>
        <w:gridCol w:w="12333"/>
        <w:gridCol w:w="1651"/>
      </w:tblGrid>
      <w:tr w:rsidR="00BB6125">
        <w:tc>
          <w:tcPr>
            <w:tcW w:w="145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D00A98">
            <w:pPr>
              <w:jc w:val="center"/>
            </w:pPr>
            <w:r>
              <w:rPr>
                <w:b/>
              </w:rPr>
              <w:t>Резерв — 9</w:t>
            </w:r>
            <w:r w:rsidR="00BF599E">
              <w:rPr>
                <w:b/>
              </w:rPr>
              <w:t xml:space="preserve"> ч</w:t>
            </w:r>
          </w:p>
        </w:tc>
      </w:tr>
      <w:tr w:rsidR="00BB6125" w:rsidTr="00582CF0">
        <w:tc>
          <w:tcPr>
            <w:tcW w:w="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D00A98">
            <w:pPr>
              <w:jc w:val="center"/>
            </w:pPr>
            <w:r>
              <w:t>87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Повторение темы «Атомы химических элементов».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bookmarkStart w:id="2" w:name="__DdeLink__2994_2451518552"/>
            <w:r>
              <w:t>1 час</w:t>
            </w:r>
            <w:bookmarkEnd w:id="2"/>
          </w:p>
        </w:tc>
      </w:tr>
      <w:tr w:rsidR="00BB6125" w:rsidTr="00582CF0">
        <w:tc>
          <w:tcPr>
            <w:tcW w:w="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D00A98">
            <w:pPr>
              <w:jc w:val="center"/>
            </w:pPr>
            <w:r>
              <w:t>88</w:t>
            </w:r>
          </w:p>
        </w:tc>
        <w:tc>
          <w:tcPr>
            <w:tcW w:w="123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Повторение темы «Простые вещества».</w:t>
            </w:r>
          </w:p>
        </w:tc>
        <w:tc>
          <w:tcPr>
            <w:tcW w:w="16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D00A98">
            <w:pPr>
              <w:jc w:val="center"/>
            </w:pPr>
            <w:r>
              <w:t>89</w:t>
            </w:r>
          </w:p>
        </w:tc>
        <w:tc>
          <w:tcPr>
            <w:tcW w:w="123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Повторение темы «Соединения химических элементов».</w:t>
            </w:r>
          </w:p>
        </w:tc>
        <w:tc>
          <w:tcPr>
            <w:tcW w:w="165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 w:rsidTr="00582CF0">
        <w:tc>
          <w:tcPr>
            <w:tcW w:w="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D00A98">
            <w:pPr>
              <w:jc w:val="center"/>
            </w:pPr>
            <w:r>
              <w:t>90</w:t>
            </w:r>
          </w:p>
        </w:tc>
        <w:tc>
          <w:tcPr>
            <w:tcW w:w="123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Повторение темы «Изменения, происходящие с веществами».</w:t>
            </w:r>
          </w:p>
        </w:tc>
        <w:tc>
          <w:tcPr>
            <w:tcW w:w="165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D00A98">
            <w:pPr>
              <w:snapToGrid w:val="0"/>
              <w:jc w:val="center"/>
            </w:pPr>
            <w:r>
              <w:t>2</w:t>
            </w:r>
            <w:r w:rsidR="00BF599E">
              <w:t xml:space="preserve"> час</w:t>
            </w:r>
          </w:p>
        </w:tc>
      </w:tr>
      <w:tr w:rsidR="00BB6125" w:rsidTr="00582CF0">
        <w:tc>
          <w:tcPr>
            <w:tcW w:w="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D00A98">
            <w:pPr>
              <w:jc w:val="center"/>
            </w:pPr>
            <w:r>
              <w:t>91</w:t>
            </w:r>
          </w:p>
        </w:tc>
        <w:tc>
          <w:tcPr>
            <w:tcW w:w="123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Повторение темы «Растворение. Растворы. Свойства растворов электролитов».</w:t>
            </w:r>
          </w:p>
        </w:tc>
        <w:tc>
          <w:tcPr>
            <w:tcW w:w="165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D00A98">
            <w:pPr>
              <w:snapToGrid w:val="0"/>
              <w:jc w:val="center"/>
            </w:pPr>
            <w:r>
              <w:t>2</w:t>
            </w:r>
            <w:r w:rsidR="00BF599E">
              <w:t xml:space="preserve"> час</w:t>
            </w:r>
          </w:p>
        </w:tc>
      </w:tr>
      <w:tr w:rsidR="00BB6125" w:rsidTr="00582CF0">
        <w:tc>
          <w:tcPr>
            <w:tcW w:w="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Pr="00D00A98" w:rsidRDefault="00D00A98">
            <w:pPr>
              <w:jc w:val="center"/>
              <w:rPr>
                <w:b/>
              </w:rPr>
            </w:pPr>
            <w:r w:rsidRPr="00D00A98">
              <w:rPr>
                <w:b/>
              </w:rPr>
              <w:t>92</w:t>
            </w:r>
          </w:p>
        </w:tc>
        <w:tc>
          <w:tcPr>
            <w:tcW w:w="123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  <w:rPr>
                <w:b/>
              </w:rPr>
            </w:pPr>
            <w:r>
              <w:rPr>
                <w:b/>
              </w:rPr>
              <w:t>Контрольная работа №4 «Итоговая контрольная работа»</w:t>
            </w:r>
          </w:p>
        </w:tc>
        <w:tc>
          <w:tcPr>
            <w:tcW w:w="165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Pr="00D00A98" w:rsidRDefault="00BF599E">
            <w:pPr>
              <w:snapToGrid w:val="0"/>
              <w:jc w:val="center"/>
              <w:rPr>
                <w:b/>
              </w:rPr>
            </w:pPr>
            <w:r w:rsidRPr="00D00A98">
              <w:rPr>
                <w:b/>
              </w:rPr>
              <w:t>1 час</w:t>
            </w:r>
          </w:p>
        </w:tc>
      </w:tr>
      <w:tr w:rsidR="00BB6125" w:rsidTr="00582CF0">
        <w:tc>
          <w:tcPr>
            <w:tcW w:w="6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D00A98">
            <w:pPr>
              <w:jc w:val="center"/>
            </w:pPr>
            <w:r>
              <w:t>93</w:t>
            </w:r>
          </w:p>
        </w:tc>
        <w:tc>
          <w:tcPr>
            <w:tcW w:w="1233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pStyle w:val="aa"/>
            </w:pPr>
            <w:r>
              <w:t>Итоговый урок.</w:t>
            </w:r>
          </w:p>
        </w:tc>
        <w:tc>
          <w:tcPr>
            <w:tcW w:w="165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BF599E">
            <w:pPr>
              <w:snapToGrid w:val="0"/>
              <w:jc w:val="center"/>
            </w:pPr>
            <w:r>
              <w:t>1 час</w:t>
            </w:r>
          </w:p>
        </w:tc>
      </w:tr>
      <w:tr w:rsidR="00BB6125">
        <w:tc>
          <w:tcPr>
            <w:tcW w:w="1459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B6125" w:rsidRDefault="00D00A98">
            <w:pPr>
              <w:jc w:val="center"/>
            </w:pPr>
            <w:r>
              <w:t>Всего уроков 102</w:t>
            </w:r>
            <w:r w:rsidR="00BF599E">
              <w:t xml:space="preserve">, из них: </w:t>
            </w:r>
          </w:p>
          <w:p w:rsidR="00BB6125" w:rsidRDefault="00D00A98">
            <w:pPr>
              <w:jc w:val="center"/>
            </w:pPr>
            <w:r>
              <w:t>Контрольных работ - 4</w:t>
            </w:r>
            <w:r w:rsidR="00BF599E">
              <w:t>,</w:t>
            </w:r>
          </w:p>
          <w:p w:rsidR="00BB6125" w:rsidRDefault="00BF599E">
            <w:pPr>
              <w:jc w:val="center"/>
            </w:pPr>
            <w:r>
              <w:t>Практических работ - 9.</w:t>
            </w:r>
          </w:p>
        </w:tc>
      </w:tr>
    </w:tbl>
    <w:p w:rsidR="00BB6125" w:rsidRDefault="00BB6125"/>
    <w:p w:rsidR="00BB6125" w:rsidRDefault="00BB6125"/>
    <w:sectPr w:rsidR="00BB6125">
      <w:pgSz w:w="16838" w:h="11906" w:orient="landscape"/>
      <w:pgMar w:top="1438" w:right="1134" w:bottom="851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panose1 w:val="020B0603030804020204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E0E5E"/>
    <w:multiLevelType w:val="multilevel"/>
    <w:tmpl w:val="9D741B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B6125"/>
    <w:rsid w:val="00114B8C"/>
    <w:rsid w:val="00582CF0"/>
    <w:rsid w:val="005C1A7B"/>
    <w:rsid w:val="00AD3267"/>
    <w:rsid w:val="00BB6125"/>
    <w:rsid w:val="00BF599E"/>
    <w:rsid w:val="00C045CC"/>
    <w:rsid w:val="00D00A98"/>
    <w:rsid w:val="00D63425"/>
    <w:rsid w:val="00D8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CBB7BE-9B74-42B1-83E1-1873AF1A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B06"/>
    <w:pPr>
      <w:suppressAutoHyphens/>
    </w:pPr>
    <w:rPr>
      <w:rFonts w:ascii="Times New Roman" w:eastAsia="Times New Roman" w:hAnsi="Times New Roman" w:cs="Times New Roman"/>
      <w:color w:val="00000A"/>
      <w:sz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3"/>
    <w:qFormat/>
    <w:rsid w:val="00B53B06"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a3"/>
    <w:qFormat/>
    <w:rsid w:val="00B53B06"/>
    <w:pPr>
      <w:numPr>
        <w:ilvl w:val="2"/>
        <w:numId w:val="1"/>
      </w:numPr>
      <w:spacing w:before="140"/>
      <w:ind w:left="0" w:firstLine="0"/>
      <w:outlineLvl w:val="2"/>
    </w:pPr>
    <w:rPr>
      <w:b/>
      <w:bCs/>
    </w:rPr>
  </w:style>
  <w:style w:type="character" w:customStyle="1" w:styleId="WW8Num1z0">
    <w:name w:val="WW8Num1z0"/>
    <w:qFormat/>
    <w:rsid w:val="00B53B06"/>
    <w:rPr>
      <w:rFonts w:ascii="Symbol" w:hAnsi="Symbol" w:cs="Symbol"/>
    </w:rPr>
  </w:style>
  <w:style w:type="character" w:customStyle="1" w:styleId="WW8Num1z1">
    <w:name w:val="WW8Num1z1"/>
    <w:qFormat/>
    <w:rsid w:val="00B53B06"/>
    <w:rPr>
      <w:rFonts w:ascii="Courier New" w:hAnsi="Courier New" w:cs="Courier New"/>
    </w:rPr>
  </w:style>
  <w:style w:type="character" w:customStyle="1" w:styleId="WW8Num1z2">
    <w:name w:val="WW8Num1z2"/>
    <w:qFormat/>
    <w:rsid w:val="00B53B06"/>
    <w:rPr>
      <w:rFonts w:ascii="Wingdings" w:hAnsi="Wingdings" w:cs="Wingdings"/>
    </w:rPr>
  </w:style>
  <w:style w:type="character" w:customStyle="1" w:styleId="WW8Num2z0">
    <w:name w:val="WW8Num2z0"/>
    <w:qFormat/>
    <w:rsid w:val="00B53B06"/>
    <w:rPr>
      <w:rFonts w:ascii="Symbol" w:hAnsi="Symbol" w:cs="Symbol"/>
    </w:rPr>
  </w:style>
  <w:style w:type="character" w:customStyle="1" w:styleId="WW8Num2z1">
    <w:name w:val="WW8Num2z1"/>
    <w:qFormat/>
    <w:rsid w:val="00B53B06"/>
    <w:rPr>
      <w:rFonts w:ascii="Courier New" w:hAnsi="Courier New" w:cs="Courier New"/>
    </w:rPr>
  </w:style>
  <w:style w:type="character" w:customStyle="1" w:styleId="WW8Num2z2">
    <w:name w:val="WW8Num2z2"/>
    <w:qFormat/>
    <w:rsid w:val="00B53B06"/>
    <w:rPr>
      <w:rFonts w:ascii="Wingdings" w:hAnsi="Wingdings" w:cs="Wingdings"/>
    </w:rPr>
  </w:style>
  <w:style w:type="character" w:customStyle="1" w:styleId="a4">
    <w:name w:val="Верхний колонтитул Знак"/>
    <w:qFormat/>
    <w:rsid w:val="00B53B06"/>
    <w:rPr>
      <w:sz w:val="24"/>
      <w:szCs w:val="24"/>
    </w:rPr>
  </w:style>
  <w:style w:type="character" w:customStyle="1" w:styleId="a5">
    <w:name w:val="Нижний колонтитул Знак"/>
    <w:qFormat/>
    <w:rsid w:val="00B53B06"/>
    <w:rPr>
      <w:sz w:val="24"/>
      <w:szCs w:val="24"/>
    </w:rPr>
  </w:style>
  <w:style w:type="paragraph" w:customStyle="1" w:styleId="a3">
    <w:name w:val="Заголовок"/>
    <w:basedOn w:val="a"/>
    <w:next w:val="a6"/>
    <w:qFormat/>
    <w:rsid w:val="00B53B06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a6">
    <w:name w:val="Body Text"/>
    <w:basedOn w:val="a"/>
    <w:rsid w:val="00B53B06"/>
    <w:pPr>
      <w:spacing w:after="120"/>
    </w:pPr>
  </w:style>
  <w:style w:type="paragraph" w:styleId="a7">
    <w:name w:val="List"/>
    <w:basedOn w:val="a6"/>
    <w:rsid w:val="00B53B06"/>
    <w:rPr>
      <w:rFonts w:cs="Lohit Hindi"/>
    </w:rPr>
  </w:style>
  <w:style w:type="paragraph" w:customStyle="1" w:styleId="1">
    <w:name w:val="Название объекта1"/>
    <w:basedOn w:val="a"/>
    <w:qFormat/>
    <w:rsid w:val="00B53B06"/>
    <w:pPr>
      <w:suppressLineNumbers/>
      <w:spacing w:before="120" w:after="120"/>
    </w:pPr>
    <w:rPr>
      <w:rFonts w:cs="Lohit Hindi"/>
      <w:i/>
      <w:iCs/>
    </w:rPr>
  </w:style>
  <w:style w:type="paragraph" w:styleId="a8">
    <w:name w:val="index heading"/>
    <w:basedOn w:val="a"/>
    <w:qFormat/>
    <w:rsid w:val="00B53B06"/>
    <w:pPr>
      <w:suppressLineNumbers/>
    </w:pPr>
    <w:rPr>
      <w:rFonts w:cs="Lohit Hindi"/>
    </w:rPr>
  </w:style>
  <w:style w:type="paragraph" w:customStyle="1" w:styleId="a9">
    <w:name w:val="Верхний и нижний колонтитулы"/>
    <w:basedOn w:val="a"/>
    <w:qFormat/>
  </w:style>
  <w:style w:type="paragraph" w:customStyle="1" w:styleId="10">
    <w:name w:val="Верхний колонтитул1"/>
    <w:basedOn w:val="a"/>
    <w:rsid w:val="00B53B06"/>
    <w:pPr>
      <w:tabs>
        <w:tab w:val="center" w:pos="4677"/>
        <w:tab w:val="right" w:pos="9355"/>
      </w:tabs>
    </w:pPr>
  </w:style>
  <w:style w:type="paragraph" w:customStyle="1" w:styleId="11">
    <w:name w:val="Нижний колонтитул1"/>
    <w:basedOn w:val="a"/>
    <w:rsid w:val="00B53B06"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qFormat/>
    <w:rsid w:val="00B53B06"/>
    <w:pPr>
      <w:suppressLineNumbers/>
    </w:pPr>
  </w:style>
  <w:style w:type="paragraph" w:customStyle="1" w:styleId="ab">
    <w:name w:val="Заголовок таблицы"/>
    <w:basedOn w:val="aa"/>
    <w:qFormat/>
    <w:rsid w:val="00B53B0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1927</Words>
  <Characters>10988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  (3 часа)</vt:lpstr>
    </vt:vector>
  </TitlesOfParts>
  <Company>MultiDVD Team</Company>
  <LinksUpToDate>false</LinksUpToDate>
  <CharactersWithSpaces>12890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  (3 часа)</dc:title>
  <dc:subject/>
  <dc:creator>Мама</dc:creator>
  <dc:description/>
  <cp:lastModifiedBy>кабинет Химии</cp:lastModifiedBy>
  <cp:revision>33</cp:revision>
  <cp:lastPrinted>2014-01-10T10:54:00Z</cp:lastPrinted>
  <dcterms:created xsi:type="dcterms:W3CDTF">2014-03-27T10:27:00Z</dcterms:created>
  <dcterms:modified xsi:type="dcterms:W3CDTF">2019-09-22T19:53:00Z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MultiDVD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