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82C64" w14:textId="77777777" w:rsidR="006900DB" w:rsidRDefault="00000000">
      <w:pPr>
        <w:spacing w:after="0"/>
        <w:jc w:val="center"/>
        <w:rPr>
          <w:lang w:eastAsia="zh-CN"/>
        </w:rPr>
      </w:pPr>
      <w:r>
        <w:rPr>
          <w:b/>
          <w:color w:val="0066CC"/>
          <w:sz w:val="18"/>
          <w:lang w:eastAsia="zh-CN"/>
        </w:rPr>
        <w:t>KPMG INTERNAL HANDOVER</w:t>
      </w:r>
    </w:p>
    <w:p w14:paraId="7F1BB970" w14:textId="77777777" w:rsidR="006900DB" w:rsidRDefault="006900DB">
      <w:pPr>
        <w:spacing w:after="2324"/>
        <w:rPr>
          <w:lang w:eastAsia="zh-CN"/>
        </w:rPr>
      </w:pPr>
    </w:p>
    <w:p w14:paraId="65A5F7F8" w14:textId="77777777" w:rsidR="006900DB" w:rsidRDefault="00000000">
      <w:pPr>
        <w:pStyle w:val="a9"/>
        <w:jc w:val="center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偿付能力报告平台系统操作手册</w:t>
      </w:r>
    </w:p>
    <w:p w14:paraId="2B26CFB8" w14:textId="77777777" w:rsidR="006900DB" w:rsidRDefault="00000000">
      <w:pPr>
        <w:pStyle w:val="ab"/>
        <w:jc w:val="center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偿付能力数智分析平台｜系统交接材料</w:t>
      </w:r>
    </w:p>
    <w:p w14:paraId="0AFB8B88" w14:textId="77777777" w:rsidR="006900DB" w:rsidRDefault="006900DB">
      <w:pPr>
        <w:pBdr>
          <w:bottom w:val="single" w:sz="10" w:space="1" w:color="0066CC"/>
        </w:pBdr>
        <w:spacing w:before="240" w:after="2381"/>
        <w:rPr>
          <w:lang w:eastAsia="zh-CN"/>
        </w:rPr>
      </w:pPr>
    </w:p>
    <w:p w14:paraId="6F249108" w14:textId="77777777" w:rsidR="006900DB" w:rsidRDefault="00000000">
      <w:pPr>
        <w:spacing w:after="40"/>
        <w:jc w:val="center"/>
        <w:rPr>
          <w:lang w:eastAsia="zh-CN"/>
        </w:rPr>
      </w:pPr>
      <w:r>
        <w:rPr>
          <w:b/>
          <w:color w:val="667085"/>
          <w:sz w:val="18"/>
          <w:lang w:eastAsia="zh-CN"/>
        </w:rPr>
        <w:t>适用版本：</w:t>
      </w:r>
      <w:r>
        <w:rPr>
          <w:sz w:val="18"/>
          <w:lang w:eastAsia="zh-CN"/>
        </w:rPr>
        <w:t>v0.3.1（当前工作区）</w:t>
      </w:r>
    </w:p>
    <w:p w14:paraId="68DCDBB0" w14:textId="77777777" w:rsidR="006900DB" w:rsidRDefault="00000000">
      <w:pPr>
        <w:spacing w:after="40"/>
        <w:jc w:val="center"/>
        <w:rPr>
          <w:lang w:eastAsia="zh-CN"/>
        </w:rPr>
      </w:pPr>
      <w:r>
        <w:rPr>
          <w:b/>
          <w:color w:val="667085"/>
          <w:sz w:val="18"/>
          <w:lang w:eastAsia="zh-CN"/>
        </w:rPr>
        <w:t>更新日期：</w:t>
      </w:r>
      <w:r>
        <w:rPr>
          <w:sz w:val="18"/>
          <w:lang w:eastAsia="zh-CN"/>
        </w:rPr>
        <w:t>2026 年 9 月 3 日</w:t>
      </w:r>
    </w:p>
    <w:p w14:paraId="135EC750" w14:textId="77777777" w:rsidR="006900DB" w:rsidRDefault="00000000">
      <w:pPr>
        <w:spacing w:after="40"/>
        <w:jc w:val="center"/>
        <w:rPr>
          <w:lang w:eastAsia="zh-CN"/>
        </w:rPr>
      </w:pPr>
      <w:r>
        <w:rPr>
          <w:b/>
          <w:color w:val="667085"/>
          <w:sz w:val="18"/>
          <w:lang w:eastAsia="zh-CN"/>
        </w:rPr>
        <w:t>用途说明：</w:t>
      </w:r>
      <w:r>
        <w:rPr>
          <w:sz w:val="18"/>
          <w:lang w:eastAsia="zh-CN"/>
        </w:rPr>
        <w:t>用于系统操作培训、日常使用、结果复核及交接留档</w:t>
      </w:r>
    </w:p>
    <w:p w14:paraId="4546A687" w14:textId="77777777" w:rsidR="006900DB" w:rsidRDefault="006900DB">
      <w:pPr>
        <w:rPr>
          <w:lang w:eastAsia="zh-CN"/>
        </w:rPr>
        <w:sectPr w:rsidR="006900DB">
          <w:pgSz w:w="11906" w:h="16838"/>
          <w:pgMar w:top="1020" w:right="1134" w:bottom="1020" w:left="1134" w:header="454" w:footer="454" w:gutter="0"/>
          <w:cols w:space="720"/>
          <w:titlePg/>
          <w:docGrid w:linePitch="360"/>
        </w:sectPr>
      </w:pPr>
    </w:p>
    <w:p w14:paraId="426F673A" w14:textId="77777777" w:rsidR="006900DB" w:rsidRDefault="00000000">
      <w:pPr>
        <w:pStyle w:val="1"/>
        <w:pageBreakBefore w:val="0"/>
        <w:pBdr>
          <w:bottom w:val="single" w:sz="8" w:space="1" w:color="0066CC"/>
        </w:pBdr>
        <w:rPr>
          <w:lang w:eastAsia="zh-CN"/>
        </w:rPr>
      </w:pPr>
      <w:r>
        <w:rPr>
          <w:lang w:eastAsia="zh-CN"/>
        </w:rPr>
        <w:lastRenderedPageBreak/>
        <w:t>目录</w:t>
      </w:r>
    </w:p>
    <w:p w14:paraId="46D80246" w14:textId="77777777" w:rsidR="006900DB" w:rsidRDefault="00000000">
      <w:pPr>
        <w:rPr>
          <w:lang w:eastAsia="zh-CN"/>
        </w:rPr>
      </w:pPr>
      <w:r>
        <w:rPr>
          <w:color w:val="667085"/>
          <w:sz w:val="19"/>
          <w:lang w:eastAsia="zh-CN"/>
        </w:rPr>
        <w:t>以下目录按业务流程和维护主题排列，便于培训、日常查阅与交接。</w:t>
      </w:r>
    </w:p>
    <w:p w14:paraId="67DC07FA" w14:textId="77777777" w:rsidR="006900DB" w:rsidRDefault="00000000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01</w:t>
      </w:r>
      <w:r>
        <w:rPr>
          <w:sz w:val="20"/>
          <w:lang w:eastAsia="zh-CN"/>
        </w:rPr>
        <w:t xml:space="preserve">    文档说明与使用边界</w:t>
      </w:r>
    </w:p>
    <w:p w14:paraId="7F2AE5C5" w14:textId="77777777" w:rsidR="006900DB" w:rsidRDefault="00000000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02</w:t>
      </w:r>
      <w:r>
        <w:rPr>
          <w:sz w:val="20"/>
          <w:lang w:eastAsia="zh-CN"/>
        </w:rPr>
        <w:t xml:space="preserve">    平台概览与完整流程</w:t>
      </w:r>
    </w:p>
    <w:p w14:paraId="2BBDC29C" w14:textId="77777777" w:rsidR="006900DB" w:rsidRDefault="00000000">
      <w:pPr>
        <w:tabs>
          <w:tab w:val="right" w:pos="624"/>
        </w:tabs>
        <w:spacing w:after="80"/>
      </w:pPr>
      <w:r>
        <w:rPr>
          <w:b/>
          <w:color w:val="0066CC"/>
          <w:sz w:val="19"/>
        </w:rPr>
        <w:t>03</w:t>
      </w:r>
      <w:r>
        <w:rPr>
          <w:sz w:val="20"/>
        </w:rPr>
        <w:t xml:space="preserve">    登录与权限</w:t>
      </w:r>
    </w:p>
    <w:p w14:paraId="29DFA0E2" w14:textId="77777777" w:rsidR="006900DB" w:rsidRDefault="00000000">
      <w:pPr>
        <w:tabs>
          <w:tab w:val="right" w:pos="624"/>
        </w:tabs>
        <w:spacing w:after="80"/>
      </w:pPr>
      <w:r>
        <w:rPr>
          <w:b/>
          <w:color w:val="0066CC"/>
          <w:sz w:val="19"/>
        </w:rPr>
        <w:t>04</w:t>
      </w:r>
      <w:r>
        <w:rPr>
          <w:sz w:val="20"/>
        </w:rPr>
        <w:t xml:space="preserve">    报告 Profile 设置</w:t>
      </w:r>
    </w:p>
    <w:p w14:paraId="032BB926" w14:textId="77777777" w:rsidR="006900DB" w:rsidRDefault="00000000">
      <w:pPr>
        <w:tabs>
          <w:tab w:val="right" w:pos="624"/>
        </w:tabs>
        <w:spacing w:after="80"/>
      </w:pPr>
      <w:r>
        <w:rPr>
          <w:b/>
          <w:color w:val="0066CC"/>
          <w:sz w:val="19"/>
        </w:rPr>
        <w:t>05</w:t>
      </w:r>
      <w:r>
        <w:rPr>
          <w:sz w:val="20"/>
        </w:rPr>
        <w:t xml:space="preserve">    STEP0 报告监控</w:t>
      </w:r>
    </w:p>
    <w:p w14:paraId="3F6A9F60" w14:textId="77777777" w:rsidR="006900DB" w:rsidRDefault="00000000">
      <w:pPr>
        <w:tabs>
          <w:tab w:val="right" w:pos="624"/>
        </w:tabs>
        <w:spacing w:after="80"/>
      </w:pPr>
      <w:r>
        <w:rPr>
          <w:b/>
          <w:color w:val="0066CC"/>
          <w:sz w:val="19"/>
        </w:rPr>
        <w:t>06</w:t>
      </w:r>
      <w:r>
        <w:rPr>
          <w:sz w:val="20"/>
        </w:rPr>
        <w:t xml:space="preserve">    STEP1 页码定位</w:t>
      </w:r>
    </w:p>
    <w:p w14:paraId="78710508" w14:textId="77777777" w:rsidR="006900DB" w:rsidRDefault="00000000">
      <w:pPr>
        <w:tabs>
          <w:tab w:val="right" w:pos="624"/>
        </w:tabs>
        <w:spacing w:after="80"/>
      </w:pPr>
      <w:r>
        <w:rPr>
          <w:b/>
          <w:color w:val="0066CC"/>
          <w:sz w:val="19"/>
        </w:rPr>
        <w:t>07</w:t>
      </w:r>
      <w:r>
        <w:rPr>
          <w:sz w:val="20"/>
        </w:rPr>
        <w:t xml:space="preserve">    STEP2 表格提取</w:t>
      </w:r>
    </w:p>
    <w:p w14:paraId="22DB0EFA" w14:textId="77777777" w:rsidR="006900DB" w:rsidRDefault="00000000">
      <w:pPr>
        <w:tabs>
          <w:tab w:val="right" w:pos="624"/>
        </w:tabs>
        <w:spacing w:after="80"/>
      </w:pPr>
      <w:r>
        <w:rPr>
          <w:b/>
          <w:color w:val="0066CC"/>
          <w:sz w:val="19"/>
        </w:rPr>
        <w:t>08</w:t>
      </w:r>
      <w:r>
        <w:rPr>
          <w:sz w:val="20"/>
        </w:rPr>
        <w:t xml:space="preserve">    STEP3 标准化</w:t>
      </w:r>
    </w:p>
    <w:p w14:paraId="48DA4517" w14:textId="77777777" w:rsidR="006900DB" w:rsidRDefault="00000000">
      <w:pPr>
        <w:tabs>
          <w:tab w:val="right" w:pos="624"/>
        </w:tabs>
        <w:spacing w:after="80"/>
      </w:pPr>
      <w:r>
        <w:rPr>
          <w:b/>
          <w:color w:val="0066CC"/>
          <w:sz w:val="19"/>
        </w:rPr>
        <w:t>09</w:t>
      </w:r>
      <w:r>
        <w:rPr>
          <w:sz w:val="20"/>
        </w:rPr>
        <w:t xml:space="preserve">    STEP4 勾稽检查</w:t>
      </w:r>
    </w:p>
    <w:p w14:paraId="78996D00" w14:textId="77777777" w:rsidR="006900DB" w:rsidRDefault="00000000">
      <w:pPr>
        <w:tabs>
          <w:tab w:val="right" w:pos="624"/>
        </w:tabs>
        <w:spacing w:after="80"/>
      </w:pPr>
      <w:r>
        <w:rPr>
          <w:b/>
          <w:color w:val="0066CC"/>
          <w:sz w:val="19"/>
        </w:rPr>
        <w:t>10</w:t>
      </w:r>
      <w:r>
        <w:rPr>
          <w:sz w:val="20"/>
        </w:rPr>
        <w:t xml:space="preserve">    STEP5 数据集成</w:t>
      </w:r>
    </w:p>
    <w:p w14:paraId="30F79D8D" w14:textId="77777777" w:rsidR="006900DB" w:rsidRDefault="00000000">
      <w:pPr>
        <w:tabs>
          <w:tab w:val="right" w:pos="624"/>
        </w:tabs>
        <w:spacing w:after="80"/>
      </w:pPr>
      <w:r>
        <w:rPr>
          <w:b/>
          <w:color w:val="0066CC"/>
          <w:sz w:val="19"/>
        </w:rPr>
        <w:t>11</w:t>
      </w:r>
      <w:r>
        <w:rPr>
          <w:sz w:val="20"/>
        </w:rPr>
        <w:t xml:space="preserve">    STEP6 自定义分析</w:t>
      </w:r>
    </w:p>
    <w:p w14:paraId="2663EA23" w14:textId="77777777" w:rsidR="006900DB" w:rsidRDefault="00000000">
      <w:pPr>
        <w:tabs>
          <w:tab w:val="right" w:pos="624"/>
        </w:tabs>
        <w:spacing w:after="80"/>
      </w:pPr>
      <w:r>
        <w:rPr>
          <w:b/>
          <w:color w:val="0066CC"/>
          <w:sz w:val="19"/>
        </w:rPr>
        <w:t>12</w:t>
      </w:r>
      <w:r>
        <w:rPr>
          <w:sz w:val="20"/>
        </w:rPr>
        <w:t xml:space="preserve">    STEP7 公司报告</w:t>
      </w:r>
    </w:p>
    <w:p w14:paraId="621A183B" w14:textId="77777777" w:rsidR="006900DB" w:rsidRDefault="00000000">
      <w:pPr>
        <w:tabs>
          <w:tab w:val="right" w:pos="624"/>
        </w:tabs>
        <w:spacing w:after="80"/>
      </w:pPr>
      <w:r>
        <w:rPr>
          <w:b/>
          <w:color w:val="0066CC"/>
          <w:sz w:val="19"/>
        </w:rPr>
        <w:t>13</w:t>
      </w:r>
      <w:r>
        <w:rPr>
          <w:sz w:val="20"/>
        </w:rPr>
        <w:t xml:space="preserve">    STEP8 行业分析</w:t>
      </w:r>
    </w:p>
    <w:p w14:paraId="1E206F45" w14:textId="77777777" w:rsidR="006900DB" w:rsidRDefault="00000000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14</w:t>
      </w:r>
      <w:r>
        <w:rPr>
          <w:sz w:val="20"/>
          <w:lang w:eastAsia="zh-CN"/>
        </w:rPr>
        <w:t xml:space="preserve">    打印与导出</w:t>
      </w:r>
    </w:p>
    <w:p w14:paraId="5D5969C1" w14:textId="77777777" w:rsidR="006900DB" w:rsidRDefault="00000000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15</w:t>
      </w:r>
      <w:r>
        <w:rPr>
          <w:sz w:val="20"/>
          <w:lang w:eastAsia="zh-CN"/>
        </w:rPr>
        <w:t xml:space="preserve">    常见问题与排查</w:t>
      </w:r>
    </w:p>
    <w:p w14:paraId="4A3AFA16" w14:textId="77777777" w:rsidR="006900DB" w:rsidRDefault="00000000">
      <w:pPr>
        <w:tabs>
          <w:tab w:val="right" w:pos="624"/>
        </w:tabs>
        <w:spacing w:after="80"/>
        <w:rPr>
          <w:lang w:eastAsia="zh-CN"/>
        </w:rPr>
      </w:pPr>
      <w:r>
        <w:rPr>
          <w:b/>
          <w:color w:val="0066CC"/>
          <w:sz w:val="19"/>
          <w:lang w:eastAsia="zh-CN"/>
        </w:rPr>
        <w:t>16</w:t>
      </w:r>
      <w:r>
        <w:rPr>
          <w:sz w:val="20"/>
          <w:lang w:eastAsia="zh-CN"/>
        </w:rPr>
        <w:t xml:space="preserve">    日常操作检查清单</w:t>
      </w:r>
    </w:p>
    <w:p w14:paraId="53990A30" w14:textId="77777777" w:rsidR="006900DB" w:rsidRPr="00E216B2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E216B2">
        <w:rPr>
          <w:rFonts w:ascii="黑体" w:eastAsia="黑体" w:hAnsi="黑体"/>
          <w:lang w:eastAsia="zh-CN"/>
        </w:rPr>
        <w:lastRenderedPageBreak/>
        <w:t>一、文档说明与使用边界</w:t>
      </w:r>
    </w:p>
    <w:p w14:paraId="3128B85E" w14:textId="77777777" w:rsidR="006900DB" w:rsidRDefault="00000000">
      <w:pPr>
        <w:rPr>
          <w:lang w:eastAsia="zh-CN"/>
        </w:rPr>
      </w:pPr>
      <w:r>
        <w:rPr>
          <w:lang w:eastAsia="zh-CN"/>
        </w:rPr>
        <w:t>本手册按当前运行界面说明从报告监控、PDF 定位与提取、标准化、校验、数据集成到分析报告的完整操作。界面截图采集自 2026-09-03 的 v0.3.1 当前工作区。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9878"/>
      </w:tblGrid>
      <w:tr w:rsidR="006900DB" w14:paraId="62603C70" w14:textId="77777777" w:rsidTr="00E216B2">
        <w:tc>
          <w:tcPr>
            <w:tcW w:w="5000" w:type="pct"/>
            <w:shd w:val="clear" w:color="auto" w:fill="EAF2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5BB54" w14:textId="77777777" w:rsidR="006900DB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0066CC"/>
                <w:sz w:val="20"/>
                <w:lang w:eastAsia="zh-CN"/>
              </w:rPr>
              <w:t xml:space="preserve">重要边界  </w:t>
            </w:r>
            <w:r>
              <w:rPr>
                <w:sz w:val="19"/>
                <w:lang w:eastAsia="zh-CN"/>
              </w:rPr>
              <w:t>参考的年报平台手册仅用于复用文档结构与版式；本手册的业务步骤、字段名称、权限和注意事项均以偿付能力平台当前代码与实际界面为准。</w:t>
            </w:r>
          </w:p>
        </w:tc>
      </w:tr>
    </w:tbl>
    <w:p w14:paraId="20FB7400" w14:textId="77777777" w:rsidR="006900DB" w:rsidRDefault="006900DB">
      <w:pPr>
        <w:spacing w:after="40"/>
        <w:rPr>
          <w:lang w:eastAsia="zh-CN"/>
        </w:rPr>
      </w:pP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1922"/>
        <w:gridCol w:w="7956"/>
      </w:tblGrid>
      <w:tr w:rsidR="006900DB" w14:paraId="05E8B77A" w14:textId="77777777" w:rsidTr="00E216B2">
        <w:trPr>
          <w:tblHeader/>
        </w:trPr>
        <w:tc>
          <w:tcPr>
            <w:tcW w:w="973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9DF046" w14:textId="77777777" w:rsidR="006900D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4027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7AA2F" w14:textId="77777777" w:rsidR="006900D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6900DB" w14:paraId="19DE8AFC" w14:textId="77777777" w:rsidTr="00E216B2">
        <w:tc>
          <w:tcPr>
            <w:tcW w:w="97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D37419" w14:textId="77777777" w:rsidR="006900DB" w:rsidRDefault="00000000">
            <w:pPr>
              <w:spacing w:after="0" w:line="252" w:lineRule="auto"/>
            </w:pPr>
            <w:r>
              <w:rPr>
                <w:sz w:val="18"/>
              </w:rPr>
              <w:t>运行入口</w:t>
            </w:r>
          </w:p>
        </w:tc>
        <w:tc>
          <w:tcPr>
            <w:tcW w:w="4027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19C671" w14:textId="77777777" w:rsidR="006900DB" w:rsidRDefault="00000000">
            <w:pPr>
              <w:spacing w:after="0" w:line="252" w:lineRule="auto"/>
            </w:pPr>
            <w:r>
              <w:rPr>
                <w:sz w:val="18"/>
              </w:rPr>
              <w:t>E:\KPMG\Solvency_Report_System\app.py</w:t>
            </w:r>
          </w:p>
        </w:tc>
      </w:tr>
      <w:tr w:rsidR="006900DB" w14:paraId="37A5573C" w14:textId="77777777" w:rsidTr="00E216B2">
        <w:tc>
          <w:tcPr>
            <w:tcW w:w="97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6A64A" w14:textId="77777777" w:rsidR="006900DB" w:rsidRDefault="00000000">
            <w:pPr>
              <w:spacing w:after="0" w:line="252" w:lineRule="auto"/>
            </w:pPr>
            <w:r>
              <w:rPr>
                <w:sz w:val="18"/>
              </w:rPr>
              <w:t>默认访问地址</w:t>
            </w:r>
          </w:p>
        </w:tc>
        <w:tc>
          <w:tcPr>
            <w:tcW w:w="4027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A615F7" w14:textId="77777777" w:rsidR="006900DB" w:rsidRDefault="00000000">
            <w:pPr>
              <w:spacing w:after="0" w:line="252" w:lineRule="auto"/>
            </w:pPr>
            <w:r>
              <w:rPr>
                <w:sz w:val="18"/>
              </w:rPr>
              <w:t>http://localhost:8501</w:t>
            </w:r>
          </w:p>
        </w:tc>
      </w:tr>
      <w:tr w:rsidR="006900DB" w14:paraId="1E204A00" w14:textId="77777777" w:rsidTr="00E216B2">
        <w:tc>
          <w:tcPr>
            <w:tcW w:w="97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05C9B" w14:textId="77777777" w:rsidR="006900DB" w:rsidRDefault="00000000">
            <w:pPr>
              <w:spacing w:after="0" w:line="252" w:lineRule="auto"/>
            </w:pPr>
            <w:r>
              <w:rPr>
                <w:sz w:val="18"/>
              </w:rPr>
              <w:t>正式报告类型</w:t>
            </w:r>
          </w:p>
        </w:tc>
        <w:tc>
          <w:tcPr>
            <w:tcW w:w="4027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D8EE8" w14:textId="77777777" w:rsidR="006900DB" w:rsidRDefault="00000000">
            <w:pPr>
              <w:spacing w:after="0" w:line="252" w:lineRule="auto"/>
            </w:pPr>
            <w:r>
              <w:rPr>
                <w:sz w:val="18"/>
              </w:rPr>
              <w:t>LIFE_SOLVENCY - 寿险偿付能力季度报告</w:t>
            </w:r>
          </w:p>
        </w:tc>
      </w:tr>
      <w:tr w:rsidR="006900DB" w14:paraId="421EF36A" w14:textId="77777777" w:rsidTr="00E216B2">
        <w:tc>
          <w:tcPr>
            <w:tcW w:w="97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3B52B" w14:textId="77777777" w:rsidR="006900DB" w:rsidRDefault="00000000">
            <w:pPr>
              <w:spacing w:after="0" w:line="252" w:lineRule="auto"/>
            </w:pPr>
            <w:r>
              <w:rPr>
                <w:sz w:val="18"/>
              </w:rPr>
              <w:t>试点报告类型</w:t>
            </w:r>
          </w:p>
        </w:tc>
        <w:tc>
          <w:tcPr>
            <w:tcW w:w="4027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0A244A" w14:textId="77777777" w:rsidR="006900DB" w:rsidRDefault="00000000">
            <w:pPr>
              <w:spacing w:after="0" w:line="252" w:lineRule="auto"/>
            </w:pPr>
            <w:r>
              <w:rPr>
                <w:sz w:val="18"/>
              </w:rPr>
              <w:t>NON_LIFE_SOLVENCY - 财险偿付能力季度报告</w:t>
            </w:r>
          </w:p>
        </w:tc>
      </w:tr>
      <w:tr w:rsidR="006900DB" w14:paraId="73177C5F" w14:textId="77777777" w:rsidTr="00E216B2">
        <w:tc>
          <w:tcPr>
            <w:tcW w:w="97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6CFCC1" w14:textId="77777777" w:rsidR="006900DB" w:rsidRDefault="00000000">
            <w:pPr>
              <w:spacing w:after="0" w:line="252" w:lineRule="auto"/>
            </w:pPr>
            <w:r>
              <w:rPr>
                <w:sz w:val="18"/>
              </w:rPr>
              <w:t>操作原则</w:t>
            </w:r>
          </w:p>
        </w:tc>
        <w:tc>
          <w:tcPr>
            <w:tcW w:w="4027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294A62" w14:textId="77777777" w:rsidR="006900DB" w:rsidRDefault="00000000">
            <w:pPr>
              <w:spacing w:after="0" w:line="252" w:lineRule="auto"/>
            </w:pPr>
            <w:r>
              <w:rPr>
                <w:sz w:val="18"/>
              </w:rPr>
              <w:t>逐步确认中间结果；不同 Profile 不混用；AI 结果必须人工复核</w:t>
            </w:r>
          </w:p>
        </w:tc>
      </w:tr>
    </w:tbl>
    <w:p w14:paraId="670B427E" w14:textId="77777777" w:rsidR="006900DB" w:rsidRDefault="006900DB">
      <w:pPr>
        <w:spacing w:after="20"/>
      </w:pPr>
    </w:p>
    <w:p w14:paraId="3602D0E3" w14:textId="77777777" w:rsidR="006900DB" w:rsidRPr="00E216B2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E216B2">
        <w:rPr>
          <w:rFonts w:ascii="黑体" w:eastAsia="黑体" w:hAnsi="黑体"/>
          <w:lang w:eastAsia="zh-CN"/>
        </w:rPr>
        <w:lastRenderedPageBreak/>
        <w:t>二、平台概览与完整流程</w:t>
      </w:r>
    </w:p>
    <w:p w14:paraId="25146AA2" w14:textId="77777777" w:rsidR="006900DB" w:rsidRDefault="00000000">
      <w:r>
        <w:t>平台以 STEP0-STEP8 组织业务流程。STEP1-STEP4 处理单家公司单期报告，STEP5 汇总多公司多期间数据，STEP6-STEP8 完成对标分析与报告输出。</w:t>
      </w:r>
    </w:p>
    <w:p w14:paraId="1B4B9E59" w14:textId="77777777" w:rsidR="006900DB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32EB2C9" wp14:editId="018D7E99">
            <wp:extent cx="6120000" cy="282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8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67979" w14:textId="77777777" w:rsidR="006900DB" w:rsidRDefault="00000000">
      <w:pPr>
        <w:pStyle w:val="af7"/>
        <w:spacing w:after="140"/>
        <w:jc w:val="center"/>
        <w:rPr>
          <w:lang w:eastAsia="zh-CN"/>
        </w:rPr>
      </w:pPr>
      <w:r>
        <w:rPr>
          <w:lang w:eastAsia="zh-CN"/>
        </w:rPr>
        <w:t>图 1  偿付能力平台端到端业务流程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995"/>
        <w:gridCol w:w="2851"/>
        <w:gridCol w:w="4574"/>
        <w:gridCol w:w="1458"/>
      </w:tblGrid>
      <w:tr w:rsidR="006900DB" w14:paraId="5634065A" w14:textId="77777777" w:rsidTr="00E216B2">
        <w:trPr>
          <w:tblHeader/>
        </w:trPr>
        <w:tc>
          <w:tcPr>
            <w:tcW w:w="503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6EF92F" w14:textId="77777777" w:rsidR="006900D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步骤</w:t>
            </w:r>
          </w:p>
        </w:tc>
        <w:tc>
          <w:tcPr>
            <w:tcW w:w="1443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5A854D" w14:textId="77777777" w:rsidR="006900D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主要输入</w:t>
            </w:r>
          </w:p>
        </w:tc>
        <w:tc>
          <w:tcPr>
            <w:tcW w:w="2315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88CF4" w14:textId="77777777" w:rsidR="006900D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主要输出</w:t>
            </w:r>
          </w:p>
        </w:tc>
        <w:tc>
          <w:tcPr>
            <w:tcW w:w="738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042609" w14:textId="77777777" w:rsidR="006900D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是否需要 AI</w:t>
            </w:r>
          </w:p>
        </w:tc>
      </w:tr>
      <w:tr w:rsidR="006900DB" w14:paraId="0555971F" w14:textId="77777777" w:rsidTr="00E216B2">
        <w:tc>
          <w:tcPr>
            <w:tcW w:w="50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E497CB" w14:textId="77777777" w:rsidR="006900DB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STEP0</w:t>
            </w:r>
          </w:p>
        </w:tc>
        <w:tc>
          <w:tcPr>
            <w:tcW w:w="144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A00C34" w14:textId="77777777" w:rsidR="006900DB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公司范围、年度、季度</w:t>
            </w:r>
          </w:p>
        </w:tc>
        <w:tc>
          <w:tcPr>
            <w:tcW w:w="2315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10F57" w14:textId="77777777" w:rsidR="006900DB" w:rsidRDefault="00000000">
            <w:pPr>
              <w:spacing w:after="0" w:line="252" w:lineRule="auto"/>
            </w:pPr>
            <w:r>
              <w:rPr>
                <w:sz w:val="16"/>
              </w:rPr>
              <w:t>报告更新检查结果</w:t>
            </w:r>
          </w:p>
        </w:tc>
        <w:tc>
          <w:tcPr>
            <w:tcW w:w="738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65E8A" w14:textId="77777777" w:rsidR="006900DB" w:rsidRDefault="00000000">
            <w:pPr>
              <w:spacing w:after="0" w:line="252" w:lineRule="auto"/>
            </w:pPr>
            <w:r>
              <w:rPr>
                <w:sz w:val="16"/>
              </w:rPr>
              <w:t>否</w:t>
            </w:r>
          </w:p>
        </w:tc>
      </w:tr>
      <w:tr w:rsidR="006900DB" w14:paraId="6FD92A0F" w14:textId="77777777" w:rsidTr="00E216B2">
        <w:tc>
          <w:tcPr>
            <w:tcW w:w="50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934293" w14:textId="77777777" w:rsidR="006900DB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STEP1</w:t>
            </w:r>
          </w:p>
        </w:tc>
        <w:tc>
          <w:tcPr>
            <w:tcW w:w="144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DD1BB" w14:textId="77777777" w:rsidR="006900DB" w:rsidRDefault="00000000">
            <w:pPr>
              <w:spacing w:after="0" w:line="252" w:lineRule="auto"/>
            </w:pPr>
            <w:r>
              <w:rPr>
                <w:sz w:val="16"/>
              </w:rPr>
              <w:t>偿付能力报告 PDF</w:t>
            </w:r>
          </w:p>
        </w:tc>
        <w:tc>
          <w:tcPr>
            <w:tcW w:w="2315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39BA0" w14:textId="77777777" w:rsidR="006900DB" w:rsidRDefault="00000000">
            <w:pPr>
              <w:spacing w:after="0" w:line="252" w:lineRule="auto"/>
            </w:pPr>
            <w:r>
              <w:rPr>
                <w:sz w:val="16"/>
              </w:rPr>
              <w:t>五类目标表物理页码</w:t>
            </w:r>
          </w:p>
        </w:tc>
        <w:tc>
          <w:tcPr>
            <w:tcW w:w="738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45EE71" w14:textId="77777777" w:rsidR="006900DB" w:rsidRDefault="00000000">
            <w:pPr>
              <w:spacing w:after="0" w:line="252" w:lineRule="auto"/>
            </w:pPr>
            <w:r>
              <w:rPr>
                <w:sz w:val="16"/>
              </w:rPr>
              <w:t>是；可人工填写页码</w:t>
            </w:r>
          </w:p>
        </w:tc>
      </w:tr>
      <w:tr w:rsidR="006900DB" w14:paraId="5C0AF69E" w14:textId="77777777" w:rsidTr="00E216B2">
        <w:tc>
          <w:tcPr>
            <w:tcW w:w="50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2F7D74" w14:textId="77777777" w:rsidR="006900DB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STEP2</w:t>
            </w:r>
          </w:p>
        </w:tc>
        <w:tc>
          <w:tcPr>
            <w:tcW w:w="144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CBCA9" w14:textId="77777777" w:rsidR="006900DB" w:rsidRDefault="00000000">
            <w:pPr>
              <w:spacing w:after="0" w:line="252" w:lineRule="auto"/>
            </w:pPr>
            <w:r>
              <w:rPr>
                <w:sz w:val="16"/>
              </w:rPr>
              <w:t>已确认页码与 PDF</w:t>
            </w:r>
          </w:p>
        </w:tc>
        <w:tc>
          <w:tcPr>
            <w:tcW w:w="2315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0E5A10" w14:textId="77777777" w:rsidR="006900DB" w:rsidRDefault="00000000">
            <w:pPr>
              <w:spacing w:after="0" w:line="252" w:lineRule="auto"/>
            </w:pPr>
            <w:r>
              <w:rPr>
                <w:sz w:val="16"/>
              </w:rPr>
              <w:t>逐页重构中间表 Excel</w:t>
            </w:r>
          </w:p>
        </w:tc>
        <w:tc>
          <w:tcPr>
            <w:tcW w:w="738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A1FA45" w14:textId="77777777" w:rsidR="006900DB" w:rsidRDefault="00000000">
            <w:pPr>
              <w:spacing w:after="0" w:line="252" w:lineRule="auto"/>
            </w:pPr>
            <w:r>
              <w:rPr>
                <w:sz w:val="16"/>
              </w:rPr>
              <w:t>是</w:t>
            </w:r>
          </w:p>
        </w:tc>
      </w:tr>
      <w:tr w:rsidR="006900DB" w14:paraId="29DD2922" w14:textId="77777777" w:rsidTr="00E216B2">
        <w:tc>
          <w:tcPr>
            <w:tcW w:w="50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3E52A" w14:textId="77777777" w:rsidR="006900DB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STEP3</w:t>
            </w:r>
          </w:p>
        </w:tc>
        <w:tc>
          <w:tcPr>
            <w:tcW w:w="144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9B46F6" w14:textId="77777777" w:rsidR="006900DB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中间表、目标指标清单</w:t>
            </w:r>
          </w:p>
        </w:tc>
        <w:tc>
          <w:tcPr>
            <w:tcW w:w="2315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FE28E0" w14:textId="77777777" w:rsidR="006900DB" w:rsidRDefault="00000000">
            <w:pPr>
              <w:spacing w:after="0" w:line="252" w:lineRule="auto"/>
            </w:pPr>
            <w:r>
              <w:rPr>
                <w:sz w:val="16"/>
              </w:rPr>
              <w:t>标准窄表 Excel</w:t>
            </w:r>
          </w:p>
        </w:tc>
        <w:tc>
          <w:tcPr>
            <w:tcW w:w="738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30D98" w14:textId="77777777" w:rsidR="006900DB" w:rsidRDefault="00000000">
            <w:pPr>
              <w:spacing w:after="0" w:line="252" w:lineRule="auto"/>
            </w:pPr>
            <w:r>
              <w:rPr>
                <w:sz w:val="16"/>
              </w:rPr>
              <w:t>否</w:t>
            </w:r>
          </w:p>
        </w:tc>
      </w:tr>
      <w:tr w:rsidR="006900DB" w14:paraId="05C4AEFD" w14:textId="77777777" w:rsidTr="00E216B2">
        <w:tc>
          <w:tcPr>
            <w:tcW w:w="50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7FB793" w14:textId="77777777" w:rsidR="006900DB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STEP4</w:t>
            </w:r>
          </w:p>
        </w:tc>
        <w:tc>
          <w:tcPr>
            <w:tcW w:w="144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23B0C" w14:textId="77777777" w:rsidR="006900DB" w:rsidRDefault="00000000">
            <w:pPr>
              <w:spacing w:after="0" w:line="252" w:lineRule="auto"/>
            </w:pPr>
            <w:r>
              <w:rPr>
                <w:sz w:val="16"/>
              </w:rPr>
              <w:t>标准窄表</w:t>
            </w:r>
          </w:p>
        </w:tc>
        <w:tc>
          <w:tcPr>
            <w:tcW w:w="2315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0217D" w14:textId="77777777" w:rsidR="006900DB" w:rsidRDefault="00000000">
            <w:pPr>
              <w:spacing w:after="0" w:line="252" w:lineRule="auto"/>
            </w:pPr>
            <w:r>
              <w:rPr>
                <w:sz w:val="16"/>
              </w:rPr>
              <w:t>勾稽检查工作簿</w:t>
            </w:r>
          </w:p>
        </w:tc>
        <w:tc>
          <w:tcPr>
            <w:tcW w:w="738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6181FE" w14:textId="77777777" w:rsidR="006900DB" w:rsidRDefault="00000000">
            <w:pPr>
              <w:spacing w:after="0" w:line="252" w:lineRule="auto"/>
            </w:pPr>
            <w:r>
              <w:rPr>
                <w:sz w:val="16"/>
              </w:rPr>
              <w:t>否</w:t>
            </w:r>
          </w:p>
        </w:tc>
      </w:tr>
      <w:tr w:rsidR="006900DB" w14:paraId="58D76EFA" w14:textId="77777777" w:rsidTr="00E216B2">
        <w:tc>
          <w:tcPr>
            <w:tcW w:w="50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9DED9" w14:textId="77777777" w:rsidR="006900DB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STEP5</w:t>
            </w:r>
          </w:p>
        </w:tc>
        <w:tc>
          <w:tcPr>
            <w:tcW w:w="144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71ADA" w14:textId="77777777" w:rsidR="006900DB" w:rsidRDefault="00000000">
            <w:pPr>
              <w:spacing w:after="0" w:line="252" w:lineRule="auto"/>
            </w:pPr>
            <w:r>
              <w:rPr>
                <w:sz w:val="16"/>
              </w:rPr>
              <w:t>多份标准窄表或 CROSS 宽表</w:t>
            </w:r>
          </w:p>
        </w:tc>
        <w:tc>
          <w:tcPr>
            <w:tcW w:w="2315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DE5E1" w14:textId="77777777" w:rsidR="006900DB" w:rsidRDefault="00000000">
            <w:pPr>
              <w:spacing w:after="0" w:line="252" w:lineRule="auto"/>
            </w:pPr>
            <w:r>
              <w:rPr>
                <w:sz w:val="16"/>
              </w:rPr>
              <w:t>已确认集成数据</w:t>
            </w:r>
          </w:p>
        </w:tc>
        <w:tc>
          <w:tcPr>
            <w:tcW w:w="738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8A38E" w14:textId="77777777" w:rsidR="006900DB" w:rsidRDefault="00000000">
            <w:pPr>
              <w:spacing w:after="0" w:line="252" w:lineRule="auto"/>
            </w:pPr>
            <w:r>
              <w:rPr>
                <w:sz w:val="16"/>
              </w:rPr>
              <w:t>否</w:t>
            </w:r>
          </w:p>
        </w:tc>
      </w:tr>
      <w:tr w:rsidR="006900DB" w14:paraId="1F1C4036" w14:textId="77777777" w:rsidTr="00E216B2">
        <w:tc>
          <w:tcPr>
            <w:tcW w:w="50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963CE" w14:textId="77777777" w:rsidR="006900DB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STEP6</w:t>
            </w:r>
          </w:p>
        </w:tc>
        <w:tc>
          <w:tcPr>
            <w:tcW w:w="144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06C0C2" w14:textId="77777777" w:rsidR="006900DB" w:rsidRDefault="00000000">
            <w:pPr>
              <w:spacing w:after="0" w:line="252" w:lineRule="auto"/>
            </w:pPr>
            <w:r>
              <w:rPr>
                <w:sz w:val="16"/>
              </w:rPr>
              <w:t>集成数据</w:t>
            </w:r>
          </w:p>
        </w:tc>
        <w:tc>
          <w:tcPr>
            <w:tcW w:w="2315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DB409" w14:textId="77777777" w:rsidR="006900DB" w:rsidRDefault="00000000">
            <w:pPr>
              <w:spacing w:after="0" w:line="252" w:lineRule="auto"/>
            </w:pPr>
            <w:r>
              <w:rPr>
                <w:sz w:val="16"/>
              </w:rPr>
              <w:t>自定义对标图表</w:t>
            </w:r>
          </w:p>
        </w:tc>
        <w:tc>
          <w:tcPr>
            <w:tcW w:w="738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9083C8" w14:textId="77777777" w:rsidR="006900DB" w:rsidRDefault="00000000">
            <w:pPr>
              <w:spacing w:after="0" w:line="252" w:lineRule="auto"/>
            </w:pPr>
            <w:r>
              <w:rPr>
                <w:sz w:val="16"/>
              </w:rPr>
              <w:t>否</w:t>
            </w:r>
          </w:p>
        </w:tc>
      </w:tr>
      <w:tr w:rsidR="006900DB" w14:paraId="275AE222" w14:textId="77777777" w:rsidTr="00E216B2">
        <w:tc>
          <w:tcPr>
            <w:tcW w:w="50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D82612" w14:textId="77777777" w:rsidR="006900DB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STEP7</w:t>
            </w:r>
          </w:p>
        </w:tc>
        <w:tc>
          <w:tcPr>
            <w:tcW w:w="1443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93AD6" w14:textId="77777777" w:rsidR="006900DB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公司明细、注释、融资信息</w:t>
            </w:r>
          </w:p>
        </w:tc>
        <w:tc>
          <w:tcPr>
            <w:tcW w:w="2315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92E35B" w14:textId="77777777" w:rsidR="006900DB" w:rsidRDefault="00000000">
            <w:pPr>
              <w:spacing w:after="0" w:line="252" w:lineRule="auto"/>
            </w:pPr>
            <w:r>
              <w:rPr>
                <w:sz w:val="16"/>
              </w:rPr>
              <w:t>公司级对标报告</w:t>
            </w:r>
          </w:p>
        </w:tc>
        <w:tc>
          <w:tcPr>
            <w:tcW w:w="738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8FC12" w14:textId="77777777" w:rsidR="006900DB" w:rsidRDefault="00000000">
            <w:pPr>
              <w:spacing w:after="0" w:line="252" w:lineRule="auto"/>
            </w:pPr>
            <w:r>
              <w:rPr>
                <w:sz w:val="16"/>
              </w:rPr>
              <w:t>仅 AI 点评可选</w:t>
            </w:r>
          </w:p>
        </w:tc>
      </w:tr>
      <w:tr w:rsidR="006900DB" w14:paraId="24518A8B" w14:textId="77777777" w:rsidTr="00E216B2">
        <w:tc>
          <w:tcPr>
            <w:tcW w:w="50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A1F08A" w14:textId="77777777" w:rsidR="006900DB" w:rsidRDefault="00000000">
            <w:pPr>
              <w:spacing w:after="0" w:line="252" w:lineRule="auto"/>
              <w:jc w:val="center"/>
            </w:pPr>
            <w:r>
              <w:rPr>
                <w:sz w:val="16"/>
              </w:rPr>
              <w:t>STEP8</w:t>
            </w:r>
          </w:p>
        </w:tc>
        <w:tc>
          <w:tcPr>
            <w:tcW w:w="1443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5D532" w14:textId="77777777" w:rsidR="006900DB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公司明细、行业合计、注释</w:t>
            </w:r>
          </w:p>
        </w:tc>
        <w:tc>
          <w:tcPr>
            <w:tcW w:w="2315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20AAB2" w14:textId="77777777" w:rsidR="006900DB" w:rsidRDefault="00000000">
            <w:pPr>
              <w:spacing w:after="0" w:line="252" w:lineRule="auto"/>
            </w:pPr>
            <w:r>
              <w:rPr>
                <w:sz w:val="16"/>
              </w:rPr>
              <w:t>行业分析报告</w:t>
            </w:r>
          </w:p>
        </w:tc>
        <w:tc>
          <w:tcPr>
            <w:tcW w:w="738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4125BC" w14:textId="77777777" w:rsidR="006900DB" w:rsidRDefault="00000000">
            <w:pPr>
              <w:spacing w:after="0" w:line="252" w:lineRule="auto"/>
            </w:pPr>
            <w:r>
              <w:rPr>
                <w:sz w:val="16"/>
              </w:rPr>
              <w:t>否</w:t>
            </w:r>
          </w:p>
        </w:tc>
      </w:tr>
    </w:tbl>
    <w:p w14:paraId="673CCA0A" w14:textId="77777777" w:rsidR="006900DB" w:rsidRDefault="006900DB">
      <w:pPr>
        <w:spacing w:after="20"/>
      </w:pPr>
    </w:p>
    <w:p w14:paraId="221FCFC8" w14:textId="77777777" w:rsidR="006900DB" w:rsidRPr="00E216B2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E216B2">
        <w:rPr>
          <w:rFonts w:ascii="黑体" w:eastAsia="黑体" w:hAnsi="黑体"/>
          <w:lang w:eastAsia="zh-CN"/>
        </w:rPr>
        <w:lastRenderedPageBreak/>
        <w:t>三、登录与权限</w:t>
      </w:r>
    </w:p>
    <w:p w14:paraId="3972DF95" w14:textId="77777777" w:rsidR="006900DB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C3E6230" wp14:editId="7049A487">
            <wp:extent cx="6120000" cy="344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82C40" w14:textId="77777777" w:rsidR="006900DB" w:rsidRDefault="00000000">
      <w:pPr>
        <w:pStyle w:val="af7"/>
        <w:spacing w:after="140"/>
        <w:jc w:val="center"/>
        <w:rPr>
          <w:lang w:eastAsia="zh-CN"/>
        </w:rPr>
      </w:pPr>
      <w:r>
        <w:rPr>
          <w:lang w:eastAsia="zh-CN"/>
        </w:rPr>
        <w:t>图 2  登录页：身份、安全码和 AI 接口配置</w:t>
      </w:r>
    </w:p>
    <w:p w14:paraId="79C653E9" w14:textId="77777777" w:rsidR="006900DB" w:rsidRDefault="00000000">
      <w:pPr>
        <w:numPr>
          <w:ilvl w:val="0"/>
          <w:numId w:val="1"/>
        </w:numPr>
        <w:spacing w:after="80" w:line="288" w:lineRule="auto"/>
      </w:pPr>
      <w:r>
        <w:rPr>
          <w:sz w:val="20"/>
        </w:rPr>
        <w:t>选择访问身份。项目组成员可使用 STEP0-STEP8；普通用户仅开放 STEP6 自定义分析与 STEP7 公司报告。</w:t>
      </w:r>
    </w:p>
    <w:p w14:paraId="488E087B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输入安全码。当前默认值为：项目组成员 KPMG666，普通用户 KPMG1234；正式部署可由环境变量覆盖。</w:t>
      </w:r>
    </w:p>
    <w:p w14:paraId="0BE833D3" w14:textId="77777777" w:rsidR="006900DB" w:rsidRDefault="00000000">
      <w:pPr>
        <w:numPr>
          <w:ilvl w:val="0"/>
          <w:numId w:val="1"/>
        </w:numPr>
        <w:spacing w:after="80" w:line="288" w:lineRule="auto"/>
      </w:pPr>
      <w:r>
        <w:rPr>
          <w:sz w:val="20"/>
        </w:rPr>
        <w:t>填写兼容 /chat/completions 的接口根地址和模型名称。页面默认显示阿里云百炼与 qwen-plus，也可改为 DeepSeek、Kimi、智谱、OpenAI 或私有化节点。</w:t>
      </w:r>
    </w:p>
    <w:p w14:paraId="6618D0A9" w14:textId="77777777" w:rsidR="006900DB" w:rsidRDefault="00000000">
      <w:pPr>
        <w:numPr>
          <w:ilvl w:val="0"/>
          <w:numId w:val="1"/>
        </w:numPr>
        <w:spacing w:after="80" w:line="288" w:lineRule="auto"/>
      </w:pPr>
      <w:r>
        <w:rPr>
          <w:sz w:val="20"/>
        </w:rPr>
        <w:t>如需 STEP1、STEP2 或 STEP7 的 AI 功能，再填写 API Key；不填写仍可使用监控、数据集成和本地可视化。</w:t>
      </w:r>
    </w:p>
    <w:p w14:paraId="6109C746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点击“启动系统”。如需更换模型、接口或 API Key，应退出登录后重新进入。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9878"/>
      </w:tblGrid>
      <w:tr w:rsidR="006900DB" w14:paraId="4BCEDA55" w14:textId="77777777" w:rsidTr="00E216B2">
        <w:tc>
          <w:tcPr>
            <w:tcW w:w="5000" w:type="pct"/>
            <w:shd w:val="clear" w:color="auto" w:fill="FDECEC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2EA723" w14:textId="77777777" w:rsidR="006900DB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E4002B"/>
                <w:sz w:val="20"/>
                <w:lang w:eastAsia="zh-CN"/>
              </w:rPr>
              <w:t xml:space="preserve">数据安全  </w:t>
            </w:r>
            <w:r>
              <w:rPr>
                <w:sz w:val="19"/>
                <w:lang w:eastAsia="zh-CN"/>
              </w:rPr>
              <w:t>API Key 只保存在当前浏览器会话，退出后清除。使用境外节点前应按项目数据分类要求确认是否允许传输公司名称、指标或报告页面。</w:t>
            </w:r>
          </w:p>
        </w:tc>
      </w:tr>
    </w:tbl>
    <w:p w14:paraId="599AC8F1" w14:textId="77777777" w:rsidR="006900DB" w:rsidRDefault="006900DB">
      <w:pPr>
        <w:spacing w:after="40"/>
        <w:rPr>
          <w:lang w:eastAsia="zh-CN"/>
        </w:rPr>
      </w:pPr>
    </w:p>
    <w:p w14:paraId="221BAC21" w14:textId="77777777" w:rsidR="006900DB" w:rsidRPr="00E216B2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E216B2">
        <w:rPr>
          <w:rFonts w:ascii="黑体" w:eastAsia="黑体" w:hAnsi="黑体"/>
          <w:lang w:eastAsia="zh-CN"/>
        </w:rPr>
        <w:lastRenderedPageBreak/>
        <w:t>四、报告 Profile 设置</w:t>
      </w:r>
    </w:p>
    <w:p w14:paraId="1AA73B04" w14:textId="77777777" w:rsidR="006900DB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439B342" wp14:editId="449ED5E6">
            <wp:extent cx="6120000" cy="3442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profile_settin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FD7CE" w14:textId="77777777" w:rsidR="006900DB" w:rsidRDefault="00000000">
      <w:pPr>
        <w:pStyle w:val="af7"/>
        <w:spacing w:after="140"/>
        <w:jc w:val="center"/>
      </w:pPr>
      <w:r>
        <w:t>图 3  报告 Profile 切换与配置入口</w:t>
      </w:r>
    </w:p>
    <w:p w14:paraId="5556BB06" w14:textId="77777777" w:rsidR="006900DB" w:rsidRDefault="00000000">
      <w:pPr>
        <w:numPr>
          <w:ilvl w:val="0"/>
          <w:numId w:val="1"/>
        </w:numPr>
        <w:spacing w:after="80" w:line="288" w:lineRule="auto"/>
      </w:pPr>
      <w:r>
        <w:rPr>
          <w:sz w:val="20"/>
        </w:rPr>
        <w:t>展开页面顶部“报告 Profile 设置”。</w:t>
      </w:r>
    </w:p>
    <w:p w14:paraId="7B51B010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在“切换报告类型”中选择寿险或财险。切换会清空当前未保存的 PDF、页码、提取表格和标准化结果。</w:t>
      </w:r>
    </w:p>
    <w:p w14:paraId="07DC62AE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项目组成员可在“上传高级配置”中上传 Profile 工作簿；系统会先校验结构与策略引用，配置只在当前浏览器会话生效。</w:t>
      </w:r>
    </w:p>
    <w:p w14:paraId="2CC27345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在“下载或核对”中查看目标表、版式变体、字段字典、完整性规则、公司来源和 Gold 样本数量，并可下载当前 Profile 配置工作簿。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9878"/>
      </w:tblGrid>
      <w:tr w:rsidR="006900DB" w14:paraId="635AFBF2" w14:textId="77777777" w:rsidTr="00E216B2">
        <w:tc>
          <w:tcPr>
            <w:tcW w:w="5000" w:type="pct"/>
            <w:shd w:val="clear" w:color="auto" w:fill="E9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CCF18A" w14:textId="77777777" w:rsidR="006900DB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00A3A3"/>
                <w:sz w:val="20"/>
                <w:lang w:eastAsia="zh-CN"/>
              </w:rPr>
              <w:t xml:space="preserve">操作建议  </w:t>
            </w:r>
            <w:r>
              <w:rPr>
                <w:sz w:val="19"/>
                <w:lang w:eastAsia="zh-CN"/>
              </w:rPr>
              <w:t>开始处理一批文件前先确认页面标题下方显示的 Profile。寿险与财险的公司范围、关键词、指标字典和比较数据相互隔离。</w:t>
            </w:r>
          </w:p>
        </w:tc>
      </w:tr>
    </w:tbl>
    <w:p w14:paraId="34805153" w14:textId="77777777" w:rsidR="006900DB" w:rsidRDefault="006900DB">
      <w:pPr>
        <w:spacing w:after="40"/>
        <w:rPr>
          <w:lang w:eastAsia="zh-CN"/>
        </w:rPr>
      </w:pPr>
    </w:p>
    <w:p w14:paraId="39BCB1E6" w14:textId="77777777" w:rsidR="006900DB" w:rsidRPr="00E216B2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E216B2">
        <w:rPr>
          <w:rFonts w:ascii="黑体" w:eastAsia="黑体" w:hAnsi="黑体"/>
          <w:lang w:eastAsia="zh-CN"/>
        </w:rPr>
        <w:lastRenderedPageBreak/>
        <w:t>五、STEP0 报告监控</w:t>
      </w:r>
    </w:p>
    <w:p w14:paraId="170188BE" w14:textId="77777777" w:rsidR="006900DB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C80BA1D" wp14:editId="1170B10C">
            <wp:extent cx="6120000" cy="344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TEP0_报告监控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79FBD" w14:textId="77777777" w:rsidR="006900DB" w:rsidRDefault="00000000">
      <w:pPr>
        <w:pStyle w:val="af7"/>
        <w:spacing w:after="140"/>
        <w:jc w:val="center"/>
      </w:pPr>
      <w:r>
        <w:t>图 4  STEP0 报告监控</w:t>
      </w:r>
    </w:p>
    <w:p w14:paraId="40E7F0C6" w14:textId="77777777" w:rsidR="006900DB" w:rsidRDefault="00000000">
      <w:pPr>
        <w:numPr>
          <w:ilvl w:val="0"/>
          <w:numId w:val="1"/>
        </w:numPr>
        <w:spacing w:after="80" w:line="288" w:lineRule="auto"/>
      </w:pPr>
      <w:r>
        <w:rPr>
          <w:sz w:val="20"/>
        </w:rPr>
        <w:t>选择报告年度和季度。</w:t>
      </w:r>
    </w:p>
    <w:p w14:paraId="1D0CB0FA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按寿险、健康险、养老险等公司类别筛选公司范围。</w:t>
      </w:r>
    </w:p>
    <w:p w14:paraId="0AEE2085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逐个查看时选择公司，可先打开披露页面，再点击“检查该公司是否更新”。</w:t>
      </w:r>
    </w:p>
    <w:p w14:paraId="6C623C8B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批量检查时展开设置，选择 1-8 个并发任务和 5-30 秒超时，再检查当前筛选范围。</w:t>
      </w:r>
    </w:p>
    <w:p w14:paraId="0FB9A379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按检查结果筛选并下载本次检查结果 Excel。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9878"/>
      </w:tblGrid>
      <w:tr w:rsidR="006900DB" w14:paraId="0EF22E60" w14:textId="77777777" w:rsidTr="00E216B2">
        <w:tc>
          <w:tcPr>
            <w:tcW w:w="5000" w:type="pct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11FEA" w14:textId="77777777" w:rsidR="006900DB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C77800"/>
                <w:sz w:val="20"/>
                <w:lang w:eastAsia="zh-CN"/>
              </w:rPr>
              <w:t xml:space="preserve">核对重点  </w:t>
            </w:r>
            <w:r>
              <w:rPr>
                <w:sz w:val="19"/>
                <w:lang w:eastAsia="zh-CN"/>
              </w:rPr>
              <w:t>批量检查会访问保险公司公开披露网页；若某网站限流或页面结构变化，可降低并发数、增加超时并使用“打开披露页面”人工核对。</w:t>
            </w:r>
          </w:p>
        </w:tc>
      </w:tr>
    </w:tbl>
    <w:p w14:paraId="7BE9CE98" w14:textId="77777777" w:rsidR="006900DB" w:rsidRDefault="006900DB">
      <w:pPr>
        <w:spacing w:after="40"/>
        <w:rPr>
          <w:lang w:eastAsia="zh-CN"/>
        </w:rPr>
      </w:pPr>
    </w:p>
    <w:p w14:paraId="53A7A67D" w14:textId="77777777" w:rsidR="006900DB" w:rsidRPr="00E216B2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E216B2">
        <w:rPr>
          <w:rFonts w:ascii="黑体" w:eastAsia="黑体" w:hAnsi="黑体"/>
          <w:lang w:eastAsia="zh-CN"/>
        </w:rPr>
        <w:lastRenderedPageBreak/>
        <w:t>六、STEP1 页码定位</w:t>
      </w:r>
    </w:p>
    <w:p w14:paraId="61AADA42" w14:textId="77777777" w:rsidR="006900DB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B44C9EA" wp14:editId="0902E476">
            <wp:extent cx="6120000" cy="3442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TEP1_页码定位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EF70" w14:textId="77777777" w:rsidR="006900DB" w:rsidRDefault="00000000">
      <w:pPr>
        <w:pStyle w:val="af7"/>
        <w:spacing w:after="140"/>
        <w:jc w:val="center"/>
      </w:pPr>
      <w:r>
        <w:t>图 5  STEP1 智能页码定位</w:t>
      </w:r>
    </w:p>
    <w:p w14:paraId="4A85973E" w14:textId="77777777" w:rsidR="006900DB" w:rsidRDefault="00000000">
      <w:pPr>
        <w:numPr>
          <w:ilvl w:val="0"/>
          <w:numId w:val="1"/>
        </w:numPr>
        <w:spacing w:after="80" w:line="288" w:lineRule="auto"/>
      </w:pPr>
      <w:r>
        <w:rPr>
          <w:sz w:val="20"/>
        </w:rPr>
        <w:t>上传一份当前 Profile 对应的偿付能力季度报告 PDF。</w:t>
      </w:r>
    </w:p>
    <w:p w14:paraId="02081399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核对系统识别的公司、报告期和页数；出现报告身份警告时先确认文件是否选错。</w:t>
      </w:r>
    </w:p>
    <w:p w14:paraId="0AE4818B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选择需要定位的目标表。寿险默认包含偿付能力充足率指标、主要经营指标、S02 实际资本、近三年收益率和 S05 最低资本。</w:t>
      </w:r>
    </w:p>
    <w:p w14:paraId="7B4A645F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点击“启动智能定位”。系统会结合目录、标题、结构雷达与扫描页视觉识别给出候选物理页。</w:t>
      </w:r>
    </w:p>
    <w:p w14:paraId="6FF98E28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逐项查看候选来源和右侧 PDF 原页；跨页使用逗号分隔，如“26, 27”。证据冲突必须人工确认。</w:t>
      </w:r>
    </w:p>
    <w:p w14:paraId="53CF769D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点击“确认页码，进入下一步”。修改任何页码后需要重新确认。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9878"/>
      </w:tblGrid>
      <w:tr w:rsidR="006900DB" w14:paraId="5E53B84E" w14:textId="77777777" w:rsidTr="00E216B2">
        <w:tc>
          <w:tcPr>
            <w:tcW w:w="5000" w:type="pct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63608" w14:textId="77777777" w:rsidR="006900DB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C77800"/>
                <w:sz w:val="20"/>
                <w:lang w:eastAsia="zh-CN"/>
              </w:rPr>
              <w:t xml:space="preserve">核对重点  </w:t>
            </w:r>
            <w:r>
              <w:rPr>
                <w:sz w:val="19"/>
                <w:lang w:eastAsia="zh-CN"/>
              </w:rPr>
              <w:t>系统使用 PDF 物理页码，不使用报告正文印刷页码。扫描件若无法自动识别，可直接手工填写物理页。</w:t>
            </w:r>
          </w:p>
        </w:tc>
      </w:tr>
    </w:tbl>
    <w:p w14:paraId="4CD27BA6" w14:textId="77777777" w:rsidR="006900DB" w:rsidRDefault="006900DB">
      <w:pPr>
        <w:spacing w:after="40"/>
        <w:rPr>
          <w:lang w:eastAsia="zh-CN"/>
        </w:rPr>
      </w:pPr>
    </w:p>
    <w:p w14:paraId="41DE7E0D" w14:textId="77777777" w:rsidR="006900DB" w:rsidRPr="00E216B2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E216B2">
        <w:rPr>
          <w:rFonts w:ascii="黑体" w:eastAsia="黑体" w:hAnsi="黑体"/>
          <w:lang w:eastAsia="zh-CN"/>
        </w:rPr>
        <w:lastRenderedPageBreak/>
        <w:t>七、STEP2 表格提取</w:t>
      </w:r>
    </w:p>
    <w:p w14:paraId="0F967E09" w14:textId="77777777" w:rsidR="006900DB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F033D29" wp14:editId="4A4E33DF">
            <wp:extent cx="6120000" cy="3442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TEP2_表格提取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D36C" w14:textId="77777777" w:rsidR="006900DB" w:rsidRDefault="00000000">
      <w:pPr>
        <w:pStyle w:val="af7"/>
        <w:spacing w:after="140"/>
        <w:jc w:val="center"/>
      </w:pPr>
      <w:r>
        <w:t>图 6  STEP2 表格智能转换</w:t>
      </w:r>
    </w:p>
    <w:p w14:paraId="5F5499E5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确认 STEP1 已完成页码确认。</w:t>
      </w:r>
    </w:p>
    <w:p w14:paraId="4BA0C0DB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按文件质量选择“失败页自动图片扫描重试”或“所有页面直接使用图片扫描模式”。</w:t>
      </w:r>
    </w:p>
    <w:p w14:paraId="71136327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点击“开始智能提取”，查看逐页提取、重试和跨页拼接日志。</w:t>
      </w:r>
    </w:p>
    <w:p w14:paraId="0FCFC7F5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在“标准化中间表预览”中检查处理方式、来源页数、质量评分、网格重构结果和 PDF 原页。</w:t>
      </w:r>
    </w:p>
    <w:p w14:paraId="3136ADFD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如任何物理页最终失败，系统不会输出残缺跨页表；应返回 STEP1 修正页码或调整扫描模式。</w:t>
      </w:r>
    </w:p>
    <w:p w14:paraId="19BD8E4A" w14:textId="77777777" w:rsidR="006900DB" w:rsidRDefault="00000000">
      <w:pPr>
        <w:numPr>
          <w:ilvl w:val="0"/>
          <w:numId w:val="1"/>
        </w:numPr>
        <w:spacing w:after="80" w:line="288" w:lineRule="auto"/>
      </w:pPr>
      <w:r>
        <w:rPr>
          <w:sz w:val="20"/>
        </w:rPr>
        <w:t>下载“STEP2 标准化提取 Excel”留作复核和下一步依据。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9878"/>
      </w:tblGrid>
      <w:tr w:rsidR="006900DB" w14:paraId="18988ABB" w14:textId="77777777" w:rsidTr="00E216B2">
        <w:tc>
          <w:tcPr>
            <w:tcW w:w="5000" w:type="pct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087C62" w14:textId="77777777" w:rsidR="006900DB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C77800"/>
                <w:sz w:val="20"/>
                <w:lang w:eastAsia="zh-CN"/>
              </w:rPr>
              <w:t xml:space="preserve">核对重点  </w:t>
            </w:r>
            <w:r>
              <w:rPr>
                <w:sz w:val="19"/>
                <w:lang w:eastAsia="zh-CN"/>
              </w:rPr>
              <w:t>STEP2 是最需要人工复核的环节。重点检查表头、首尾项目、跨页续表、金额单位和近三年收益率两项数值。</w:t>
            </w:r>
          </w:p>
        </w:tc>
      </w:tr>
    </w:tbl>
    <w:p w14:paraId="2F0ED438" w14:textId="77777777" w:rsidR="006900DB" w:rsidRDefault="006900DB">
      <w:pPr>
        <w:spacing w:after="40"/>
        <w:rPr>
          <w:lang w:eastAsia="zh-CN"/>
        </w:rPr>
      </w:pPr>
    </w:p>
    <w:p w14:paraId="66F0293B" w14:textId="77777777" w:rsidR="006900DB" w:rsidRPr="00E216B2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E216B2">
        <w:rPr>
          <w:rFonts w:ascii="黑体" w:eastAsia="黑体" w:hAnsi="黑体"/>
          <w:lang w:eastAsia="zh-CN"/>
        </w:rPr>
        <w:lastRenderedPageBreak/>
        <w:t>八、STEP3 标准化</w:t>
      </w:r>
    </w:p>
    <w:p w14:paraId="266AA1D0" w14:textId="77777777" w:rsidR="006900DB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3528D405" wp14:editId="7A5A8DC4">
            <wp:extent cx="6120000" cy="3442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TEP3_标准化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792F" w14:textId="77777777" w:rsidR="006900DB" w:rsidRDefault="00000000">
      <w:pPr>
        <w:pStyle w:val="af7"/>
        <w:spacing w:after="140"/>
        <w:jc w:val="center"/>
        <w:rPr>
          <w:lang w:eastAsia="zh-CN"/>
        </w:rPr>
      </w:pPr>
      <w:r>
        <w:rPr>
          <w:lang w:eastAsia="zh-CN"/>
        </w:rPr>
        <w:t>图 7  STEP3 目标表标准填报</w:t>
      </w:r>
    </w:p>
    <w:p w14:paraId="030BEB00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默认使用系统目标表；如需指标子集，可先下载系统目标表，将不需要的指标设为“不启用”后再上传。</w:t>
      </w:r>
    </w:p>
    <w:p w14:paraId="7B431A31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点击“启动目标表标准填报”。系统执行字段匹配、期间识别、单位换算、派生指标计算和公司身份统一。</w:t>
      </w:r>
    </w:p>
    <w:p w14:paraId="5850B6AC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查看目标指标、已填报、未填报、窄表记录等汇总；展开未填报指标和歧义诊断。</w:t>
      </w:r>
    </w:p>
    <w:p w14:paraId="2B7CD268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检查“单位待核对记录”。若单位不明，回到 STEP2 核对原页和单位识别结果。</w:t>
      </w:r>
    </w:p>
    <w:p w14:paraId="6EA0A52A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下载已填报标准窄表。工作簿中系统计算指标保留 Excel 公式，并附“计算依据”工作表。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9878"/>
      </w:tblGrid>
      <w:tr w:rsidR="006900DB" w14:paraId="5A9AC1A3" w14:textId="77777777" w:rsidTr="00E216B2">
        <w:tc>
          <w:tcPr>
            <w:tcW w:w="5000" w:type="pct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D1DBE" w14:textId="77777777" w:rsidR="006900DB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C77800"/>
                <w:sz w:val="20"/>
                <w:lang w:eastAsia="zh-CN"/>
              </w:rPr>
              <w:t xml:space="preserve">核对重点  </w:t>
            </w:r>
            <w:r>
              <w:rPr>
                <w:sz w:val="19"/>
                <w:lang w:eastAsia="zh-CN"/>
              </w:rPr>
              <w:t>自定义目标表只能选择正式指标字典中的指标编码。更改指标名称不等于新增指标；新增指标需维护 Profile 字段字典。</w:t>
            </w:r>
          </w:p>
        </w:tc>
      </w:tr>
    </w:tbl>
    <w:p w14:paraId="7E036C38" w14:textId="77777777" w:rsidR="006900DB" w:rsidRDefault="006900DB">
      <w:pPr>
        <w:spacing w:after="40"/>
        <w:rPr>
          <w:lang w:eastAsia="zh-CN"/>
        </w:rPr>
      </w:pPr>
    </w:p>
    <w:p w14:paraId="645B90A9" w14:textId="33D3ECFB" w:rsidR="006900DB" w:rsidRPr="00E216B2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E216B2">
        <w:rPr>
          <w:rFonts w:ascii="黑体" w:eastAsia="黑体" w:hAnsi="黑体"/>
          <w:lang w:eastAsia="zh-CN"/>
        </w:rPr>
        <w:lastRenderedPageBreak/>
        <w:t>九、STEP4 勾稽检查</w:t>
      </w:r>
      <w:r w:rsidR="00E216B2">
        <w:rPr>
          <w:rFonts w:ascii="黑体" w:eastAsia="黑体" w:hAnsi="黑体" w:hint="eastAsia"/>
          <w:lang w:eastAsia="zh-CN"/>
        </w:rPr>
        <w:t>——更新优化中</w:t>
      </w:r>
    </w:p>
    <w:p w14:paraId="27C98806" w14:textId="77777777" w:rsidR="006900DB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EFDA31E" wp14:editId="6367AD1C">
            <wp:extent cx="6120000" cy="3442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TEP4_勾稽检查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25D8" w14:textId="77777777" w:rsidR="006900DB" w:rsidRDefault="00000000">
      <w:pPr>
        <w:pStyle w:val="af7"/>
        <w:spacing w:after="140"/>
        <w:jc w:val="center"/>
      </w:pPr>
      <w:r>
        <w:t>图 8  STEP4 数据勾稽检查</w:t>
      </w:r>
    </w:p>
    <w:p w14:paraId="77DCBD3C" w14:textId="77777777" w:rsidR="006900DB" w:rsidRPr="00E216B2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完成 STEP3 后点击“执行勾稽检查”。</w:t>
      </w:r>
    </w:p>
    <w:p w14:paraId="0B258F14" w14:textId="168C26B8" w:rsidR="00E216B2" w:rsidRDefault="00E216B2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rFonts w:hint="eastAsia"/>
          <w:sz w:val="20"/>
          <w:lang w:eastAsia="zh-CN"/>
        </w:rPr>
        <w:t>目前勾稽检查数据口径只包括本季度末数（后续可视化阶段也是只用到了本季度末数，所以暂时勾稽检查只包括这个期间口径）</w:t>
      </w:r>
    </w:p>
    <w:p w14:paraId="6A54AB0B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先看汇总卡片：通过、未通过、缺失、需复核、不适用/错误。</w:t>
      </w:r>
    </w:p>
    <w:p w14:paraId="4D32B5C3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按状态和检查类别筛选明细，重点核对披露值、系统计算值、差异、容差、涉及指标和来源页码。</w:t>
      </w:r>
    </w:p>
    <w:p w14:paraId="2D73E1D7" w14:textId="77777777" w:rsidR="006900DB" w:rsidRDefault="00000000">
      <w:pPr>
        <w:numPr>
          <w:ilvl w:val="0"/>
          <w:numId w:val="1"/>
        </w:numPr>
        <w:spacing w:after="80" w:line="288" w:lineRule="auto"/>
      </w:pPr>
      <w:r>
        <w:rPr>
          <w:sz w:val="20"/>
        </w:rPr>
        <w:t>若存在未通过、缺失或执行错误，按处理建议返回 STEP2/STEP3 修正后重新运行。</w:t>
      </w:r>
    </w:p>
    <w:p w14:paraId="51ABD370" w14:textId="77777777" w:rsidR="006900DB" w:rsidRDefault="00000000">
      <w:pPr>
        <w:numPr>
          <w:ilvl w:val="0"/>
          <w:numId w:val="1"/>
        </w:numPr>
        <w:spacing w:after="80" w:line="288" w:lineRule="auto"/>
      </w:pPr>
      <w:r>
        <w:rPr>
          <w:sz w:val="20"/>
        </w:rPr>
        <w:t>下载勾稽检查工作簿。导出文件接续保留 STEP3 公式，并增加检查公式、Excel 差异与容差复核。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9878"/>
      </w:tblGrid>
      <w:tr w:rsidR="006900DB" w14:paraId="46918452" w14:textId="77777777" w:rsidTr="00E216B2">
        <w:tc>
          <w:tcPr>
            <w:tcW w:w="5000" w:type="pct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DB63D4" w14:textId="77777777" w:rsidR="006900DB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C77800"/>
                <w:sz w:val="20"/>
                <w:lang w:eastAsia="zh-CN"/>
              </w:rPr>
              <w:t xml:space="preserve">核对重点  </w:t>
            </w:r>
            <w:r>
              <w:rPr>
                <w:sz w:val="19"/>
                <w:lang w:eastAsia="zh-CN"/>
              </w:rPr>
              <w:t>检查过程只读，不会自动修改标准数据。六项关键指标完整性、公式勾稽和跨表一致性主要针对当前期末组。</w:t>
            </w:r>
          </w:p>
        </w:tc>
      </w:tr>
    </w:tbl>
    <w:p w14:paraId="578E227E" w14:textId="77777777" w:rsidR="006900DB" w:rsidRDefault="006900DB">
      <w:pPr>
        <w:spacing w:after="40"/>
        <w:rPr>
          <w:lang w:eastAsia="zh-CN"/>
        </w:rPr>
      </w:pPr>
    </w:p>
    <w:p w14:paraId="02CE1A69" w14:textId="77777777" w:rsidR="006900DB" w:rsidRPr="00E216B2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E216B2">
        <w:rPr>
          <w:rFonts w:ascii="黑体" w:eastAsia="黑体" w:hAnsi="黑体"/>
          <w:lang w:eastAsia="zh-CN"/>
        </w:rPr>
        <w:lastRenderedPageBreak/>
        <w:t>十、STEP5 数据集成</w:t>
      </w:r>
    </w:p>
    <w:p w14:paraId="37D7F16E" w14:textId="77777777" w:rsidR="006900DB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B68E4B7" wp14:editId="221AF648">
            <wp:extent cx="6120000" cy="3442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TEP5_数据集成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E725" w14:textId="77777777" w:rsidR="006900DB" w:rsidRDefault="00000000">
      <w:pPr>
        <w:pStyle w:val="af7"/>
        <w:spacing w:after="140"/>
        <w:jc w:val="center"/>
      </w:pPr>
      <w:r>
        <w:t>图 9  STEP5 多公司、多期间数据集成</w:t>
      </w:r>
    </w:p>
    <w:p w14:paraId="649173A5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在“标准窄表”和“外部宽表转窄表”之间选择一种接入方式；两种方式互斥。</w:t>
      </w:r>
    </w:p>
    <w:p w14:paraId="3B0E6EDD" w14:textId="77777777" w:rsidR="006900DB" w:rsidRDefault="00000000">
      <w:pPr>
        <w:numPr>
          <w:ilvl w:val="0"/>
          <w:numId w:val="1"/>
        </w:numPr>
        <w:spacing w:after="80" w:line="288" w:lineRule="auto"/>
      </w:pPr>
      <w:r>
        <w:rPr>
          <w:sz w:val="20"/>
        </w:rPr>
        <w:t>标准窄表方式可上传多份 STEP3/STEP4 输出；系统自动跳过其他 Profile 的记录。</w:t>
      </w:r>
    </w:p>
    <w:p w14:paraId="33BFD9AB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寿险 Profile 可上传外部 CROSS 宽表，系统按字段字典精确映射为标准窄表，并生成行业合计和派生指标。</w:t>
      </w:r>
    </w:p>
    <w:p w14:paraId="620E569A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查看来源文件汇总、公司历史名称映射、指标映射、派生指标逻辑校验和警告。</w:t>
      </w:r>
    </w:p>
    <w:p w14:paraId="5B1D37D9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确认预览无误后点击“确认采用该数据集”。此动作会替换当前集成数据。</w:t>
      </w:r>
    </w:p>
    <w:p w14:paraId="0AF45AE0" w14:textId="77777777" w:rsidR="006900DB" w:rsidRDefault="00000000">
      <w:pPr>
        <w:numPr>
          <w:ilvl w:val="0"/>
          <w:numId w:val="1"/>
        </w:numPr>
        <w:spacing w:after="80" w:line="288" w:lineRule="auto"/>
      </w:pPr>
      <w:r>
        <w:rPr>
          <w:sz w:val="20"/>
        </w:rPr>
        <w:t>下载行业集成数据，作为 STEP6-STEP8 的共享数据源。</w:t>
      </w:r>
    </w:p>
    <w:p w14:paraId="208A5F35" w14:textId="77777777" w:rsidR="006900DB" w:rsidRDefault="006900DB">
      <w:pPr>
        <w:spacing w:after="40"/>
      </w:pPr>
    </w:p>
    <w:p w14:paraId="77732E05" w14:textId="77777777" w:rsidR="006900DB" w:rsidRPr="00E216B2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E216B2">
        <w:rPr>
          <w:rFonts w:ascii="黑体" w:eastAsia="黑体" w:hAnsi="黑体"/>
          <w:lang w:eastAsia="zh-CN"/>
        </w:rPr>
        <w:lastRenderedPageBreak/>
        <w:t>十一、STEP6 自定义分析</w:t>
      </w:r>
    </w:p>
    <w:p w14:paraId="18B977BF" w14:textId="77777777" w:rsidR="006900DB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F66EBAA" wp14:editId="2A6BCBD9">
            <wp:extent cx="6120000" cy="3442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TEP6_自定义分析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8CAA" w14:textId="77777777" w:rsidR="006900DB" w:rsidRDefault="00000000">
      <w:pPr>
        <w:pStyle w:val="af7"/>
        <w:spacing w:after="140"/>
        <w:jc w:val="center"/>
        <w:rPr>
          <w:lang w:eastAsia="zh-CN"/>
        </w:rPr>
      </w:pPr>
      <w:r>
        <w:rPr>
          <w:lang w:eastAsia="zh-CN"/>
        </w:rPr>
        <w:t>图 10  STEP6 自定义偿付能力对标分析</w:t>
      </w:r>
    </w:p>
    <w:p w14:paraId="3AA82B07" w14:textId="77777777" w:rsidR="006900DB" w:rsidRDefault="00000000">
      <w:pPr>
        <w:numPr>
          <w:ilvl w:val="0"/>
          <w:numId w:val="1"/>
        </w:numPr>
        <w:spacing w:after="80" w:line="288" w:lineRule="auto"/>
      </w:pPr>
      <w:r>
        <w:rPr>
          <w:sz w:val="20"/>
        </w:rPr>
        <w:t>选择直接引用 STEP5 已确认数据，或上传标准集成表 Excel。</w:t>
      </w:r>
    </w:p>
    <w:p w14:paraId="60877A24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在侧边栏选择公司报告或行业分析的一级模块、二级模块和具体图表。</w:t>
      </w:r>
    </w:p>
    <w:p w14:paraId="4865A5AC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在核心配置面板选择图表类型、指标、公司类型、公司、报告期和期间口径。</w:t>
      </w:r>
    </w:p>
    <w:p w14:paraId="7E919537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设置布局视角、小数位、数据标签、金额/倍数换算、Y 轴标题、透明背景和平均值线。</w:t>
      </w:r>
    </w:p>
    <w:p w14:paraId="3216681A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按需要修改图例显示名称与颜色，核对图表明细数据。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9878"/>
      </w:tblGrid>
      <w:tr w:rsidR="006900DB" w14:paraId="5F7CF481" w14:textId="77777777" w:rsidTr="00E216B2">
        <w:tc>
          <w:tcPr>
            <w:tcW w:w="5000" w:type="pct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A47082" w14:textId="77777777" w:rsidR="006900DB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C77800"/>
                <w:sz w:val="20"/>
                <w:lang w:eastAsia="zh-CN"/>
              </w:rPr>
              <w:t xml:space="preserve">核对重点  </w:t>
            </w:r>
            <w:r>
              <w:rPr>
                <w:sz w:val="19"/>
                <w:lang w:eastAsia="zh-CN"/>
              </w:rPr>
              <w:t>行业合计只进入行业分析；公司明细只进入公司报告。校验类记录不会作为可视化指标。</w:t>
            </w:r>
          </w:p>
        </w:tc>
      </w:tr>
    </w:tbl>
    <w:p w14:paraId="57BCEB6D" w14:textId="77777777" w:rsidR="006900DB" w:rsidRDefault="006900DB">
      <w:pPr>
        <w:spacing w:after="40"/>
        <w:rPr>
          <w:lang w:eastAsia="zh-CN"/>
        </w:rPr>
      </w:pPr>
    </w:p>
    <w:p w14:paraId="05A0AA64" w14:textId="77777777" w:rsidR="006900DB" w:rsidRPr="00E216B2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E216B2">
        <w:rPr>
          <w:rFonts w:ascii="黑体" w:eastAsia="黑体" w:hAnsi="黑体"/>
          <w:lang w:eastAsia="zh-CN"/>
        </w:rPr>
        <w:lastRenderedPageBreak/>
        <w:t>十二、STEP7 公司报告</w:t>
      </w:r>
    </w:p>
    <w:p w14:paraId="7FB5601E" w14:textId="77777777" w:rsidR="006900DB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4781DAD" wp14:editId="0F172129">
            <wp:extent cx="6120000" cy="3442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TEP7_公司报告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55C07" w14:textId="77777777" w:rsidR="006900DB" w:rsidRDefault="00000000">
      <w:pPr>
        <w:pStyle w:val="af7"/>
        <w:spacing w:after="140"/>
        <w:jc w:val="center"/>
        <w:rPr>
          <w:lang w:eastAsia="zh-CN"/>
        </w:rPr>
      </w:pPr>
      <w:r>
        <w:rPr>
          <w:lang w:eastAsia="zh-CN"/>
        </w:rPr>
        <w:t>图 11  STEP7 公司级偿付能力对标报告</w:t>
      </w:r>
    </w:p>
    <w:p w14:paraId="56185F91" w14:textId="77777777" w:rsidR="006900DB" w:rsidRDefault="00000000">
      <w:pPr>
        <w:numPr>
          <w:ilvl w:val="0"/>
          <w:numId w:val="1"/>
        </w:numPr>
        <w:spacing w:after="80" w:line="288" w:lineRule="auto"/>
      </w:pPr>
      <w:r>
        <w:rPr>
          <w:sz w:val="20"/>
        </w:rPr>
        <w:t>先在 STEP5 确认数据，或在 STEP6 上传集成表。</w:t>
      </w:r>
    </w:p>
    <w:p w14:paraId="00173497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在侧边栏公司报告导航选择模块、图表或“一键显示全部（打印/导出）”。</w:t>
      </w:r>
    </w:p>
    <w:p w14:paraId="15494273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在“公司内容分析与注释输入”中下载、编辑、上传并合并注释工作簿。</w:t>
      </w:r>
    </w:p>
    <w:p w14:paraId="3686F518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在图表设置中选择同业分类、展示公司、显示单位、重点追踪公司和排序方式。</w:t>
      </w:r>
    </w:p>
    <w:p w14:paraId="72756D81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如启用“一键 AI 分析”，必须勾选数据发送确认后才会调用登录页配置的模型。</w:t>
      </w:r>
    </w:p>
    <w:p w14:paraId="1DF6E90C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可为单个图表上传 PNG/JPG 覆盖系统图表；完成后导出竖版 A4 或横版 16:9 PDF。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9878"/>
      </w:tblGrid>
      <w:tr w:rsidR="006900DB" w14:paraId="41B94E8C" w14:textId="77777777" w:rsidTr="00E216B2">
        <w:tc>
          <w:tcPr>
            <w:tcW w:w="5000" w:type="pct"/>
            <w:shd w:val="clear" w:color="auto" w:fill="FFF4E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73C84" w14:textId="77777777" w:rsidR="006900DB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C77800"/>
                <w:sz w:val="20"/>
                <w:lang w:eastAsia="zh-CN"/>
              </w:rPr>
              <w:t xml:space="preserve">核对重点  </w:t>
            </w:r>
            <w:r>
              <w:rPr>
                <w:sz w:val="19"/>
                <w:lang w:eastAsia="zh-CN"/>
              </w:rPr>
              <w:t>普通用户可使用 STEP7。系统会根据指标特征自动选择趋势图、组合图、构成图、正负向效应图、气泡图或矩阵图。</w:t>
            </w:r>
          </w:p>
        </w:tc>
      </w:tr>
    </w:tbl>
    <w:p w14:paraId="7D072C58" w14:textId="77777777" w:rsidR="006900DB" w:rsidRDefault="006900DB">
      <w:pPr>
        <w:spacing w:after="40"/>
        <w:rPr>
          <w:lang w:eastAsia="zh-CN"/>
        </w:rPr>
      </w:pPr>
    </w:p>
    <w:p w14:paraId="173D23DB" w14:textId="0767F805" w:rsidR="006900DB" w:rsidRPr="00E216B2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E216B2">
        <w:rPr>
          <w:rFonts w:ascii="黑体" w:eastAsia="黑体" w:hAnsi="黑体"/>
          <w:lang w:eastAsia="zh-CN"/>
        </w:rPr>
        <w:lastRenderedPageBreak/>
        <w:t>十三、STEP8 行业分析</w:t>
      </w:r>
      <w:r w:rsidR="00E216B2">
        <w:rPr>
          <w:rFonts w:ascii="黑体" w:eastAsia="黑体" w:hAnsi="黑体" w:hint="eastAsia"/>
          <w:lang w:eastAsia="zh-CN"/>
        </w:rPr>
        <w:t>——考虑是否保留</w:t>
      </w:r>
    </w:p>
    <w:p w14:paraId="1F955404" w14:textId="77777777" w:rsidR="006900DB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55FD4ED" wp14:editId="48782FF6">
            <wp:extent cx="6120000" cy="3442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STEP8_行业分析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CD8F" w14:textId="77777777" w:rsidR="006900DB" w:rsidRDefault="00000000">
      <w:pPr>
        <w:pStyle w:val="af7"/>
        <w:spacing w:after="140"/>
        <w:jc w:val="center"/>
        <w:rPr>
          <w:lang w:eastAsia="zh-CN"/>
        </w:rPr>
      </w:pPr>
      <w:r>
        <w:rPr>
          <w:lang w:eastAsia="zh-CN"/>
        </w:rPr>
        <w:t>图 12  STEP8 行业偿付能力分析报告</w:t>
      </w:r>
    </w:p>
    <w:p w14:paraId="1F0EB1F4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项目组成员先在 STEP5 确认多公司、多期间集成数据。</w:t>
      </w:r>
    </w:p>
    <w:p w14:paraId="11CDB0AA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在侧边栏行业分析导航选择图表或“一键显示全部（打印/导出）”。</w:t>
      </w:r>
    </w:p>
    <w:p w14:paraId="1AFF2720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在“行业分析注释输入”中维护分析文字与脚注。</w:t>
      </w:r>
    </w:p>
    <w:p w14:paraId="498CC766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选择同业分类、报告期、小数位、附加行业板块和同业分类显示顺序。</w:t>
      </w:r>
    </w:p>
    <w:p w14:paraId="38CA668D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行业概览与重大融资可作为附加板块；行业量化风险最低资本从行业合计记录绘制瀑布图。</w:t>
      </w:r>
    </w:p>
    <w:p w14:paraId="47CD0889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核对分布统计、趋势、排名和底层数据，再导出 A4 或 16:9 PDF。</w:t>
      </w:r>
    </w:p>
    <w:p w14:paraId="0D5CB77F" w14:textId="77777777" w:rsidR="006900DB" w:rsidRDefault="006900DB">
      <w:pPr>
        <w:spacing w:after="40"/>
        <w:rPr>
          <w:lang w:eastAsia="zh-CN"/>
        </w:rPr>
      </w:pPr>
    </w:p>
    <w:p w14:paraId="38F8412E" w14:textId="77777777" w:rsidR="006900DB" w:rsidRPr="00E216B2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E216B2">
        <w:rPr>
          <w:rFonts w:ascii="黑体" w:eastAsia="黑体" w:hAnsi="黑体"/>
          <w:lang w:eastAsia="zh-CN"/>
        </w:rPr>
        <w:lastRenderedPageBreak/>
        <w:t>十四、打印与导出</w:t>
      </w:r>
    </w:p>
    <w:p w14:paraId="26E94479" w14:textId="77777777" w:rsidR="006900DB" w:rsidRDefault="00000000">
      <w:pPr>
        <w:rPr>
          <w:lang w:eastAsia="zh-CN"/>
        </w:rPr>
      </w:pPr>
      <w:r>
        <w:rPr>
          <w:lang w:eastAsia="zh-CN"/>
        </w:rPr>
        <w:t>STEP7 与 STEP8 的侧边栏提供竖版 A4 和横版 16:9 两种报告导出。选择“一键显示全部”后，系统按封面、各报告模块、脚注和封底组织页面。</w:t>
      </w:r>
    </w:p>
    <w:p w14:paraId="5DF4A9BA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在侧边栏选择“一键显示全部（打印/导出）”，等待所有图表与文字完成渲染。</w:t>
      </w:r>
    </w:p>
    <w:p w14:paraId="0E202143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点击“导出竖版 A4 PDF”或“导出横版 16:9 PDF”。</w:t>
      </w:r>
    </w:p>
    <w:p w14:paraId="01A8AEE8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在浏览器打印窗口选择“另存为 PDF”，关闭页眉页脚，并勾选“背景图形”。</w:t>
      </w:r>
    </w:p>
    <w:p w14:paraId="3F4AAA29" w14:textId="77777777" w:rsidR="006900DB" w:rsidRDefault="00000000">
      <w:pPr>
        <w:numPr>
          <w:ilvl w:val="0"/>
          <w:numId w:val="1"/>
        </w:numPr>
        <w:spacing w:after="80" w:line="288" w:lineRule="auto"/>
        <w:rPr>
          <w:lang w:eastAsia="zh-CN"/>
        </w:rPr>
      </w:pPr>
      <w:r>
        <w:rPr>
          <w:sz w:val="20"/>
          <w:lang w:eastAsia="zh-CN"/>
        </w:rPr>
        <w:t>导出后检查封面、目录顺序、分页、图表完整性、注释、脚注和封底。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9878"/>
      </w:tblGrid>
      <w:tr w:rsidR="006900DB" w14:paraId="6A4964E7" w14:textId="77777777" w:rsidTr="00E216B2">
        <w:tc>
          <w:tcPr>
            <w:tcW w:w="5000" w:type="pct"/>
            <w:shd w:val="clear" w:color="auto" w:fill="E9F7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EC35C" w14:textId="77777777" w:rsidR="006900DB" w:rsidRDefault="00000000">
            <w:pPr>
              <w:spacing w:after="40"/>
              <w:rPr>
                <w:lang w:eastAsia="zh-CN"/>
              </w:rPr>
            </w:pPr>
            <w:r>
              <w:rPr>
                <w:b/>
                <w:color w:val="00A3A3"/>
                <w:sz w:val="20"/>
                <w:lang w:eastAsia="zh-CN"/>
              </w:rPr>
              <w:t xml:space="preserve">导出提示  </w:t>
            </w:r>
            <w:r>
              <w:rPr>
                <w:sz w:val="19"/>
                <w:lang w:eastAsia="zh-CN"/>
              </w:rPr>
              <w:t>若页面出现空白、图表被截断或颜色丢失，先确认浏览器缩放为 100%、背景图形已开启，并重新等待页面全部加载后再打印。</w:t>
            </w:r>
          </w:p>
        </w:tc>
      </w:tr>
    </w:tbl>
    <w:p w14:paraId="1CB0F2DF" w14:textId="77777777" w:rsidR="006900DB" w:rsidRDefault="006900DB">
      <w:pPr>
        <w:spacing w:after="40"/>
        <w:rPr>
          <w:lang w:eastAsia="zh-CN"/>
        </w:rPr>
      </w:pPr>
    </w:p>
    <w:p w14:paraId="4B621FA4" w14:textId="77777777" w:rsidR="006900DB" w:rsidRPr="00E216B2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E216B2">
        <w:rPr>
          <w:rFonts w:ascii="黑体" w:eastAsia="黑体" w:hAnsi="黑体"/>
          <w:lang w:eastAsia="zh-CN"/>
        </w:rPr>
        <w:lastRenderedPageBreak/>
        <w:t>十五、常见问题与排查</w:t>
      </w:r>
    </w:p>
    <w:tbl>
      <w:tblPr>
        <w:tblStyle w:val="aff1"/>
        <w:tblW w:w="5000" w:type="pct"/>
        <w:tblLook w:val="04A0" w:firstRow="1" w:lastRow="0" w:firstColumn="1" w:lastColumn="0" w:noHBand="0" w:noVBand="1"/>
      </w:tblPr>
      <w:tblGrid>
        <w:gridCol w:w="2055"/>
        <w:gridCol w:w="2718"/>
        <w:gridCol w:w="5105"/>
      </w:tblGrid>
      <w:tr w:rsidR="006900DB" w14:paraId="230B7CC5" w14:textId="77777777" w:rsidTr="00E216B2">
        <w:trPr>
          <w:tblHeader/>
        </w:trPr>
        <w:tc>
          <w:tcPr>
            <w:tcW w:w="1040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4AD20" w14:textId="77777777" w:rsidR="006900D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现象</w:t>
            </w:r>
          </w:p>
        </w:tc>
        <w:tc>
          <w:tcPr>
            <w:tcW w:w="1376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2503C" w14:textId="77777777" w:rsidR="006900D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优先检查</w:t>
            </w:r>
          </w:p>
        </w:tc>
        <w:tc>
          <w:tcPr>
            <w:tcW w:w="2584" w:type="pct"/>
            <w:shd w:val="clear" w:color="auto" w:fill="00338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DCDCB2" w14:textId="77777777" w:rsidR="006900DB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处理建议</w:t>
            </w:r>
          </w:p>
        </w:tc>
      </w:tr>
      <w:tr w:rsidR="006900DB" w14:paraId="0C71F292" w14:textId="77777777" w:rsidTr="00E216B2">
        <w:tc>
          <w:tcPr>
            <w:tcW w:w="104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E5ED2" w14:textId="77777777" w:rsidR="006900DB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无法登录</w:t>
            </w:r>
          </w:p>
        </w:tc>
        <w:tc>
          <w:tcPr>
            <w:tcW w:w="137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485C2E" w14:textId="77777777" w:rsidR="006900DB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身份、安全码、环境变量</w:t>
            </w:r>
          </w:p>
        </w:tc>
        <w:tc>
          <w:tcPr>
            <w:tcW w:w="258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052BE7" w14:textId="77777777" w:rsidR="006900DB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确认普通用户与项目组安全码未混用；正式部署检查环境变量覆盖值。</w:t>
            </w:r>
          </w:p>
        </w:tc>
      </w:tr>
      <w:tr w:rsidR="006900DB" w14:paraId="186A99DC" w14:textId="77777777" w:rsidTr="00E216B2">
        <w:tc>
          <w:tcPr>
            <w:tcW w:w="1040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3809E" w14:textId="77777777" w:rsidR="006900DB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AI 定位/提取不可用</w:t>
            </w:r>
          </w:p>
        </w:tc>
        <w:tc>
          <w:tcPr>
            <w:tcW w:w="137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19DC02" w14:textId="77777777" w:rsidR="006900DB" w:rsidRDefault="00000000">
            <w:pPr>
              <w:spacing w:after="0" w:line="252" w:lineRule="auto"/>
            </w:pPr>
            <w:r>
              <w:rPr>
                <w:sz w:val="17"/>
              </w:rPr>
              <w:t>Base URL、模型名、API Key、网络</w:t>
            </w:r>
          </w:p>
        </w:tc>
        <w:tc>
          <w:tcPr>
            <w:tcW w:w="258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9EB74" w14:textId="77777777" w:rsidR="006900DB" w:rsidRDefault="00000000">
            <w:pPr>
              <w:spacing w:after="0" w:line="252" w:lineRule="auto"/>
            </w:pPr>
            <w:r>
              <w:rPr>
                <w:sz w:val="17"/>
              </w:rPr>
              <w:t>退出并重新登录；扫描件必须使用支持 image_url 的模型。</w:t>
            </w:r>
          </w:p>
        </w:tc>
      </w:tr>
      <w:tr w:rsidR="006900DB" w14:paraId="752B3414" w14:textId="77777777" w:rsidTr="00E216B2">
        <w:tc>
          <w:tcPr>
            <w:tcW w:w="104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9D42CB" w14:textId="77777777" w:rsidR="006900DB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页码不准</w:t>
            </w:r>
          </w:p>
        </w:tc>
        <w:tc>
          <w:tcPr>
            <w:tcW w:w="137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85697" w14:textId="77777777" w:rsidR="006900DB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物理页、候选证据、跨页范围</w:t>
            </w:r>
          </w:p>
        </w:tc>
        <w:tc>
          <w:tcPr>
            <w:tcW w:w="258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EA775" w14:textId="77777777" w:rsidR="006900DB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查看右侧 PDF，人工输入连续物理页并重新确认。</w:t>
            </w:r>
          </w:p>
        </w:tc>
      </w:tr>
      <w:tr w:rsidR="006900DB" w14:paraId="02F1F75B" w14:textId="77777777" w:rsidTr="00E216B2">
        <w:tc>
          <w:tcPr>
            <w:tcW w:w="1040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79D7C8" w14:textId="77777777" w:rsidR="006900DB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表格缺行或跨页失败</w:t>
            </w:r>
          </w:p>
        </w:tc>
        <w:tc>
          <w:tcPr>
            <w:tcW w:w="137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7D883" w14:textId="77777777" w:rsidR="006900DB" w:rsidRDefault="00000000">
            <w:pPr>
              <w:spacing w:after="0" w:line="252" w:lineRule="auto"/>
            </w:pPr>
            <w:r>
              <w:rPr>
                <w:sz w:val="17"/>
              </w:rPr>
              <w:t>STEP1 页码、扫描模式、日志</w:t>
            </w:r>
          </w:p>
        </w:tc>
        <w:tc>
          <w:tcPr>
            <w:tcW w:w="258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1A1706" w14:textId="77777777" w:rsidR="006900DB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确保每个目标的全部连续页均被选择；按失败页启用视觉重试。</w:t>
            </w:r>
          </w:p>
        </w:tc>
      </w:tr>
      <w:tr w:rsidR="006900DB" w14:paraId="7C5D656E" w14:textId="77777777" w:rsidTr="00E216B2">
        <w:tc>
          <w:tcPr>
            <w:tcW w:w="104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AB1E0D" w14:textId="77777777" w:rsidR="006900DB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标准化未匹配</w:t>
            </w:r>
          </w:p>
        </w:tc>
        <w:tc>
          <w:tcPr>
            <w:tcW w:w="137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AC90D9" w14:textId="77777777" w:rsidR="006900DB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指标名称、表范围、字典别名</w:t>
            </w:r>
          </w:p>
        </w:tc>
        <w:tc>
          <w:tcPr>
            <w:tcW w:w="258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3DA12F" w14:textId="77777777" w:rsidR="006900DB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查看歧义诊断；先核对原始表，再维护 Profile 字段字典。</w:t>
            </w:r>
          </w:p>
        </w:tc>
      </w:tr>
      <w:tr w:rsidR="006900DB" w14:paraId="030458F9" w14:textId="77777777" w:rsidTr="00E216B2">
        <w:tc>
          <w:tcPr>
            <w:tcW w:w="1040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09399A" w14:textId="77777777" w:rsidR="006900DB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勾稽不通过</w:t>
            </w:r>
          </w:p>
        </w:tc>
        <w:tc>
          <w:tcPr>
            <w:tcW w:w="137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3A089" w14:textId="77777777" w:rsidR="006900DB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来源值、单位、期间口径、重复记录</w:t>
            </w:r>
          </w:p>
        </w:tc>
        <w:tc>
          <w:tcPr>
            <w:tcW w:w="258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28E91" w14:textId="77777777" w:rsidR="006900DB" w:rsidRDefault="00000000">
            <w:pPr>
              <w:spacing w:after="0" w:line="252" w:lineRule="auto"/>
            </w:pPr>
            <w:r>
              <w:rPr>
                <w:sz w:val="17"/>
              </w:rPr>
              <w:t>依据来源页码返回 STEP2/STEP3 修正，勿直接覆盖校验结果。</w:t>
            </w:r>
          </w:p>
        </w:tc>
      </w:tr>
      <w:tr w:rsidR="006900DB" w14:paraId="4A9E81BD" w14:textId="77777777" w:rsidTr="00E216B2">
        <w:tc>
          <w:tcPr>
            <w:tcW w:w="1040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60B84" w14:textId="77777777" w:rsidR="006900DB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STEP6-STEP8 无数据</w:t>
            </w:r>
          </w:p>
        </w:tc>
        <w:tc>
          <w:tcPr>
            <w:tcW w:w="1376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84B69A" w14:textId="77777777" w:rsidR="006900DB" w:rsidRDefault="00000000">
            <w:pPr>
              <w:spacing w:after="0" w:line="252" w:lineRule="auto"/>
            </w:pPr>
            <w:r>
              <w:rPr>
                <w:sz w:val="17"/>
              </w:rPr>
              <w:t>是否确认集成数据、Profile 是否一致</w:t>
            </w:r>
          </w:p>
        </w:tc>
        <w:tc>
          <w:tcPr>
            <w:tcW w:w="2584" w:type="pct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DEEC9" w14:textId="77777777" w:rsidR="006900DB" w:rsidRDefault="00000000">
            <w:pPr>
              <w:spacing w:after="0" w:line="252" w:lineRule="auto"/>
            </w:pPr>
            <w:r>
              <w:rPr>
                <w:sz w:val="17"/>
              </w:rPr>
              <w:t>在 STEP5 点击确认；或在 STEP6 上传含“标准数据”工作表的集成表。</w:t>
            </w:r>
          </w:p>
        </w:tc>
      </w:tr>
      <w:tr w:rsidR="006900DB" w14:paraId="3A1B554B" w14:textId="77777777" w:rsidTr="00E216B2">
        <w:tc>
          <w:tcPr>
            <w:tcW w:w="1040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E41F01" w14:textId="77777777" w:rsidR="006900DB" w:rsidRDefault="00000000">
            <w:pPr>
              <w:spacing w:after="0" w:line="252" w:lineRule="auto"/>
              <w:jc w:val="center"/>
            </w:pPr>
            <w:r>
              <w:rPr>
                <w:sz w:val="17"/>
              </w:rPr>
              <w:t>打印格式异常</w:t>
            </w:r>
          </w:p>
        </w:tc>
        <w:tc>
          <w:tcPr>
            <w:tcW w:w="1376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6400D" w14:textId="77777777" w:rsidR="006900DB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打印模式、背景图形、缩放</w:t>
            </w:r>
          </w:p>
        </w:tc>
        <w:tc>
          <w:tcPr>
            <w:tcW w:w="2584" w:type="pct"/>
            <w:shd w:val="clear" w:color="auto" w:fill="F3F5F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43900" w14:textId="77777777" w:rsidR="006900DB" w:rsidRDefault="00000000">
            <w:pPr>
              <w:spacing w:after="0"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选择一键显示全部，等待渲染完成；关闭浏览器页眉页脚。</w:t>
            </w:r>
          </w:p>
        </w:tc>
      </w:tr>
    </w:tbl>
    <w:p w14:paraId="45A4031A" w14:textId="77777777" w:rsidR="006900DB" w:rsidRDefault="006900DB">
      <w:pPr>
        <w:spacing w:after="20"/>
        <w:rPr>
          <w:lang w:eastAsia="zh-CN"/>
        </w:rPr>
      </w:pPr>
    </w:p>
    <w:p w14:paraId="4017D10A" w14:textId="77777777" w:rsidR="006900DB" w:rsidRPr="00E216B2" w:rsidRDefault="00000000">
      <w:pPr>
        <w:pStyle w:val="1"/>
        <w:pBdr>
          <w:bottom w:val="single" w:sz="8" w:space="1" w:color="0066CC"/>
        </w:pBdr>
        <w:rPr>
          <w:rFonts w:ascii="黑体" w:eastAsia="黑体" w:hAnsi="黑体"/>
          <w:lang w:eastAsia="zh-CN"/>
        </w:rPr>
      </w:pPr>
      <w:r w:rsidRPr="00E216B2">
        <w:rPr>
          <w:rFonts w:ascii="黑体" w:eastAsia="黑体" w:hAnsi="黑体"/>
          <w:lang w:eastAsia="zh-CN"/>
        </w:rPr>
        <w:lastRenderedPageBreak/>
        <w:t>十六、日常操作检查清单</w:t>
      </w:r>
    </w:p>
    <w:p w14:paraId="6CBB493E" w14:textId="291DAB51" w:rsidR="006900DB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处理前：确认 Profile、报告期、公司范围、AI 节点。</w:t>
      </w:r>
    </w:p>
    <w:p w14:paraId="67F5BCD7" w14:textId="77777777" w:rsidR="006900DB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STEP1：每张目标表均核对物理页；跨页范围连续；证据冲突已人工确认。</w:t>
      </w:r>
    </w:p>
    <w:p w14:paraId="595A84E8" w14:textId="1207CAA9" w:rsidR="006900DB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STEP2：表头、首尾项目、单位和跨页拼接已核对。</w:t>
      </w:r>
    </w:p>
    <w:p w14:paraId="00A99B57" w14:textId="77777777" w:rsidR="006900DB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STEP3：未填报指标、歧义、单位待核对和派生指标数量已查看。</w:t>
      </w:r>
    </w:p>
    <w:p w14:paraId="05B91108" w14:textId="77777777" w:rsidR="006900DB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STEP4：阻断项已处理；勾稽工作簿已留档。</w:t>
      </w:r>
    </w:p>
    <w:p w14:paraId="27CF0AC5" w14:textId="77777777" w:rsidR="006900DB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STEP5：公司历史名称、Profile、指标映射和行业合计已核对并确认。</w:t>
      </w:r>
    </w:p>
    <w:p w14:paraId="4CDCE2A4" w14:textId="77777777" w:rsidR="006900DB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STEP6-STEP8：筛选范围、期间口径、单位、注释、图表顺序和打印版式已复核。</w:t>
      </w:r>
    </w:p>
    <w:p w14:paraId="50EF9B89" w14:textId="77777777" w:rsidR="006900DB" w:rsidRPr="00E216B2" w:rsidRDefault="00000000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sz w:val="20"/>
          <w:lang w:eastAsia="zh-CN"/>
        </w:rPr>
        <w:t>交付前：保存输入文件、标准窄表、校验底稿、集成数据和最终 PDF；不保存 API Key。</w:t>
      </w:r>
    </w:p>
    <w:p w14:paraId="3DF66F98" w14:textId="620146A2" w:rsidR="00E216B2" w:rsidRPr="00E216B2" w:rsidRDefault="00E216B2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rFonts w:hint="eastAsia"/>
          <w:sz w:val="20"/>
          <w:lang w:eastAsia="zh-CN"/>
        </w:rPr>
        <w:t>目前需要继续优化改进的目标：Step1-2需要添加新的业务数据相关表，Step4勾稽检查需要再多做几家公司提取出的表格数据，查看当下勾稽检查是否存在问题</w:t>
      </w:r>
    </w:p>
    <w:p w14:paraId="198A7D09" w14:textId="6A9F2FB4" w:rsidR="00E216B2" w:rsidRDefault="00E216B2">
      <w:pPr>
        <w:numPr>
          <w:ilvl w:val="0"/>
          <w:numId w:val="1"/>
        </w:numPr>
        <w:spacing w:after="70" w:line="288" w:lineRule="auto"/>
        <w:rPr>
          <w:lang w:eastAsia="zh-CN"/>
        </w:rPr>
      </w:pPr>
      <w:r>
        <w:rPr>
          <w:rFonts w:hint="eastAsia"/>
          <w:sz w:val="20"/>
          <w:lang w:eastAsia="zh-CN"/>
        </w:rPr>
        <w:t>当前发布至streamlit的版本与本地代码存在gap，本地代码又进行了优化和更新。</w:t>
      </w:r>
    </w:p>
    <w:sectPr w:rsidR="00E216B2" w:rsidSect="00034616">
      <w:headerReference w:type="default" r:id="rId20"/>
      <w:footerReference w:type="default" r:id="rId21"/>
      <w:pgSz w:w="11906" w:h="16838"/>
      <w:pgMar w:top="1020" w:right="1134" w:bottom="1020" w:left="1134" w:header="454" w:footer="45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85ACA" w14:textId="77777777" w:rsidR="00632812" w:rsidRDefault="00632812">
      <w:pPr>
        <w:spacing w:after="0" w:line="240" w:lineRule="auto"/>
      </w:pPr>
      <w:r>
        <w:separator/>
      </w:r>
    </w:p>
  </w:endnote>
  <w:endnote w:type="continuationSeparator" w:id="0">
    <w:p w14:paraId="0F8CA279" w14:textId="77777777" w:rsidR="00632812" w:rsidRDefault="00632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6BEB3" w14:textId="77777777" w:rsidR="006900DB" w:rsidRDefault="00000000">
    <w:pPr>
      <w:pStyle w:val="a6"/>
      <w:spacing w:before="60"/>
      <w:jc w:val="center"/>
    </w:pPr>
    <w:r>
      <w:rPr>
        <w:color w:val="667085"/>
        <w:sz w:val="16"/>
      </w:rPr>
      <w:t xml:space="preserve">内部交接材料  |  </w:t>
    </w:r>
    <w:r>
      <w:rPr>
        <w:color w:val="667085"/>
        <w:sz w:val="16"/>
      </w:rPr>
      <w:fldChar w:fldCharType="begin"/>
    </w:r>
    <w:r>
      <w:rPr>
        <w:color w:val="667085"/>
        <w:sz w:val="16"/>
      </w:rPr>
      <w:instrText xml:space="preserve"> PAGE </w:instrText>
    </w:r>
    <w:r w:rsidR="00E216B2">
      <w:rPr>
        <w:color w:val="667085"/>
        <w:sz w:val="16"/>
      </w:rPr>
      <w:fldChar w:fldCharType="separate"/>
    </w:r>
    <w:r w:rsidR="00E216B2">
      <w:rPr>
        <w:noProof/>
        <w:color w:val="667085"/>
        <w:sz w:val="16"/>
      </w:rPr>
      <w:t>2</w:t>
    </w:r>
    <w:r>
      <w:rPr>
        <w:color w:val="66708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5A4F2" w14:textId="77777777" w:rsidR="00632812" w:rsidRDefault="00632812">
      <w:pPr>
        <w:spacing w:after="0" w:line="240" w:lineRule="auto"/>
      </w:pPr>
      <w:r>
        <w:separator/>
      </w:r>
    </w:p>
  </w:footnote>
  <w:footnote w:type="continuationSeparator" w:id="0">
    <w:p w14:paraId="60E5F120" w14:textId="77777777" w:rsidR="00632812" w:rsidRDefault="00632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E28DA" w14:textId="77777777" w:rsidR="006900DB" w:rsidRDefault="00000000">
    <w:pPr>
      <w:pStyle w:val="a4"/>
      <w:pBdr>
        <w:bottom w:val="single" w:sz="5" w:space="1" w:color="CBD5E1"/>
      </w:pBdr>
      <w:tabs>
        <w:tab w:val="right" w:pos="9524"/>
      </w:tabs>
      <w:spacing w:after="60"/>
      <w:rPr>
        <w:lang w:eastAsia="zh-CN"/>
      </w:rPr>
    </w:pPr>
    <w:r>
      <w:rPr>
        <w:color w:val="667085"/>
        <w:sz w:val="16"/>
        <w:lang w:eastAsia="zh-CN"/>
      </w:rPr>
      <w:t>偿付能力报告平台系统操作手册</w:t>
    </w:r>
    <w:r>
      <w:rPr>
        <w:color w:val="667085"/>
        <w:sz w:val="16"/>
        <w:lang w:eastAsia="zh-CN"/>
      </w:rPr>
      <w:tab/>
      <w:t>v0.3.1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7E6480"/>
    <w:multiLevelType w:val="singleLevel"/>
    <w:tmpl w:val="A4A26ED2"/>
    <w:lvl w:ilvl="0">
      <w:start w:val="1"/>
      <w:numFmt w:val="decimal"/>
      <w:lvlText w:val="%1."/>
      <w:lvlJc w:val="left"/>
      <w:pPr>
        <w:tabs>
          <w:tab w:val="num" w:pos="560"/>
        </w:tabs>
        <w:ind w:left="560" w:hanging="280"/>
      </w:pPr>
      <w:rPr>
        <w:rFonts w:ascii="微软雅黑" w:eastAsia="微软雅黑" w:hAnsi="微软雅黑"/>
      </w:rPr>
    </w:lvl>
  </w:abstractNum>
  <w:abstractNum w:abstractNumId="10" w15:restartNumberingAfterBreak="0">
    <w:nsid w:val="20796CAE"/>
    <w:multiLevelType w:val="singleLevel"/>
    <w:tmpl w:val="4D621478"/>
    <w:lvl w:ilvl="0">
      <w:start w:val="1"/>
      <w:numFmt w:val="bullet"/>
      <w:pStyle w:val="a"/>
      <w:lvlText w:val="•"/>
      <w:lvlJc w:val="left"/>
      <w:pPr>
        <w:tabs>
          <w:tab w:val="num" w:pos="560"/>
        </w:tabs>
        <w:ind w:left="560" w:hanging="280"/>
      </w:pPr>
      <w:rPr>
        <w:rFonts w:ascii="微软雅黑" w:eastAsia="微软雅黑" w:hAnsi="微软雅黑"/>
      </w:rPr>
    </w:lvl>
  </w:abstractNum>
  <w:num w:numId="1" w16cid:durableId="16711748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7FD3"/>
    <w:rsid w:val="00632812"/>
    <w:rsid w:val="006900DB"/>
    <w:rsid w:val="00AA1D8D"/>
    <w:rsid w:val="00B47730"/>
    <w:rsid w:val="00CB0664"/>
    <w:rsid w:val="00E216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B34C06"/>
  <w14:defaultImageDpi w14:val="300"/>
  <w15:docId w15:val="{D10E9E2E-E4D3-453E-804E-B1732C1F1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00" w:line="300" w:lineRule="auto"/>
    </w:pPr>
    <w:rPr>
      <w:rFonts w:ascii="微软雅黑" w:eastAsia="微软雅黑" w:hAnsi="微软雅黑"/>
      <w:color w:val="1D2939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pageBreakBefore/>
      <w:spacing w:after="160"/>
      <w:outlineLvl w:val="0"/>
    </w:pPr>
    <w:rPr>
      <w:rFonts w:asciiTheme="majorHAnsi" w:eastAsiaTheme="majorEastAsia" w:hAnsiTheme="majorHAnsi" w:cstheme="majorBidi"/>
      <w:b/>
      <w:bCs/>
      <w:color w:val="00338D"/>
      <w:sz w:val="34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20"/>
      <w:outlineLvl w:val="1"/>
    </w:pPr>
    <w:rPr>
      <w:rFonts w:asciiTheme="majorHAnsi" w:eastAsiaTheme="majorEastAsia" w:hAnsiTheme="majorHAnsi" w:cstheme="majorBidi"/>
      <w:b/>
      <w:bCs/>
      <w:color w:val="0C233C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0338D"/>
      <w:sz w:val="23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C233C"/>
      <w:spacing w:val="5"/>
      <w:kern w:val="28"/>
      <w:sz w:val="60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0066CC"/>
      <w:spacing w:val="15"/>
      <w:sz w:val="26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667085"/>
      <w:sz w:val="17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18</Pages>
  <Words>2615</Words>
  <Characters>3165</Characters>
  <Application>Microsoft Office Word</Application>
  <DocSecurity>0</DocSecurity>
  <Lines>175</Lines>
  <Paragraphs>240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偿付能力报告平台系统操作手册</dc:title>
  <dc:subject>偿付能力平台系统交接材料</dc:subject>
  <dc:creator>偿付能力平台项目组</dc:creator>
  <cp:keywords>偿付能力, Streamlit, 系统交接, 操作手册, 代码说明</cp:keywords>
  <dc:description>generated by python-docx</dc:description>
  <cp:lastModifiedBy>peiqing miao</cp:lastModifiedBy>
  <cp:revision>2</cp:revision>
  <dcterms:created xsi:type="dcterms:W3CDTF">2013-12-23T23:15:00Z</dcterms:created>
  <dcterms:modified xsi:type="dcterms:W3CDTF">2026-09-04T03:19:00Z</dcterms:modified>
  <cp:category/>
</cp:coreProperties>
</file>