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6B9" w:rsidRDefault="004A5E24" w:rsidP="006D302D">
      <w:pPr>
        <w:jc w:val="center"/>
        <w:rPr>
          <w:sz w:val="36"/>
        </w:rPr>
      </w:pPr>
      <w:r w:rsidRPr="006D302D">
        <w:rPr>
          <w:sz w:val="36"/>
        </w:rPr>
        <w:t xml:space="preserve">Portofoliu la </w:t>
      </w:r>
      <w:r w:rsidR="006D302D" w:rsidRPr="006D302D">
        <w:rPr>
          <w:sz w:val="36"/>
        </w:rPr>
        <w:t>Pedagogie</w:t>
      </w:r>
    </w:p>
    <w:p w:rsidR="006D302D" w:rsidRPr="006D302D" w:rsidRDefault="006D302D" w:rsidP="006D302D">
      <w:pPr>
        <w:jc w:val="center"/>
        <w:rPr>
          <w:sz w:val="24"/>
        </w:rPr>
      </w:pPr>
    </w:p>
    <w:p w:rsidR="006D302D" w:rsidRDefault="006D302D" w:rsidP="006D302D">
      <w:pPr>
        <w:pStyle w:val="ListParagraph"/>
        <w:numPr>
          <w:ilvl w:val="0"/>
          <w:numId w:val="2"/>
        </w:numPr>
        <w:rPr>
          <w:sz w:val="24"/>
        </w:rPr>
      </w:pPr>
      <w:r w:rsidRPr="006D302D">
        <w:rPr>
          <w:sz w:val="24"/>
        </w:rPr>
        <w:t>Olaru</w:t>
      </w:r>
      <w:r>
        <w:rPr>
          <w:sz w:val="24"/>
        </w:rPr>
        <w:t xml:space="preserve"> Elena, Facultatea de Matematic</w:t>
      </w:r>
      <w:r>
        <w:rPr>
          <w:sz w:val="24"/>
          <w:lang w:val="ro-RO"/>
        </w:rPr>
        <w:t>ă</w:t>
      </w:r>
      <w:r>
        <w:rPr>
          <w:sz w:val="24"/>
        </w:rPr>
        <w:t xml:space="preserve"> și Informatică</w:t>
      </w:r>
      <w:r w:rsidRPr="006D302D">
        <w:rPr>
          <w:sz w:val="24"/>
        </w:rPr>
        <w:t>, grupa 211</w:t>
      </w:r>
    </w:p>
    <w:p w:rsidR="00B85711" w:rsidRPr="00B85711" w:rsidRDefault="00B85711" w:rsidP="00B85711">
      <w:pPr>
        <w:rPr>
          <w:sz w:val="24"/>
        </w:rPr>
      </w:pPr>
    </w:p>
    <w:p w:rsidR="006D302D" w:rsidRDefault="00314071" w:rsidP="006D302D">
      <w:pPr>
        <w:pStyle w:val="ListParagraph"/>
        <w:numPr>
          <w:ilvl w:val="0"/>
          <w:numId w:val="2"/>
        </w:numPr>
        <w:rPr>
          <w:sz w:val="24"/>
        </w:rPr>
      </w:pPr>
      <w:r>
        <w:rPr>
          <w:sz w:val="24"/>
        </w:rPr>
        <w:t>Prezen</w:t>
      </w:r>
      <w:r>
        <w:rPr>
          <w:sz w:val="24"/>
          <w:lang w:val="ro-RO"/>
        </w:rPr>
        <w:t>ț</w:t>
      </w:r>
      <w:r w:rsidR="006D302D">
        <w:rPr>
          <w:sz w:val="24"/>
        </w:rPr>
        <w:t>a la cursuri: 10</w:t>
      </w:r>
    </w:p>
    <w:p w:rsidR="00B85711" w:rsidRPr="00B85711" w:rsidRDefault="00B85711" w:rsidP="00B85711">
      <w:pPr>
        <w:pStyle w:val="ListParagraph"/>
        <w:rPr>
          <w:sz w:val="24"/>
        </w:rPr>
      </w:pPr>
    </w:p>
    <w:p w:rsidR="00B85711" w:rsidRPr="00B85711" w:rsidRDefault="00B85711" w:rsidP="00B85711">
      <w:pPr>
        <w:rPr>
          <w:sz w:val="24"/>
        </w:rPr>
      </w:pPr>
    </w:p>
    <w:p w:rsidR="006D302D" w:rsidRDefault="006D302D" w:rsidP="006D302D">
      <w:pPr>
        <w:pStyle w:val="ListParagraph"/>
        <w:numPr>
          <w:ilvl w:val="0"/>
          <w:numId w:val="2"/>
        </w:numPr>
        <w:rPr>
          <w:sz w:val="24"/>
        </w:rPr>
      </w:pPr>
      <w:r>
        <w:rPr>
          <w:sz w:val="24"/>
        </w:rPr>
        <w:t>Prezen</w:t>
      </w:r>
      <w:r w:rsidR="00314071">
        <w:rPr>
          <w:sz w:val="24"/>
        </w:rPr>
        <w:t>ț</w:t>
      </w:r>
      <w:r>
        <w:rPr>
          <w:sz w:val="24"/>
        </w:rPr>
        <w:t>a la seminar:  4</w:t>
      </w:r>
    </w:p>
    <w:p w:rsidR="00B85711" w:rsidRPr="00B85711" w:rsidRDefault="00B85711" w:rsidP="00B85711">
      <w:pPr>
        <w:rPr>
          <w:sz w:val="24"/>
        </w:rPr>
      </w:pPr>
    </w:p>
    <w:p w:rsidR="0015756B" w:rsidRDefault="006D302D" w:rsidP="0015756B">
      <w:pPr>
        <w:pStyle w:val="ListParagraph"/>
        <w:numPr>
          <w:ilvl w:val="0"/>
          <w:numId w:val="2"/>
        </w:numPr>
        <w:rPr>
          <w:sz w:val="24"/>
        </w:rPr>
      </w:pPr>
      <w:r>
        <w:rPr>
          <w:sz w:val="24"/>
        </w:rPr>
        <w:t xml:space="preserve">Activitate la </w:t>
      </w:r>
      <w:r w:rsidR="00314071">
        <w:rPr>
          <w:sz w:val="24"/>
        </w:rPr>
        <w:t>seminar: Proiect “Testele educaționale-ca metodă esențială</w:t>
      </w:r>
      <w:r>
        <w:rPr>
          <w:sz w:val="24"/>
        </w:rPr>
        <w:t xml:space="preserve"> de evaluare, </w:t>
      </w:r>
      <w:r w:rsidR="00314071">
        <w:rPr>
          <w:sz w:val="24"/>
        </w:rPr>
        <w:t>în invățământ”, ră</w:t>
      </w:r>
      <w:r>
        <w:rPr>
          <w:sz w:val="24"/>
        </w:rPr>
        <w:t>spuns la chestionarul “Studiu</w:t>
      </w:r>
      <w:r w:rsidR="0015756B">
        <w:rPr>
          <w:sz w:val="24"/>
        </w:rPr>
        <w:t>l privind conceptul despre sine”.</w:t>
      </w:r>
    </w:p>
    <w:p w:rsidR="0015756B" w:rsidRDefault="0015756B"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B85711" w:rsidRDefault="00B85711" w:rsidP="00B85711">
      <w:pPr>
        <w:rPr>
          <w:sz w:val="24"/>
        </w:rPr>
      </w:pPr>
    </w:p>
    <w:p w:rsidR="0015756B" w:rsidRDefault="0015756B" w:rsidP="00B85711">
      <w:pPr>
        <w:tabs>
          <w:tab w:val="left" w:pos="2616"/>
        </w:tabs>
        <w:rPr>
          <w:sz w:val="24"/>
        </w:rPr>
      </w:pPr>
    </w:p>
    <w:p w:rsidR="0015756B" w:rsidRDefault="0046504D" w:rsidP="00B85711">
      <w:pPr>
        <w:pStyle w:val="ListParagraph"/>
        <w:numPr>
          <w:ilvl w:val="0"/>
          <w:numId w:val="2"/>
        </w:numPr>
        <w:jc w:val="center"/>
        <w:rPr>
          <w:sz w:val="32"/>
        </w:rPr>
      </w:pPr>
      <w:r>
        <w:rPr>
          <w:sz w:val="32"/>
        </w:rPr>
        <w:lastRenderedPageBreak/>
        <w:t>a)</w:t>
      </w:r>
      <w:r w:rsidR="00532B49" w:rsidRPr="00B85711">
        <w:rPr>
          <w:sz w:val="32"/>
        </w:rPr>
        <w:t>Analiza structurii</w:t>
      </w:r>
      <w:r w:rsidR="0015756B" w:rsidRPr="00B85711">
        <w:rPr>
          <w:sz w:val="32"/>
        </w:rPr>
        <w:t xml:space="preserve"> de </w:t>
      </w:r>
      <w:r w:rsidR="00D9528D">
        <w:rPr>
          <w:sz w:val="32"/>
        </w:rPr>
        <w:t>planificare a lecț</w:t>
      </w:r>
      <w:r w:rsidR="00532B49" w:rsidRPr="00B85711">
        <w:rPr>
          <w:sz w:val="32"/>
        </w:rPr>
        <w:t>iei</w:t>
      </w:r>
    </w:p>
    <w:p w:rsidR="00B85711" w:rsidRPr="00B85711" w:rsidRDefault="00B85711" w:rsidP="00B85711">
      <w:pPr>
        <w:jc w:val="center"/>
        <w:rPr>
          <w:sz w:val="32"/>
        </w:rPr>
      </w:pPr>
    </w:p>
    <w:p w:rsidR="0015756B" w:rsidRPr="00532B49" w:rsidRDefault="00D9528D" w:rsidP="00B85711">
      <w:pPr>
        <w:spacing w:after="0"/>
        <w:ind w:firstLine="720"/>
        <w:rPr>
          <w:color w:val="000000"/>
          <w:shd w:val="clear" w:color="auto" w:fill="FFFFFF"/>
        </w:rPr>
      </w:pPr>
      <w:r>
        <w:rPr>
          <w:color w:val="000000"/>
          <w:shd w:val="clear" w:color="auto" w:fill="FFFFFF"/>
        </w:rPr>
        <w:t xml:space="preserve">Lecția reprezintă o modalitate fundamentală de organizare </w:t>
      </w:r>
      <w:proofErr w:type="gramStart"/>
      <w:r>
        <w:rPr>
          <w:color w:val="000000"/>
          <w:shd w:val="clear" w:color="auto" w:fill="FFFFFF"/>
        </w:rPr>
        <w:t>a</w:t>
      </w:r>
      <w:proofErr w:type="gramEnd"/>
      <w:r>
        <w:rPr>
          <w:color w:val="000000"/>
          <w:shd w:val="clear" w:color="auto" w:fill="FFFFFF"/>
        </w:rPr>
        <w:t xml:space="preserve"> activităț</w:t>
      </w:r>
      <w:r w:rsidR="0015756B">
        <w:rPr>
          <w:color w:val="000000"/>
          <w:shd w:val="clear" w:color="auto" w:fill="FFFFFF"/>
        </w:rPr>
        <w:t>ii d</w:t>
      </w:r>
      <w:r>
        <w:rPr>
          <w:color w:val="000000"/>
          <w:shd w:val="clear" w:color="auto" w:fill="FFFFFF"/>
        </w:rPr>
        <w:t xml:space="preserve">idactice. </w:t>
      </w:r>
      <w:proofErr w:type="gramStart"/>
      <w:r>
        <w:rPr>
          <w:color w:val="000000"/>
          <w:shd w:val="clear" w:color="auto" w:fill="FFFFFF"/>
        </w:rPr>
        <w:t>In acest context ea rămâne "forma de bază principală, dominantă, la nivelul procesului de învățămâ</w:t>
      </w:r>
      <w:r w:rsidR="0015756B">
        <w:rPr>
          <w:color w:val="000000"/>
          <w:shd w:val="clear" w:color="auto" w:fill="FFFFFF"/>
        </w:rPr>
        <w:t>nt" (Cerghit, Ioan).</w:t>
      </w:r>
      <w:proofErr w:type="gramEnd"/>
    </w:p>
    <w:p w:rsidR="00000000" w:rsidRPr="00AF0BD6" w:rsidRDefault="00532B49" w:rsidP="00B85711">
      <w:pPr>
        <w:spacing w:after="0"/>
        <w:ind w:firstLine="720"/>
        <w:rPr>
          <w:bCs/>
          <w:color w:val="000000"/>
          <w:shd w:val="clear" w:color="auto" w:fill="FFFFFF"/>
        </w:rPr>
      </w:pPr>
      <w:r>
        <w:rPr>
          <w:bCs/>
          <w:color w:val="000000"/>
          <w:shd w:val="clear" w:color="auto" w:fill="FFFFFF"/>
        </w:rPr>
        <w:t>Planificare</w:t>
      </w:r>
      <w:r w:rsidR="00D9528D">
        <w:rPr>
          <w:bCs/>
          <w:color w:val="000000"/>
          <w:shd w:val="clear" w:color="auto" w:fill="FFFFFF"/>
        </w:rPr>
        <w:t xml:space="preserve">a activității didactice reprezintă </w:t>
      </w:r>
      <w:proofErr w:type="gramStart"/>
      <w:r w:rsidR="00D9528D">
        <w:rPr>
          <w:bCs/>
          <w:color w:val="000000"/>
          <w:shd w:val="clear" w:color="auto" w:fill="FFFFFF"/>
        </w:rPr>
        <w:t>un</w:t>
      </w:r>
      <w:proofErr w:type="gramEnd"/>
      <w:r w:rsidR="00D9528D">
        <w:rPr>
          <w:bCs/>
          <w:color w:val="000000"/>
          <w:shd w:val="clear" w:color="auto" w:fill="FFFFFF"/>
        </w:rPr>
        <w:t xml:space="preserve"> ansamblu de procese și operații de anticipare și este necesară pentru creșterea calității și eficienț</w:t>
      </w:r>
      <w:r w:rsidRPr="00532B49">
        <w:rPr>
          <w:bCs/>
          <w:color w:val="000000"/>
          <w:shd w:val="clear" w:color="auto" w:fill="FFFFFF"/>
        </w:rPr>
        <w:t>ei instruirii elevilor</w:t>
      </w:r>
      <w:r w:rsidR="00AF0BD6">
        <w:rPr>
          <w:bCs/>
          <w:color w:val="000000"/>
          <w:shd w:val="clear" w:color="auto" w:fill="FFFFFF"/>
        </w:rPr>
        <w:t xml:space="preserve">, fiind </w:t>
      </w:r>
      <w:r w:rsidR="00314071" w:rsidRPr="00AF0BD6">
        <w:rPr>
          <w:bCs/>
          <w:color w:val="000000"/>
          <w:shd w:val="clear" w:color="auto" w:fill="FFFFFF"/>
          <w:lang w:val="ro-RO"/>
        </w:rPr>
        <w:t>activitatea anterioară secvenţei proiectate, activitate care este supusă unei evaluări diagnostice, de identificare a aspectelor reuşite şi a celor mai puţin reuşite, în scopul prefigurării unor demersuri didactice ameliorative.</w:t>
      </w:r>
    </w:p>
    <w:p w:rsidR="00B85711" w:rsidRDefault="00B85711" w:rsidP="00D72912">
      <w:pPr>
        <w:ind w:firstLine="720"/>
        <w:rPr>
          <w:bCs/>
          <w:color w:val="000000"/>
          <w:shd w:val="clear" w:color="auto" w:fill="FFFFFF"/>
        </w:rPr>
      </w:pPr>
    </w:p>
    <w:p w:rsidR="00532B49" w:rsidRPr="00D72912" w:rsidRDefault="00532B49" w:rsidP="00D72912">
      <w:pPr>
        <w:ind w:firstLine="720"/>
        <w:rPr>
          <w:bCs/>
          <w:color w:val="000000"/>
          <w:shd w:val="clear" w:color="auto" w:fill="FFFFFF"/>
        </w:rPr>
      </w:pPr>
      <w:r w:rsidRPr="00D72912">
        <w:rPr>
          <w:bCs/>
          <w:color w:val="000000"/>
          <w:shd w:val="clear" w:color="auto" w:fill="FFFFFF"/>
        </w:rPr>
        <w:t>Modelul de planificare a lectiei include:</w:t>
      </w:r>
    </w:p>
    <w:p w:rsidR="00532B49" w:rsidRPr="00532B49" w:rsidRDefault="00314071" w:rsidP="00532B49">
      <w:pPr>
        <w:spacing w:after="0" w:line="240" w:lineRule="auto"/>
        <w:rPr>
          <w:bCs/>
          <w:color w:val="000000"/>
          <w:shd w:val="clear" w:color="auto" w:fill="FFFFFF"/>
        </w:rPr>
      </w:pPr>
      <w:r>
        <w:rPr>
          <w:bCs/>
          <w:color w:val="000000"/>
          <w:shd w:val="clear" w:color="auto" w:fill="FFFFFF"/>
        </w:rPr>
        <w:t>I) Partea introductivă</w:t>
      </w:r>
    </w:p>
    <w:p w:rsidR="00532B49" w:rsidRPr="00532B49" w:rsidRDefault="00314071" w:rsidP="00532B49">
      <w:pPr>
        <w:spacing w:after="0" w:line="240" w:lineRule="auto"/>
        <w:rPr>
          <w:bCs/>
          <w:color w:val="000000"/>
          <w:shd w:val="clear" w:color="auto" w:fill="FFFFFF"/>
        </w:rPr>
      </w:pPr>
      <w:r>
        <w:rPr>
          <w:bCs/>
          <w:color w:val="000000"/>
          <w:shd w:val="clear" w:color="auto" w:fill="FFFFFF"/>
        </w:rPr>
        <w:t>1) Tema activităț</w:t>
      </w:r>
      <w:r w:rsidR="00532B49" w:rsidRPr="00532B49">
        <w:rPr>
          <w:bCs/>
          <w:color w:val="000000"/>
          <w:shd w:val="clear" w:color="auto" w:fill="FFFFFF"/>
        </w:rPr>
        <w:t>ii (subcapitolului, capitolului);</w:t>
      </w:r>
    </w:p>
    <w:p w:rsidR="00532B49" w:rsidRPr="00532B49" w:rsidRDefault="00314071" w:rsidP="00532B49">
      <w:pPr>
        <w:spacing w:after="0" w:line="240" w:lineRule="auto"/>
        <w:rPr>
          <w:bCs/>
          <w:color w:val="000000"/>
          <w:shd w:val="clear" w:color="auto" w:fill="FFFFFF"/>
        </w:rPr>
      </w:pPr>
      <w:r>
        <w:rPr>
          <w:bCs/>
          <w:color w:val="000000"/>
          <w:shd w:val="clear" w:color="auto" w:fill="FFFFFF"/>
        </w:rPr>
        <w:t>2) Subiectul activităț</w:t>
      </w:r>
      <w:r w:rsidR="00532B49" w:rsidRPr="00532B49">
        <w:rPr>
          <w:bCs/>
          <w:color w:val="000000"/>
          <w:shd w:val="clear" w:color="auto" w:fill="FFFFFF"/>
        </w:rPr>
        <w:t xml:space="preserve">ii (titlul activitatii care </w:t>
      </w:r>
      <w:proofErr w:type="gramStart"/>
      <w:r w:rsidR="00532B49" w:rsidRPr="00532B49">
        <w:rPr>
          <w:bCs/>
          <w:color w:val="000000"/>
          <w:shd w:val="clear" w:color="auto" w:fill="FFFFFF"/>
        </w:rPr>
        <w:t>va</w:t>
      </w:r>
      <w:proofErr w:type="gramEnd"/>
      <w:r w:rsidR="00532B49" w:rsidRPr="00532B49">
        <w:rPr>
          <w:bCs/>
          <w:color w:val="000000"/>
          <w:shd w:val="clear" w:color="auto" w:fill="FFFFFF"/>
        </w:rPr>
        <w:t xml:space="preserve"> fi predata-invatata-evaluata);</w:t>
      </w:r>
    </w:p>
    <w:p w:rsidR="00532B49" w:rsidRPr="00532B49" w:rsidRDefault="00314071" w:rsidP="00532B49">
      <w:pPr>
        <w:spacing w:after="0" w:line="240" w:lineRule="auto"/>
        <w:rPr>
          <w:bCs/>
          <w:color w:val="000000"/>
          <w:shd w:val="clear" w:color="auto" w:fill="FFFFFF"/>
        </w:rPr>
      </w:pPr>
      <w:r>
        <w:rPr>
          <w:bCs/>
          <w:color w:val="000000"/>
          <w:shd w:val="clear" w:color="auto" w:fill="FFFFFF"/>
        </w:rPr>
        <w:t>3) Tipul activităț</w:t>
      </w:r>
      <w:r w:rsidR="00532B49" w:rsidRPr="00532B49">
        <w:rPr>
          <w:bCs/>
          <w:color w:val="000000"/>
          <w:shd w:val="clear" w:color="auto" w:fill="FFFFFF"/>
        </w:rPr>
        <w:t>ii (lect</w:t>
      </w:r>
      <w:r>
        <w:rPr>
          <w:bCs/>
          <w:color w:val="000000"/>
          <w:shd w:val="clear" w:color="auto" w:fill="FFFFFF"/>
        </w:rPr>
        <w:t>ț</w:t>
      </w:r>
      <w:r w:rsidR="00532B49" w:rsidRPr="00532B49">
        <w:rPr>
          <w:bCs/>
          <w:color w:val="000000"/>
          <w:shd w:val="clear" w:color="auto" w:fill="FFFFFF"/>
        </w:rPr>
        <w:t>ei etc.) – determinat conform obiectivelor predominante/sarcinii didactice fundamentale;</w:t>
      </w:r>
    </w:p>
    <w:p w:rsidR="00532B49" w:rsidRDefault="00314071" w:rsidP="00532B49">
      <w:pPr>
        <w:spacing w:after="0" w:line="240" w:lineRule="auto"/>
        <w:rPr>
          <w:bCs/>
          <w:color w:val="000000"/>
          <w:shd w:val="clear" w:color="auto" w:fill="FFFFFF"/>
        </w:rPr>
      </w:pPr>
      <w:r>
        <w:rPr>
          <w:bCs/>
          <w:color w:val="000000"/>
          <w:shd w:val="clear" w:color="auto" w:fill="FFFFFF"/>
        </w:rPr>
        <w:t>4) Scopul activităț</w:t>
      </w:r>
      <w:r w:rsidR="00532B49" w:rsidRPr="00532B49">
        <w:rPr>
          <w:bCs/>
          <w:color w:val="000000"/>
          <w:shd w:val="clear" w:color="auto" w:fill="FFFFFF"/>
        </w:rPr>
        <w:t xml:space="preserve">ii </w:t>
      </w:r>
      <w:r>
        <w:rPr>
          <w:bCs/>
          <w:color w:val="000000"/>
          <w:shd w:val="clear" w:color="auto" w:fill="FFFFFF"/>
        </w:rPr>
        <w:t>(exprimă</w:t>
      </w:r>
      <w:bookmarkStart w:id="0" w:name="_GoBack"/>
      <w:bookmarkEnd w:id="0"/>
      <w:r w:rsidR="00532B49" w:rsidRPr="00532B49">
        <w:rPr>
          <w:bCs/>
          <w:color w:val="000000"/>
          <w:shd w:val="clear" w:color="auto" w:fill="FFFFFF"/>
        </w:rPr>
        <w:t xml:space="preserve"> sintetic obiectivele generale si specifice ale subcapitolului-capitolului).</w:t>
      </w:r>
    </w:p>
    <w:p w:rsidR="00BB65C7" w:rsidRDefault="00BB65C7" w:rsidP="00AF0BD6">
      <w:pPr>
        <w:spacing w:after="0" w:line="240" w:lineRule="auto"/>
        <w:ind w:firstLine="720"/>
      </w:pPr>
    </w:p>
    <w:p w:rsidR="00BB65C7" w:rsidRDefault="00AF0BD6" w:rsidP="00AF0BD6">
      <w:pPr>
        <w:spacing w:after="0" w:line="240" w:lineRule="auto"/>
        <w:ind w:firstLine="720"/>
      </w:pPr>
      <w:r>
        <w:t xml:space="preserve"> Precizarea </w:t>
      </w:r>
      <w:proofErr w:type="gramStart"/>
      <w:r>
        <w:t>clară</w:t>
      </w:r>
      <w:proofErr w:type="gramEnd"/>
      <w:r>
        <w:t xml:space="preserve"> a obiectivelor educaţionale reprezintă condiţia fundamentală a proiectării corecte a lecţiei. Dacă educatorul nu ştie, înainte de </w:t>
      </w:r>
      <w:proofErr w:type="gramStart"/>
      <w:r>
        <w:t>a</w:t>
      </w:r>
      <w:proofErr w:type="gramEnd"/>
      <w:r>
        <w:t xml:space="preserve"> începe lecţia, cu ce rezultate concrete trebuie să se încheie aceasta, atunci sunt de aşteptat improbabilitatea procedurală şi eşecul. Obligatoriu, obiectivul educaţional trebuie </w:t>
      </w:r>
      <w:proofErr w:type="gramStart"/>
      <w:r>
        <w:t>să</w:t>
      </w:r>
      <w:proofErr w:type="gramEnd"/>
      <w:r>
        <w:t xml:space="preserve"> vizeze delimitarea unei conduite sau achiziţii educative, care să fie redată în termeni de comportamente identificabile, vizibile, concrete. Exprimarea unui obiect operaţional </w:t>
      </w:r>
      <w:proofErr w:type="gramStart"/>
      <w:r>
        <w:t>este</w:t>
      </w:r>
      <w:proofErr w:type="gramEnd"/>
      <w:r>
        <w:t xml:space="preserve"> o acţiune de mare răspundere din partea profesorului, întrucât se pot naşte unele confuzii ce conduc, din start, la eşecul unei lecţii.</w:t>
      </w:r>
      <w:r w:rsidR="00BB65C7">
        <w:t xml:space="preserve"> </w:t>
      </w:r>
    </w:p>
    <w:p w:rsidR="00AF0BD6" w:rsidRDefault="00BB65C7" w:rsidP="00AF0BD6">
      <w:pPr>
        <w:spacing w:after="0" w:line="240" w:lineRule="auto"/>
        <w:ind w:firstLine="720"/>
      </w:pPr>
      <w:proofErr w:type="gramStart"/>
      <w:r>
        <w:t>Un</w:t>
      </w:r>
      <w:proofErr w:type="gramEnd"/>
      <w:r>
        <w:t xml:space="preserve"> obiectiv este descris cu precizie atunci când comunică unei alte persoane ce ar trebui să facă pentru a observa că scopul unei lecţii a fost atins. Scopul unui curs treb</w:t>
      </w:r>
      <w:r>
        <w:t xml:space="preserve">uie </w:t>
      </w:r>
      <w:proofErr w:type="gramStart"/>
      <w:r>
        <w:t>să</w:t>
      </w:r>
      <w:proofErr w:type="gramEnd"/>
      <w:r>
        <w:t xml:space="preserve"> aibă în vedere </w:t>
      </w:r>
      <w:r>
        <w:t xml:space="preserve">ceea ce va şti elevul după lecţie, </w:t>
      </w:r>
      <w:r>
        <w:t>şi nu ceea ce face în timpul ei, dupa cum sustine si psihologul R</w:t>
      </w:r>
      <w:r w:rsidRPr="00BB65C7">
        <w:t>obert M. Gagné</w:t>
      </w:r>
      <w:r>
        <w:t>.</w:t>
      </w:r>
    </w:p>
    <w:p w:rsidR="00AF0BD6" w:rsidRDefault="00AF0BD6" w:rsidP="00532B49">
      <w:pPr>
        <w:spacing w:after="0" w:line="240" w:lineRule="auto"/>
      </w:pPr>
    </w:p>
    <w:p w:rsidR="00BB65C7" w:rsidRPr="00532B49" w:rsidRDefault="00BB65C7" w:rsidP="00532B49">
      <w:pPr>
        <w:spacing w:after="0" w:line="240" w:lineRule="auto"/>
        <w:rPr>
          <w:bCs/>
          <w:color w:val="000000"/>
          <w:shd w:val="clear" w:color="auto" w:fill="FFFFFF"/>
        </w:rPr>
      </w:pP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II) Organizarea activitatii didactice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5) Obiectivele operationale / concrete (deduse din scopul activitatii si din obiectivele specifice stabilite la nivelul programei scolare) – schema de elaborare: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actiunile</w:t>
      </w:r>
      <w:proofErr w:type="gramEnd"/>
      <w:r w:rsidRPr="00532B49">
        <w:rPr>
          <w:bCs/>
          <w:color w:val="000000"/>
          <w:shd w:val="clear" w:color="auto" w:fill="FFFFFF"/>
        </w:rPr>
        <w:t xml:space="preserve"> elevului (observabile, evaluabile);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resursele</w:t>
      </w:r>
      <w:proofErr w:type="gramEnd"/>
      <w:r w:rsidRPr="00532B49">
        <w:rPr>
          <w:bCs/>
          <w:color w:val="000000"/>
          <w:shd w:val="clear" w:color="auto" w:fill="FFFFFF"/>
        </w:rPr>
        <w:t xml:space="preserve"> necesare (continut – metodologie – conditii de instruire: interne -externe);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modalitatile</w:t>
      </w:r>
      <w:proofErr w:type="gramEnd"/>
      <w:r w:rsidRPr="00532B49">
        <w:rPr>
          <w:bCs/>
          <w:color w:val="000000"/>
          <w:shd w:val="clear" w:color="auto" w:fill="FFFFFF"/>
        </w:rPr>
        <w:t xml:space="preserve"> de evaluare (pe parcursul activitatii – la sfarsitul activitatii);</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6) Continutul de predat-invatat-evaluat (corespunzator obiectivelor specifice si operationale / concrete);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7) Metodologia de predare-invatare-evaluare (stabilita in functie de obiectivele pedagogice concrete/operationale) </w:t>
      </w:r>
      <w:proofErr w:type="gramStart"/>
      <w:r w:rsidRPr="00532B49">
        <w:rPr>
          <w:bCs/>
          <w:color w:val="000000"/>
          <w:shd w:val="clear" w:color="auto" w:fill="FFFFFF"/>
        </w:rPr>
        <w:t>include</w:t>
      </w:r>
      <w:proofErr w:type="gramEnd"/>
      <w:r w:rsidRPr="00532B49">
        <w:rPr>
          <w:bCs/>
          <w:color w:val="000000"/>
          <w:shd w:val="clear" w:color="auto" w:fill="FFFFFF"/>
        </w:rPr>
        <w:t>:</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intrebarile</w:t>
      </w:r>
      <w:proofErr w:type="gramEnd"/>
      <w:r w:rsidRPr="00532B49">
        <w:rPr>
          <w:bCs/>
          <w:color w:val="000000"/>
          <w:shd w:val="clear" w:color="auto" w:fill="FFFFFF"/>
        </w:rPr>
        <w:t xml:space="preserve"> – tip exercitiu; tip problema; tip situatii-problema;</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sarcinile</w:t>
      </w:r>
      <w:proofErr w:type="gramEnd"/>
      <w:r w:rsidRPr="00532B49">
        <w:rPr>
          <w:bCs/>
          <w:color w:val="000000"/>
          <w:shd w:val="clear" w:color="auto" w:fill="FFFFFF"/>
        </w:rPr>
        <w:t xml:space="preserve"> didactice, fundamentale-operationale, de predare-invatare-evaluare;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deschiderile</w:t>
      </w:r>
      <w:proofErr w:type="gramEnd"/>
      <w:r w:rsidRPr="00532B49">
        <w:rPr>
          <w:bCs/>
          <w:color w:val="000000"/>
          <w:shd w:val="clear" w:color="auto" w:fill="FFFFFF"/>
        </w:rPr>
        <w:t xml:space="preserve"> metodologice (procedee, metode didactice, strategii de predare-invatare-evaluare);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lastRenderedPageBreak/>
        <w:t xml:space="preserve">–          </w:t>
      </w:r>
      <w:proofErr w:type="gramStart"/>
      <w:r w:rsidRPr="00532B49">
        <w:rPr>
          <w:bCs/>
          <w:color w:val="000000"/>
          <w:shd w:val="clear" w:color="auto" w:fill="FFFFFF"/>
        </w:rPr>
        <w:t>mijloacele</w:t>
      </w:r>
      <w:proofErr w:type="gramEnd"/>
      <w:r w:rsidRPr="00532B49">
        <w:rPr>
          <w:bCs/>
          <w:color w:val="000000"/>
          <w:shd w:val="clear" w:color="auto" w:fill="FFFFFF"/>
        </w:rPr>
        <w:t xml:space="preserve"> de invatamant (disponibilizate / disponibilizabile);</w:t>
      </w:r>
    </w:p>
    <w:p w:rsid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tehnicile</w:t>
      </w:r>
      <w:proofErr w:type="gramEnd"/>
      <w:r w:rsidRPr="00532B49">
        <w:rPr>
          <w:bCs/>
          <w:color w:val="000000"/>
          <w:shd w:val="clear" w:color="auto" w:fill="FFFFFF"/>
        </w:rPr>
        <w:t xml:space="preserve"> de evaluare (integrate in structura diferitelor metode si strategii didactice).</w:t>
      </w:r>
    </w:p>
    <w:p w:rsidR="00BB65C7" w:rsidRDefault="00BB65C7" w:rsidP="00BB65C7">
      <w:pPr>
        <w:spacing w:after="0" w:line="240" w:lineRule="auto"/>
        <w:ind w:firstLine="720"/>
      </w:pPr>
    </w:p>
    <w:p w:rsidR="00BB65C7" w:rsidRDefault="00BB65C7" w:rsidP="00BB65C7">
      <w:pPr>
        <w:spacing w:after="0" w:line="240" w:lineRule="auto"/>
        <w:ind w:firstLine="720"/>
      </w:pPr>
      <w:r>
        <w:t>S</w:t>
      </w:r>
      <w:r>
        <w:t>ta</w:t>
      </w:r>
      <w:r>
        <w:t>bilirea resurselor educaţionale</w:t>
      </w:r>
      <w:r>
        <w:t xml:space="preserve"> se constituie din operaţii de delimitare a conţinutului învăţării (informaţii, abilităţi, atitudini, </w:t>
      </w:r>
      <w:proofErr w:type="gramStart"/>
      <w:r>
        <w:t>valori</w:t>
      </w:r>
      <w:proofErr w:type="gramEnd"/>
      <w:r>
        <w:t>), a resurse</w:t>
      </w:r>
      <w:r>
        <w:t>lor psihologice (capacităţi de</w:t>
      </w:r>
      <w:r>
        <w:t xml:space="preserve"> învăţare, motivaţie) şi a resurselor materiale, care condiţionează buna desfăşurare a procesului (spaţ</w:t>
      </w:r>
      <w:r>
        <w:t xml:space="preserve">iu, timp, mijloace materiale). </w:t>
      </w:r>
    </w:p>
    <w:p w:rsidR="00BB65C7" w:rsidRDefault="00BB65C7" w:rsidP="00BB65C7">
      <w:pPr>
        <w:spacing w:after="0" w:line="240" w:lineRule="auto"/>
        <w:ind w:firstLine="720"/>
        <w:rPr>
          <w:bCs/>
          <w:color w:val="000000"/>
          <w:shd w:val="clear" w:color="auto" w:fill="FFFFFF"/>
        </w:rPr>
      </w:pPr>
      <w:r>
        <w:t xml:space="preserve">Conţinutul educativ trebuie </w:t>
      </w:r>
      <w:proofErr w:type="gramStart"/>
      <w:r>
        <w:t>să</w:t>
      </w:r>
      <w:proofErr w:type="gramEnd"/>
      <w:r>
        <w:t xml:space="preserve"> realizeze un echilibru între componentele informative şi cele formative. </w:t>
      </w:r>
      <w:proofErr w:type="gramStart"/>
      <w:r>
        <w:t>Un</w:t>
      </w:r>
      <w:proofErr w:type="gramEnd"/>
      <w:r>
        <w:t xml:space="preserve"> profesor este cu a</w:t>
      </w:r>
      <w:r w:rsidR="00D9528D">
        <w:t>tât mai bun cu cât reuşeşte să-l</w:t>
      </w:r>
      <w:r>
        <w:t xml:space="preserve"> înveţe pe elev exact ceea ce poate (elevul) şi are realmente nevoie. Premisa de la care se pleacă </w:t>
      </w:r>
      <w:proofErr w:type="gramStart"/>
      <w:r>
        <w:t>va</w:t>
      </w:r>
      <w:proofErr w:type="gramEnd"/>
      <w:r>
        <w:t xml:space="preserve"> fi una optimistă, în sensul că orice copil poate fi învăţat cu sau pentru ceva, cu condiţia alegerii celor mai potrivite metode şi mijloace de educaţie. Alegerea mijloacelor materiale, în măsura în care ţine numai de profesor, trebuie </w:t>
      </w:r>
      <w:proofErr w:type="gramStart"/>
      <w:r>
        <w:t>să</w:t>
      </w:r>
      <w:proofErr w:type="gramEnd"/>
      <w:r>
        <w:t xml:space="preserve"> se facă în mod oportun şi să fie adecvată situaţiei de învăţare, fără supralicitări sau manifestări ale unor ambiţii extradidactice, subiectiviste.</w:t>
      </w:r>
    </w:p>
    <w:p w:rsidR="00AF0BD6" w:rsidRPr="00532B49" w:rsidRDefault="00AF0BD6" w:rsidP="00532B49">
      <w:pPr>
        <w:spacing w:after="0" w:line="240" w:lineRule="auto"/>
        <w:rPr>
          <w:bCs/>
          <w:color w:val="000000"/>
          <w:shd w:val="clear" w:color="auto" w:fill="FFFFFF"/>
        </w:rPr>
      </w:pP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III) Realizarea activitatii didactice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8) Scenariul didactic</w:t>
      </w:r>
      <w:proofErr w:type="gramStart"/>
      <w:r w:rsidRPr="00532B49">
        <w:rPr>
          <w:bCs/>
          <w:color w:val="000000"/>
          <w:shd w:val="clear" w:color="auto" w:fill="FFFFFF"/>
        </w:rPr>
        <w:t>  (</w:t>
      </w:r>
      <w:proofErr w:type="gramEnd"/>
      <w:r w:rsidRPr="00532B49">
        <w:rPr>
          <w:bCs/>
          <w:color w:val="000000"/>
          <w:shd w:val="clear" w:color="auto" w:fill="FFFFFF"/>
        </w:rPr>
        <w:t>orientativ / deschis):</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evenimentele</w:t>
      </w:r>
      <w:proofErr w:type="gramEnd"/>
      <w:r w:rsidRPr="00532B49">
        <w:rPr>
          <w:bCs/>
          <w:color w:val="000000"/>
          <w:shd w:val="clear" w:color="auto" w:fill="FFFFFF"/>
        </w:rPr>
        <w:t xml:space="preserve"> didactice / corespunzator tipului de lectie;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reactualizarea</w:t>
      </w:r>
      <w:proofErr w:type="gramEnd"/>
      <w:r w:rsidRPr="00532B49">
        <w:rPr>
          <w:bCs/>
          <w:color w:val="000000"/>
          <w:shd w:val="clear" w:color="auto" w:fill="FFFFFF"/>
        </w:rPr>
        <w:t xml:space="preserve"> unor cunostinte, capacitati, strategii cognitive;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prezentarea</w:t>
      </w:r>
      <w:proofErr w:type="gramEnd"/>
      <w:r w:rsidRPr="00532B49">
        <w:rPr>
          <w:bCs/>
          <w:color w:val="000000"/>
          <w:shd w:val="clear" w:color="auto" w:fill="FFFFFF"/>
        </w:rPr>
        <w:t xml:space="preserve"> / crearea unor probleme, situatii-problema;</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dirijarea</w:t>
      </w:r>
      <w:proofErr w:type="gramEnd"/>
      <w:r w:rsidRPr="00532B49">
        <w:rPr>
          <w:bCs/>
          <w:color w:val="000000"/>
          <w:shd w:val="clear" w:color="auto" w:fill="FFFFFF"/>
        </w:rPr>
        <w:t xml:space="preserve"> invatarii prin: strategii de comunicare-invatare; strategii de cercetare-invatare; strategii de actiune-invatare; strategii de programare-invatare (instruire programata, instruire asistata pe calculator);</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evaluarea</w:t>
      </w:r>
      <w:proofErr w:type="gramEnd"/>
      <w:r w:rsidRPr="00532B49">
        <w:rPr>
          <w:bCs/>
          <w:color w:val="000000"/>
          <w:shd w:val="clear" w:color="auto" w:fill="FFFFFF"/>
        </w:rPr>
        <w:t xml:space="preserve"> solutiilor adoptate pentru rezolvarea problemelor, pentru rezolvarea situatiilor-problema;</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fixarea</w:t>
      </w:r>
      <w:proofErr w:type="gramEnd"/>
      <w:r w:rsidRPr="00532B49">
        <w:rPr>
          <w:bCs/>
          <w:color w:val="000000"/>
          <w:shd w:val="clear" w:color="auto" w:fill="FFFFFF"/>
        </w:rPr>
        <w:t xml:space="preserve"> solutiilor / raspunsurilor prin aprofundare in conditii de interpretare, aplicare, analiza-sinteza, evaluare critica (aprecieri globale – individuale);</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stabilirea</w:t>
      </w:r>
      <w:proofErr w:type="gramEnd"/>
      <w:r w:rsidRPr="00532B49">
        <w:rPr>
          <w:bCs/>
          <w:color w:val="000000"/>
          <w:shd w:val="clear" w:color="auto" w:fill="FFFFFF"/>
        </w:rPr>
        <w:t xml:space="preserve"> temelor pentru acasa: generale – individualizate; recomandari metodologice, bibliografice.</w:t>
      </w:r>
    </w:p>
    <w:p w:rsidR="00AF0BD6" w:rsidRDefault="00AF0BD6" w:rsidP="00532B49">
      <w:pPr>
        <w:spacing w:after="0" w:line="240" w:lineRule="auto"/>
        <w:rPr>
          <w:bCs/>
          <w:color w:val="000000"/>
          <w:shd w:val="clear" w:color="auto" w:fill="FFFFFF"/>
        </w:rPr>
      </w:pPr>
    </w:p>
    <w:p w:rsidR="00B85711" w:rsidRDefault="00B85711" w:rsidP="00532B49">
      <w:pPr>
        <w:spacing w:after="0" w:line="240" w:lineRule="auto"/>
        <w:rPr>
          <w:bCs/>
          <w:color w:val="000000"/>
          <w:shd w:val="clear" w:color="auto" w:fill="FFFFFF"/>
        </w:rPr>
      </w:pPr>
      <w:r>
        <w:rPr>
          <w:bCs/>
          <w:color w:val="000000"/>
          <w:shd w:val="clear" w:color="auto" w:fill="FFFFFF"/>
        </w:rPr>
        <w:tab/>
      </w:r>
      <w:r>
        <w:t>V</w:t>
      </w:r>
      <w:r>
        <w:t xml:space="preserve">izează conturarea strategiilor didactice optime, adică a unor sisteme coerente de forme, </w:t>
      </w:r>
      <w:r>
        <w:t>m</w:t>
      </w:r>
      <w:r>
        <w:t xml:space="preserve">etode, </w:t>
      </w:r>
      <w:r w:rsidRPr="00B85711">
        <w:t>materiale</w:t>
      </w:r>
      <w:r>
        <w:t xml:space="preserve"> şi </w:t>
      </w:r>
      <w:r w:rsidRPr="00B85711">
        <w:t>mijloace</w:t>
      </w:r>
      <w:r>
        <w:t xml:space="preserve"> educaţionale, pe baza cărora </w:t>
      </w:r>
      <w:proofErr w:type="gramStart"/>
      <w:r>
        <w:t>să</w:t>
      </w:r>
      <w:proofErr w:type="gramEnd"/>
      <w:r>
        <w:t xml:space="preserve"> se atingă obiectivele activităţii didactice</w:t>
      </w:r>
    </w:p>
    <w:p w:rsidR="00B85711" w:rsidRDefault="00B85711" w:rsidP="00B85711">
      <w:pPr>
        <w:spacing w:after="0" w:line="240" w:lineRule="auto"/>
        <w:ind w:firstLine="720"/>
        <w:rPr>
          <w:bCs/>
          <w:color w:val="000000"/>
          <w:shd w:val="clear" w:color="auto" w:fill="FFFFFF"/>
        </w:rPr>
      </w:pPr>
      <w:r>
        <w:t xml:space="preserve"> </w:t>
      </w:r>
      <w:proofErr w:type="gramStart"/>
      <w:r>
        <w:t>Parcurgerea acestei etape scoate în evidenţă rolul unei „operaţii-cheie" - stabilirea scenariului didactic.</w:t>
      </w:r>
      <w:proofErr w:type="gramEnd"/>
      <w:r>
        <w:t xml:space="preserve"> Acesta </w:t>
      </w:r>
      <w:proofErr w:type="gramStart"/>
      <w:r>
        <w:t>este</w:t>
      </w:r>
      <w:proofErr w:type="gramEnd"/>
      <w:r>
        <w:t xml:space="preserve"> un instrument eficace pentru evitarea hazardului în activitatea didactică reală, concretă. Raţiunea de bază a realizării scenariului didactic </w:t>
      </w:r>
      <w:proofErr w:type="gramStart"/>
      <w:r>
        <w:t>este</w:t>
      </w:r>
      <w:proofErr w:type="gramEnd"/>
      <w:r>
        <w:t xml:space="preserve"> aceea de a preveni erorile, riscurile, evenimentele nedorite în practica didactică. Desigur că şi hazardul joacă </w:t>
      </w:r>
      <w:proofErr w:type="gramStart"/>
      <w:r>
        <w:t>un</w:t>
      </w:r>
      <w:proofErr w:type="gramEnd"/>
      <w:r>
        <w:t xml:space="preserve"> rol important în predare. Profesorul trebuie </w:t>
      </w:r>
      <w:proofErr w:type="gramStart"/>
      <w:r>
        <w:t>să</w:t>
      </w:r>
      <w:proofErr w:type="gramEnd"/>
      <w:r>
        <w:t xml:space="preserve"> exploateze anumite „momente fericite", neanticipate în proiectul didactic. Intr-un anume sens, activitatea didactică </w:t>
      </w:r>
      <w:proofErr w:type="gramStart"/>
      <w:r>
        <w:t>este</w:t>
      </w:r>
      <w:proofErr w:type="gramEnd"/>
      <w:r>
        <w:t xml:space="preserve"> un act de creaţie şi mai puţin un şir neîntrerupt de operaţii-şablon, decantate în mod rutinier, didacticist. </w:t>
      </w:r>
      <w:proofErr w:type="gramStart"/>
      <w:r>
        <w:t>Nu se poate programa totul.</w:t>
      </w:r>
      <w:proofErr w:type="gramEnd"/>
      <w:r>
        <w:t xml:space="preserve"> </w:t>
      </w:r>
      <w:proofErr w:type="gramStart"/>
      <w:r>
        <w:t>Trebuie lăsat suficient loc spontaneităţii şi timpului liber.</w:t>
      </w:r>
      <w:proofErr w:type="gramEnd"/>
      <w:r>
        <w:t xml:space="preserve"> </w:t>
      </w:r>
      <w:proofErr w:type="gramStart"/>
      <w:r>
        <w:t>Detalierea şi rigorismul excesiv sunt la fel de dăunătoare ca şi lipsa oricăror repere procedurale.</w:t>
      </w:r>
      <w:proofErr w:type="gramEnd"/>
      <w:r>
        <w:t xml:space="preserve"> </w:t>
      </w:r>
      <w:proofErr w:type="gramStart"/>
      <w:r>
        <w:t>Un</w:t>
      </w:r>
      <w:proofErr w:type="gramEnd"/>
      <w:r>
        <w:t xml:space="preserve"> profesor bun va specula şi va integra didactic orice nou curs al desfăşurărilor, dându-i o nouă semnificaţie pedagogică şi valorificându-1 în beneficiul acurateţei şi eficienţei procesului.</w:t>
      </w:r>
    </w:p>
    <w:p w:rsidR="00AF0BD6" w:rsidRDefault="00AF0BD6" w:rsidP="00532B49">
      <w:pPr>
        <w:spacing w:after="0" w:line="240" w:lineRule="auto"/>
        <w:rPr>
          <w:bCs/>
          <w:color w:val="000000"/>
          <w:shd w:val="clear" w:color="auto" w:fill="FFFFFF"/>
        </w:rPr>
      </w:pP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IV) Finalizarea activitatii</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9) Concluzii:</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evaluarea</w:t>
      </w:r>
      <w:proofErr w:type="gramEnd"/>
      <w:r w:rsidRPr="00532B49">
        <w:rPr>
          <w:bCs/>
          <w:color w:val="000000"/>
          <w:shd w:val="clear" w:color="auto" w:fill="FFFFFF"/>
        </w:rPr>
        <w:t xml:space="preserve"> globala / caracterizare generala;</w:t>
      </w:r>
    </w:p>
    <w:p w:rsidR="00532B49" w:rsidRP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decizii</w:t>
      </w:r>
      <w:proofErr w:type="gramEnd"/>
      <w:r w:rsidRPr="00532B49">
        <w:rPr>
          <w:bCs/>
          <w:color w:val="000000"/>
          <w:shd w:val="clear" w:color="auto" w:fill="FFFFFF"/>
        </w:rPr>
        <w:t xml:space="preserve"> cu valoare de diagnoza-prognoza: note scolare, aprecieri, observatii, caracterizari etc.;</w:t>
      </w:r>
    </w:p>
    <w:p w:rsidR="00532B49" w:rsidRDefault="00532B49" w:rsidP="00532B49">
      <w:pPr>
        <w:spacing w:after="0" w:line="240" w:lineRule="auto"/>
        <w:rPr>
          <w:bCs/>
          <w:color w:val="000000"/>
          <w:shd w:val="clear" w:color="auto" w:fill="FFFFFF"/>
        </w:rPr>
      </w:pPr>
      <w:r w:rsidRPr="00532B49">
        <w:rPr>
          <w:bCs/>
          <w:color w:val="000000"/>
          <w:shd w:val="clear" w:color="auto" w:fill="FFFFFF"/>
        </w:rPr>
        <w:t xml:space="preserve">– </w:t>
      </w:r>
      <w:proofErr w:type="gramStart"/>
      <w:r w:rsidRPr="00532B49">
        <w:rPr>
          <w:bCs/>
          <w:color w:val="000000"/>
          <w:shd w:val="clear" w:color="auto" w:fill="FFFFFF"/>
        </w:rPr>
        <w:t>stabilirea</w:t>
      </w:r>
      <w:proofErr w:type="gramEnd"/>
      <w:r w:rsidRPr="00532B49">
        <w:rPr>
          <w:bCs/>
          <w:color w:val="000000"/>
          <w:shd w:val="clear" w:color="auto" w:fill="FFFFFF"/>
        </w:rPr>
        <w:t xml:space="preserve"> liniei / liniilor  de perspectiva.</w:t>
      </w:r>
    </w:p>
    <w:p w:rsidR="00BB65C7" w:rsidRDefault="00BB65C7" w:rsidP="00532B49">
      <w:pPr>
        <w:spacing w:after="0" w:line="240" w:lineRule="auto"/>
        <w:rPr>
          <w:bCs/>
          <w:color w:val="000000"/>
          <w:shd w:val="clear" w:color="auto" w:fill="FFFFFF"/>
        </w:rPr>
      </w:pPr>
    </w:p>
    <w:p w:rsidR="00BB65C7" w:rsidRPr="00532B49" w:rsidRDefault="00BB65C7" w:rsidP="00BB65C7">
      <w:pPr>
        <w:spacing w:after="0" w:line="240" w:lineRule="auto"/>
        <w:ind w:firstLine="720"/>
        <w:rPr>
          <w:bCs/>
          <w:color w:val="000000"/>
          <w:shd w:val="clear" w:color="auto" w:fill="FFFFFF"/>
        </w:rPr>
      </w:pPr>
      <w:r>
        <w:lastRenderedPageBreak/>
        <w:t xml:space="preserve">Proiectul didactic </w:t>
      </w:r>
      <w:proofErr w:type="gramStart"/>
      <w:r>
        <w:t>este</w:t>
      </w:r>
      <w:proofErr w:type="gramEnd"/>
      <w:r>
        <w:t xml:space="preserve"> bine format dacă stabileşte, de la început, o procedură de evaluare a nivelului de realizare a obiectivelor propuse. Evaluarea cea mai corectă </w:t>
      </w:r>
      <w:proofErr w:type="gramStart"/>
      <w:r>
        <w:t>este</w:t>
      </w:r>
      <w:proofErr w:type="gramEnd"/>
      <w:r>
        <w:t xml:space="preserve"> cea care se face pornind de la obiectivele operaţionale ale activităţii. Ea trebuie </w:t>
      </w:r>
      <w:proofErr w:type="gramStart"/>
      <w:r>
        <w:t>să</w:t>
      </w:r>
      <w:proofErr w:type="gramEnd"/>
      <w:r>
        <w:t xml:space="preserve"> vizeze raportul dintre rezultatele obţinute şi rezultatele scontate (obiectivele). In funcţie de acurateţea enunţării obiectivelor şi de măsura insinuării acestora în achiziţii comportamentale concrete, observabile, se poate determina, prin evaluare, eficienţa activităţii didactice, ca un raport dintre rezultatele obţinute şi resursele consumate.</w:t>
      </w:r>
    </w:p>
    <w:p w:rsidR="00532B49" w:rsidRPr="00D72912" w:rsidRDefault="00532B49" w:rsidP="00532B49">
      <w:pPr>
        <w:spacing w:after="0"/>
        <w:ind w:firstLine="720"/>
        <w:rPr>
          <w:bCs/>
          <w:color w:val="000000"/>
          <w:shd w:val="clear" w:color="auto" w:fill="FFFFFF"/>
        </w:rPr>
      </w:pPr>
    </w:p>
    <w:p w:rsidR="0015756B" w:rsidRDefault="00BB65C7" w:rsidP="0015756B">
      <w:pPr>
        <w:ind w:firstLine="720"/>
      </w:pPr>
      <w:r>
        <w:t xml:space="preserve">O activitate didactică </w:t>
      </w:r>
      <w:proofErr w:type="gramStart"/>
      <w:r>
        <w:t>este</w:t>
      </w:r>
      <w:proofErr w:type="gramEnd"/>
      <w:r>
        <w:t xml:space="preserve"> cu atât mai eficientă cu cât obiectivele ei au fost realizate într-un timp cât mai scurt, cu cheltuieli minime de resurse materiale, cu mai puţină oboseală şi cu mai multă plăcere pentru efortul depus. Scopul evaluării nu este de a eticheta şi ierarhiza elevii o dată pentru totdeauna, ci de a perfecţiona necontenit procesul instructiv-educativ, prin evidenţierea unor puncte slabe sau neajunsuri, prin asigurarea unei autoreglări şi închideri sporitoare, ce au loc chiar în cuprinsul sistemului acţional de instruire.</w:t>
      </w: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B85711" w:rsidRDefault="00B85711" w:rsidP="0015756B">
      <w:pPr>
        <w:ind w:firstLine="720"/>
      </w:pPr>
    </w:p>
    <w:p w:rsidR="00AB60DF" w:rsidRPr="0046504D" w:rsidRDefault="0046504D" w:rsidP="0046504D">
      <w:pPr>
        <w:pStyle w:val="ListParagraph"/>
        <w:numPr>
          <w:ilvl w:val="0"/>
          <w:numId w:val="8"/>
        </w:numPr>
        <w:jc w:val="center"/>
        <w:rPr>
          <w:sz w:val="32"/>
        </w:rPr>
      </w:pPr>
      <w:r>
        <w:rPr>
          <w:sz w:val="32"/>
        </w:rPr>
        <w:lastRenderedPageBreak/>
        <w:t>b)Obiectivele acț</w:t>
      </w:r>
      <w:r w:rsidRPr="0046504D">
        <w:rPr>
          <w:sz w:val="32"/>
        </w:rPr>
        <w:t>iunii de evaluare</w:t>
      </w:r>
    </w:p>
    <w:p w:rsidR="00AB60DF" w:rsidRDefault="00AB60DF" w:rsidP="00AB60DF">
      <w:pPr>
        <w:ind w:firstLine="720"/>
      </w:pPr>
    </w:p>
    <w:p w:rsidR="00AB60DF" w:rsidRDefault="00AB60DF" w:rsidP="00AB60DF">
      <w:pPr>
        <w:ind w:firstLine="720"/>
      </w:pPr>
      <w:r>
        <w:t xml:space="preserve">Focalizată pe unitatea de învăţare, evaluarea ar trebui </w:t>
      </w:r>
      <w:proofErr w:type="gramStart"/>
      <w:r>
        <w:t>să</w:t>
      </w:r>
      <w:proofErr w:type="gramEnd"/>
      <w:r>
        <w:t xml:space="preserve"> asigure evidenţierea progresului înregistrat de elev în raport cu sine însuşi pe drumul atingerii obiectivelor prevăzute în programă. Este important </w:t>
      </w:r>
      <w:proofErr w:type="gramStart"/>
      <w:r>
        <w:t>să</w:t>
      </w:r>
      <w:proofErr w:type="gramEnd"/>
      <w:r>
        <w:t xml:space="preserve"> fie evaluată nu numai cantitatea de informaţie de care dispune elevul, ci, mai ales, ceea ce poate el să facă utilizând ceea ce ştie sau ceea ce intuieşte</w:t>
      </w:r>
      <w:r w:rsidR="0046504D">
        <w:t>.</w:t>
      </w:r>
    </w:p>
    <w:p w:rsidR="0046504D" w:rsidRPr="0046504D" w:rsidRDefault="0046504D" w:rsidP="0046504D">
      <w:pPr>
        <w:spacing w:after="0" w:line="240" w:lineRule="auto"/>
        <w:rPr>
          <w:rFonts w:ascii="Times New Roman" w:eastAsia="Times New Roman" w:hAnsi="Times New Roman" w:cs="Times New Roman"/>
          <w:sz w:val="24"/>
          <w:szCs w:val="24"/>
        </w:rPr>
      </w:pPr>
      <w:r w:rsidRPr="0046504D">
        <w:rPr>
          <w:rFonts w:ascii="Arial" w:eastAsia="Times New Roman" w:hAnsi="Arial" w:cs="Arial"/>
          <w:color w:val="000000"/>
          <w:sz w:val="24"/>
          <w:szCs w:val="24"/>
          <w:shd w:val="clear" w:color="auto" w:fill="FFFFFF"/>
        </w:rPr>
        <w:t> </w:t>
      </w:r>
    </w:p>
    <w:p w:rsidR="0046504D" w:rsidRPr="0046504D" w:rsidRDefault="0046504D" w:rsidP="00AB60DF">
      <w:pPr>
        <w:ind w:firstLine="720"/>
        <w:rPr>
          <w:lang w:val="ro-RO"/>
        </w:rPr>
      </w:pPr>
      <w:r>
        <w:t>Acțiunea de evaluare nu trebuie conceput</w:t>
      </w:r>
      <w:r>
        <w:rPr>
          <w:lang w:val="ro-RO"/>
        </w:rPr>
        <w:t xml:space="preserve">ă numai ca </w:t>
      </w:r>
      <w:proofErr w:type="gramStart"/>
      <w:r>
        <w:rPr>
          <w:lang w:val="ro-RO"/>
        </w:rPr>
        <w:t>un</w:t>
      </w:r>
      <w:proofErr w:type="gramEnd"/>
      <w:r>
        <w:rPr>
          <w:lang w:val="ro-RO"/>
        </w:rPr>
        <w:t xml:space="preserve"> mijloc de control sau de măsurare obiectivă, ci presupune și un proces de formare a elevului, prin care acesta dobândește:</w:t>
      </w:r>
    </w:p>
    <w:p w:rsidR="0046504D" w:rsidRDefault="0046504D" w:rsidP="0046504D">
      <w:pPr>
        <w:pStyle w:val="ListParagraph"/>
        <w:numPr>
          <w:ilvl w:val="0"/>
          <w:numId w:val="7"/>
        </w:numPr>
        <w:ind w:left="0" w:firstLine="720"/>
      </w:pPr>
      <w:r w:rsidRPr="0046504D">
        <w:rPr>
          <w:b/>
        </w:rPr>
        <w:t xml:space="preserve">Cunoştinţe acumulate </w:t>
      </w:r>
      <w:proofErr w:type="gramStart"/>
      <w:r w:rsidRPr="0046504D">
        <w:rPr>
          <w:b/>
        </w:rPr>
        <w:t>şi integrate</w:t>
      </w:r>
      <w:proofErr w:type="gramEnd"/>
      <w:r w:rsidRPr="0046504D">
        <w:rPr>
          <w:b/>
          <w:u w:val="single"/>
        </w:rPr>
        <w:t>:</w:t>
      </w:r>
      <w:r>
        <w:t xml:space="preserve"> </w:t>
      </w:r>
      <w:r>
        <w:t xml:space="preserve"> Valorile cognitive acumulate constituie unul dintre elementele de referinţă în evaluare. Dacă în mod tradiţional conta foarte mult cantitatea acestora, astăzi se dovedesc tot mai relevante calitatea cunoştinţelor, potenţialitatea lor de a genera noi cunoştinţe şi valori. Accentul se </w:t>
      </w:r>
      <w:proofErr w:type="gramStart"/>
      <w:r>
        <w:t>va</w:t>
      </w:r>
      <w:proofErr w:type="gramEnd"/>
      <w:r>
        <w:t xml:space="preserve"> pune pe identificarea cunoştinţelor de bază, pe reţinerea şi aplicarea cunoştinţelor importante, esenţiale pentru edificarea a noi conduite intelectuale.</w:t>
      </w:r>
    </w:p>
    <w:p w:rsidR="0046504D" w:rsidRDefault="0046504D" w:rsidP="00AB60DF">
      <w:pPr>
        <w:ind w:firstLine="720"/>
      </w:pPr>
      <w:r>
        <w:t xml:space="preserve"> 2. </w:t>
      </w:r>
      <w:r w:rsidRPr="0046504D">
        <w:rPr>
          <w:b/>
        </w:rPr>
        <w:t xml:space="preserve">Capacitatea de operare şi aplicare </w:t>
      </w:r>
      <w:proofErr w:type="gramStart"/>
      <w:r w:rsidRPr="0046504D">
        <w:rPr>
          <w:b/>
        </w:rPr>
        <w:t>a</w:t>
      </w:r>
      <w:proofErr w:type="gramEnd"/>
      <w:r w:rsidRPr="0046504D">
        <w:rPr>
          <w:b/>
        </w:rPr>
        <w:t xml:space="preserve"> achiziţiilor</w:t>
      </w:r>
      <w:r>
        <w:rPr>
          <w:b/>
        </w:rPr>
        <w:t>:</w:t>
      </w:r>
      <w:r>
        <w:t xml:space="preserve"> Activitatea instructivă înseamnă nu numai acumulare de cunoştinţe, ci şi operare cu acestea, activarea lor în contexte cât mai oportune. A şti </w:t>
      </w:r>
      <w:proofErr w:type="gramStart"/>
      <w:r>
        <w:t>ce</w:t>
      </w:r>
      <w:proofErr w:type="gramEnd"/>
      <w:r>
        <w:t xml:space="preserve"> să încorporezi trebuie continuat cu a şti să faci şi să aplici. </w:t>
      </w:r>
      <w:proofErr w:type="gramStart"/>
      <w:r>
        <w:t>De aceea, în practica educativă evaluarea cunoştinţelor trebuie completată cu evaluarea aplicării şi adecvării acestora la realitate.</w:t>
      </w:r>
      <w:proofErr w:type="gramEnd"/>
      <w:r>
        <w:t xml:space="preserve"> Evaluarea capacităţii de aplicare presupune </w:t>
      </w:r>
      <w:proofErr w:type="gramStart"/>
      <w:r>
        <w:t>un</w:t>
      </w:r>
      <w:proofErr w:type="gramEnd"/>
      <w:r>
        <w:t xml:space="preserve"> efort mai mare al profesorului în fabricarea dispozitivelor şi instrumentelor adecvate de evaluare şi, uneori, ieşirea din spaţiul normal de instruire şi delimitarea unor cadre noi de examinare (laborator, atelier, viaţa concretă).</w:t>
      </w:r>
    </w:p>
    <w:p w:rsidR="0046504D" w:rsidRDefault="0046504D" w:rsidP="00AB60DF">
      <w:pPr>
        <w:ind w:firstLine="720"/>
      </w:pPr>
      <w:r>
        <w:t xml:space="preserve"> 3. </w:t>
      </w:r>
      <w:r w:rsidRPr="0046504D">
        <w:rPr>
          <w:b/>
        </w:rPr>
        <w:t>Dezvoltarea capacităţilor intelectuale</w:t>
      </w:r>
      <w:r>
        <w:rPr>
          <w:b/>
        </w:rPr>
        <w:t>:</w:t>
      </w:r>
      <w:r>
        <w:t xml:space="preserve"> În practica şcolară, urmărirea prin evaluare a dezvoltării capacităţilor cognitive </w:t>
      </w:r>
      <w:proofErr w:type="gramStart"/>
      <w:r>
        <w:t>este</w:t>
      </w:r>
      <w:proofErr w:type="gramEnd"/>
      <w:r>
        <w:t xml:space="preserve"> mai puţin prezentă. Este de dorit ca acţiunea educativă să fie orientată spre obiectivele formative ale educaţiei, ceea ce presupune să fim mai atenţi la conduite precum dezvoltarea capacităţii de observare, a curajului de a emite ipoteze, a aptitudinii de a rezolva probleme, a dorinţei de a sesiza noi adevăruri, a putinţei de a argumenta şi contraargumenta, a interesului de a verifica şi reîntemeia etc. în general, dezvoltarea unei gândiri critice, autonome constituie un virtual fel al practicilor evaluative. Remarcăm însă dificultatea în confecţionarea unor probe relevante pentru capacităţile descrise.</w:t>
      </w:r>
    </w:p>
    <w:p w:rsidR="0046504D" w:rsidRDefault="0046504D" w:rsidP="00AB60DF">
      <w:pPr>
        <w:ind w:firstLine="720"/>
      </w:pPr>
      <w:r>
        <w:t xml:space="preserve"> 4. </w:t>
      </w:r>
      <w:r w:rsidRPr="0046504D">
        <w:rPr>
          <w:b/>
        </w:rPr>
        <w:t>Conduite şi trăsături de personalitate</w:t>
      </w:r>
      <w:r>
        <w:rPr>
          <w:b/>
        </w:rPr>
        <w:t>:</w:t>
      </w:r>
      <w:r>
        <w:t xml:space="preserve"> Acest standard constituie </w:t>
      </w:r>
      <w:proofErr w:type="gramStart"/>
      <w:r>
        <w:t>un</w:t>
      </w:r>
      <w:proofErr w:type="gramEnd"/>
      <w:r>
        <w:t xml:space="preserve"> reper deosebit de important, dar dificil de identificat. El are mai mult o coloratură sintetică, identificabilă indirect, prin comportamente expresive, prin conduite </w:t>
      </w:r>
      <w:proofErr w:type="gramStart"/>
      <w:r>
        <w:t>ce</w:t>
      </w:r>
      <w:proofErr w:type="gramEnd"/>
      <w:r>
        <w:t xml:space="preserve"> încorporează secvenţial aspecte „de adâncime" ale personalităţii. Palierul enunţat se evidenţiază mai mult prin efectele sale, de multe ori negative; prin ceea </w:t>
      </w:r>
      <w:proofErr w:type="gramStart"/>
      <w:r>
        <w:t>ce</w:t>
      </w:r>
      <w:proofErr w:type="gramEnd"/>
      <w:r>
        <w:t xml:space="preserve"> lipseşte decât prin ceea ce este vizibil (conduite reprobabile, indezirabile, negative). Rămâne ca problemă decelarea conduitelor în acte expresive care pot fi evaluate direct. Evaluarea conduitei de către profesor se face la modul global, printr-un soi de aproximare, de realizare a unei medii statistice în orizont comportamental.</w:t>
      </w:r>
    </w:p>
    <w:p w:rsidR="0046504D" w:rsidRDefault="00B65151" w:rsidP="00AB60DF">
      <w:pPr>
        <w:ind w:firstLine="720"/>
      </w:pPr>
      <w:r>
        <w:lastRenderedPageBreak/>
        <w:t>6. Analiză de text</w:t>
      </w:r>
    </w:p>
    <w:p w:rsidR="00B65151" w:rsidRDefault="00BA749B" w:rsidP="00AB60DF">
      <w:pPr>
        <w:ind w:firstLine="720"/>
      </w:pPr>
      <w:r>
        <w:t xml:space="preserve">Lecția </w:t>
      </w:r>
      <w:r w:rsidRPr="00BA749B">
        <w:t xml:space="preserve"> </w:t>
      </w:r>
      <w:r>
        <w:t>„Reprezintă forma principală de organizare a activității de instruire, realizată în contextul procesului de învățământ, în cadrul concret, spațial – sala de clasă și temporal – propriu fiecărei discipline și trepte de învățământ”</w:t>
      </w:r>
      <w:r w:rsidR="00C91E66">
        <w:t xml:space="preserve"> </w:t>
      </w:r>
      <w:r w:rsidR="00C91E66">
        <w:t>(Sorin Cristea, op.cit., p. 105)</w:t>
      </w:r>
    </w:p>
    <w:p w:rsidR="00FB7473" w:rsidRPr="00FB7473" w:rsidRDefault="00C91E66" w:rsidP="00FB7473">
      <w:pPr>
        <w:ind w:firstLine="720"/>
        <w:rPr>
          <w:szCs w:val="24"/>
          <w:lang w:val="ro-RO"/>
        </w:rPr>
      </w:pPr>
      <w:r>
        <w:rPr>
          <w:szCs w:val="24"/>
          <w:lang w:val="ro-RO"/>
        </w:rPr>
        <w:t xml:space="preserve">Caracterul sistematic, organizat al procesului de învăţământ impune desfăşurarea acestuia într-un anumit cadru. </w:t>
      </w:r>
      <w:r>
        <w:rPr>
          <w:szCs w:val="24"/>
          <w:lang w:val="ro-RO"/>
        </w:rPr>
        <w:t>,,</w:t>
      </w:r>
      <w:r w:rsidRPr="00C91E66">
        <w:rPr>
          <w:szCs w:val="24"/>
          <w:lang w:val="ro-RO"/>
        </w:rPr>
        <w:t>Forma</w:t>
      </w:r>
      <w:r w:rsidRPr="00C91E66">
        <w:rPr>
          <w:szCs w:val="24"/>
          <w:lang w:val="ro-RO"/>
        </w:rPr>
        <w:t xml:space="preserve"> principală</w:t>
      </w:r>
      <w:r w:rsidRPr="00C91E66">
        <w:rPr>
          <w:szCs w:val="24"/>
          <w:lang w:val="ro-RO"/>
        </w:rPr>
        <w:t xml:space="preserve"> de organizare</w:t>
      </w:r>
      <w:r>
        <w:rPr>
          <w:szCs w:val="24"/>
          <w:lang w:val="ro-RO"/>
        </w:rPr>
        <w:t>”</w:t>
      </w:r>
      <w:r>
        <w:rPr>
          <w:szCs w:val="24"/>
          <w:lang w:val="ro-RO"/>
        </w:rPr>
        <w:t xml:space="preserve"> desemnează tocmai acest cadru în care se desfăşoară procesul de învăţământ ca activitate de predare-învăţare-evaluare, în unitatea componentelor sale, în vederea realizării obiectivelor pedagogice propuse. Altfel spus, fo</w:t>
      </w:r>
      <w:r>
        <w:rPr>
          <w:szCs w:val="24"/>
          <w:lang w:val="ro-RO"/>
        </w:rPr>
        <w:t xml:space="preserve">rma de organizare se referă la </w:t>
      </w:r>
      <w:r>
        <w:rPr>
          <w:szCs w:val="24"/>
          <w:lang w:val="ro-RO"/>
        </w:rPr>
        <w:t>modul/maniera de lucru în care se realizează activitatea</w:t>
      </w:r>
      <w:r>
        <w:rPr>
          <w:szCs w:val="24"/>
          <w:lang w:val="ro-RO"/>
        </w:rPr>
        <w:t>.</w:t>
      </w:r>
    </w:p>
    <w:sectPr w:rsidR="00FB7473" w:rsidRPr="00FB7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126F"/>
    <w:multiLevelType w:val="hybridMultilevel"/>
    <w:tmpl w:val="B246B6C4"/>
    <w:lvl w:ilvl="0" w:tplc="BEA437F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8F558C"/>
    <w:multiLevelType w:val="hybridMultilevel"/>
    <w:tmpl w:val="431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574DC"/>
    <w:multiLevelType w:val="hybridMultilevel"/>
    <w:tmpl w:val="E7DA403C"/>
    <w:lvl w:ilvl="0" w:tplc="9FF05800">
      <w:start w:val="1"/>
      <w:numFmt w:val="bullet"/>
      <w:lvlText w:val=""/>
      <w:lvlJc w:val="left"/>
      <w:pPr>
        <w:tabs>
          <w:tab w:val="num" w:pos="720"/>
        </w:tabs>
        <w:ind w:left="720" w:hanging="360"/>
      </w:pPr>
      <w:rPr>
        <w:rFonts w:ascii="Wingdings" w:hAnsi="Wingdings" w:hint="default"/>
      </w:rPr>
    </w:lvl>
    <w:lvl w:ilvl="1" w:tplc="6EDC7F90" w:tentative="1">
      <w:start w:val="1"/>
      <w:numFmt w:val="bullet"/>
      <w:lvlText w:val=""/>
      <w:lvlJc w:val="left"/>
      <w:pPr>
        <w:tabs>
          <w:tab w:val="num" w:pos="1440"/>
        </w:tabs>
        <w:ind w:left="1440" w:hanging="360"/>
      </w:pPr>
      <w:rPr>
        <w:rFonts w:ascii="Wingdings" w:hAnsi="Wingdings" w:hint="default"/>
      </w:rPr>
    </w:lvl>
    <w:lvl w:ilvl="2" w:tplc="15F494E8" w:tentative="1">
      <w:start w:val="1"/>
      <w:numFmt w:val="bullet"/>
      <w:lvlText w:val=""/>
      <w:lvlJc w:val="left"/>
      <w:pPr>
        <w:tabs>
          <w:tab w:val="num" w:pos="2160"/>
        </w:tabs>
        <w:ind w:left="2160" w:hanging="360"/>
      </w:pPr>
      <w:rPr>
        <w:rFonts w:ascii="Wingdings" w:hAnsi="Wingdings" w:hint="default"/>
      </w:rPr>
    </w:lvl>
    <w:lvl w:ilvl="3" w:tplc="03FAD2C0" w:tentative="1">
      <w:start w:val="1"/>
      <w:numFmt w:val="bullet"/>
      <w:lvlText w:val=""/>
      <w:lvlJc w:val="left"/>
      <w:pPr>
        <w:tabs>
          <w:tab w:val="num" w:pos="2880"/>
        </w:tabs>
        <w:ind w:left="2880" w:hanging="360"/>
      </w:pPr>
      <w:rPr>
        <w:rFonts w:ascii="Wingdings" w:hAnsi="Wingdings" w:hint="default"/>
      </w:rPr>
    </w:lvl>
    <w:lvl w:ilvl="4" w:tplc="AE685DB0" w:tentative="1">
      <w:start w:val="1"/>
      <w:numFmt w:val="bullet"/>
      <w:lvlText w:val=""/>
      <w:lvlJc w:val="left"/>
      <w:pPr>
        <w:tabs>
          <w:tab w:val="num" w:pos="3600"/>
        </w:tabs>
        <w:ind w:left="3600" w:hanging="360"/>
      </w:pPr>
      <w:rPr>
        <w:rFonts w:ascii="Wingdings" w:hAnsi="Wingdings" w:hint="default"/>
      </w:rPr>
    </w:lvl>
    <w:lvl w:ilvl="5" w:tplc="904E6334" w:tentative="1">
      <w:start w:val="1"/>
      <w:numFmt w:val="bullet"/>
      <w:lvlText w:val=""/>
      <w:lvlJc w:val="left"/>
      <w:pPr>
        <w:tabs>
          <w:tab w:val="num" w:pos="4320"/>
        </w:tabs>
        <w:ind w:left="4320" w:hanging="360"/>
      </w:pPr>
      <w:rPr>
        <w:rFonts w:ascii="Wingdings" w:hAnsi="Wingdings" w:hint="default"/>
      </w:rPr>
    </w:lvl>
    <w:lvl w:ilvl="6" w:tplc="5FE2FCA8" w:tentative="1">
      <w:start w:val="1"/>
      <w:numFmt w:val="bullet"/>
      <w:lvlText w:val=""/>
      <w:lvlJc w:val="left"/>
      <w:pPr>
        <w:tabs>
          <w:tab w:val="num" w:pos="5040"/>
        </w:tabs>
        <w:ind w:left="5040" w:hanging="360"/>
      </w:pPr>
      <w:rPr>
        <w:rFonts w:ascii="Wingdings" w:hAnsi="Wingdings" w:hint="default"/>
      </w:rPr>
    </w:lvl>
    <w:lvl w:ilvl="7" w:tplc="6F3CBD0C" w:tentative="1">
      <w:start w:val="1"/>
      <w:numFmt w:val="bullet"/>
      <w:lvlText w:val=""/>
      <w:lvlJc w:val="left"/>
      <w:pPr>
        <w:tabs>
          <w:tab w:val="num" w:pos="5760"/>
        </w:tabs>
        <w:ind w:left="5760" w:hanging="360"/>
      </w:pPr>
      <w:rPr>
        <w:rFonts w:ascii="Wingdings" w:hAnsi="Wingdings" w:hint="default"/>
      </w:rPr>
    </w:lvl>
    <w:lvl w:ilvl="8" w:tplc="28162B86" w:tentative="1">
      <w:start w:val="1"/>
      <w:numFmt w:val="bullet"/>
      <w:lvlText w:val=""/>
      <w:lvlJc w:val="left"/>
      <w:pPr>
        <w:tabs>
          <w:tab w:val="num" w:pos="6480"/>
        </w:tabs>
        <w:ind w:left="6480" w:hanging="360"/>
      </w:pPr>
      <w:rPr>
        <w:rFonts w:ascii="Wingdings" w:hAnsi="Wingdings" w:hint="default"/>
      </w:rPr>
    </w:lvl>
  </w:abstractNum>
  <w:abstractNum w:abstractNumId="3">
    <w:nsid w:val="2EAF1FB3"/>
    <w:multiLevelType w:val="hybridMultilevel"/>
    <w:tmpl w:val="850490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F461E4"/>
    <w:multiLevelType w:val="hybridMultilevel"/>
    <w:tmpl w:val="A800B6D0"/>
    <w:lvl w:ilvl="0" w:tplc="BEA437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F50AFF"/>
    <w:multiLevelType w:val="hybridMultilevel"/>
    <w:tmpl w:val="FC68BBF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23894"/>
    <w:multiLevelType w:val="hybridMultilevel"/>
    <w:tmpl w:val="8AA215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EED579D"/>
    <w:multiLevelType w:val="hybridMultilevel"/>
    <w:tmpl w:val="788C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4"/>
    <w:rsid w:val="0015756B"/>
    <w:rsid w:val="00314071"/>
    <w:rsid w:val="0046504D"/>
    <w:rsid w:val="004A5E24"/>
    <w:rsid w:val="00532B49"/>
    <w:rsid w:val="006D302D"/>
    <w:rsid w:val="009D3384"/>
    <w:rsid w:val="00AB60DF"/>
    <w:rsid w:val="00AF0BD6"/>
    <w:rsid w:val="00B65151"/>
    <w:rsid w:val="00B85711"/>
    <w:rsid w:val="00BA749B"/>
    <w:rsid w:val="00BB65C7"/>
    <w:rsid w:val="00C91E66"/>
    <w:rsid w:val="00D72912"/>
    <w:rsid w:val="00D9528D"/>
    <w:rsid w:val="00DC2A21"/>
    <w:rsid w:val="00FB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02D"/>
    <w:pPr>
      <w:ind w:left="720"/>
      <w:contextualSpacing/>
    </w:pPr>
  </w:style>
  <w:style w:type="character" w:styleId="Strong">
    <w:name w:val="Strong"/>
    <w:basedOn w:val="DefaultParagraphFont"/>
    <w:uiPriority w:val="22"/>
    <w:qFormat/>
    <w:rsid w:val="00532B49"/>
    <w:rPr>
      <w:b/>
      <w:bCs/>
    </w:rPr>
  </w:style>
  <w:style w:type="character" w:customStyle="1" w:styleId="a">
    <w:name w:val="a"/>
    <w:basedOn w:val="DefaultParagraphFont"/>
    <w:rsid w:val="00465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02D"/>
    <w:pPr>
      <w:ind w:left="720"/>
      <w:contextualSpacing/>
    </w:pPr>
  </w:style>
  <w:style w:type="character" w:styleId="Strong">
    <w:name w:val="Strong"/>
    <w:basedOn w:val="DefaultParagraphFont"/>
    <w:uiPriority w:val="22"/>
    <w:qFormat/>
    <w:rsid w:val="00532B49"/>
    <w:rPr>
      <w:b/>
      <w:bCs/>
    </w:rPr>
  </w:style>
  <w:style w:type="character" w:customStyle="1" w:styleId="a">
    <w:name w:val="a"/>
    <w:basedOn w:val="DefaultParagraphFont"/>
    <w:rsid w:val="0046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8857">
      <w:bodyDiv w:val="1"/>
      <w:marLeft w:val="0"/>
      <w:marRight w:val="0"/>
      <w:marTop w:val="0"/>
      <w:marBottom w:val="0"/>
      <w:divBdr>
        <w:top w:val="none" w:sz="0" w:space="0" w:color="auto"/>
        <w:left w:val="none" w:sz="0" w:space="0" w:color="auto"/>
        <w:bottom w:val="none" w:sz="0" w:space="0" w:color="auto"/>
        <w:right w:val="none" w:sz="0" w:space="0" w:color="auto"/>
      </w:divBdr>
      <w:divsChild>
        <w:div w:id="347608635">
          <w:marLeft w:val="0"/>
          <w:marRight w:val="0"/>
          <w:marTop w:val="0"/>
          <w:marBottom w:val="0"/>
          <w:divBdr>
            <w:top w:val="none" w:sz="0" w:space="0" w:color="auto"/>
            <w:left w:val="none" w:sz="0" w:space="0" w:color="auto"/>
            <w:bottom w:val="none" w:sz="0" w:space="0" w:color="auto"/>
            <w:right w:val="none" w:sz="0" w:space="0" w:color="auto"/>
          </w:divBdr>
        </w:div>
      </w:divsChild>
    </w:div>
    <w:div w:id="205066060">
      <w:bodyDiv w:val="1"/>
      <w:marLeft w:val="0"/>
      <w:marRight w:val="0"/>
      <w:marTop w:val="0"/>
      <w:marBottom w:val="0"/>
      <w:divBdr>
        <w:top w:val="none" w:sz="0" w:space="0" w:color="auto"/>
        <w:left w:val="none" w:sz="0" w:space="0" w:color="auto"/>
        <w:bottom w:val="none" w:sz="0" w:space="0" w:color="auto"/>
        <w:right w:val="none" w:sz="0" w:space="0" w:color="auto"/>
      </w:divBdr>
      <w:divsChild>
        <w:div w:id="1349091196">
          <w:marLeft w:val="0"/>
          <w:marRight w:val="0"/>
          <w:marTop w:val="0"/>
          <w:marBottom w:val="0"/>
          <w:divBdr>
            <w:top w:val="none" w:sz="0" w:space="0" w:color="auto"/>
            <w:left w:val="none" w:sz="0" w:space="0" w:color="auto"/>
            <w:bottom w:val="none" w:sz="0" w:space="0" w:color="auto"/>
            <w:right w:val="none" w:sz="0" w:space="0" w:color="auto"/>
          </w:divBdr>
        </w:div>
        <w:div w:id="1874415851">
          <w:marLeft w:val="0"/>
          <w:marRight w:val="0"/>
          <w:marTop w:val="0"/>
          <w:marBottom w:val="0"/>
          <w:divBdr>
            <w:top w:val="none" w:sz="0" w:space="0" w:color="auto"/>
            <w:left w:val="none" w:sz="0" w:space="0" w:color="auto"/>
            <w:bottom w:val="none" w:sz="0" w:space="0" w:color="auto"/>
            <w:right w:val="none" w:sz="0" w:space="0" w:color="auto"/>
          </w:divBdr>
        </w:div>
        <w:div w:id="1824852229">
          <w:marLeft w:val="0"/>
          <w:marRight w:val="0"/>
          <w:marTop w:val="0"/>
          <w:marBottom w:val="0"/>
          <w:divBdr>
            <w:top w:val="none" w:sz="0" w:space="0" w:color="auto"/>
            <w:left w:val="none" w:sz="0" w:space="0" w:color="auto"/>
            <w:bottom w:val="none" w:sz="0" w:space="0" w:color="auto"/>
            <w:right w:val="none" w:sz="0" w:space="0" w:color="auto"/>
          </w:divBdr>
        </w:div>
        <w:div w:id="343899804">
          <w:marLeft w:val="0"/>
          <w:marRight w:val="0"/>
          <w:marTop w:val="0"/>
          <w:marBottom w:val="0"/>
          <w:divBdr>
            <w:top w:val="none" w:sz="0" w:space="0" w:color="auto"/>
            <w:left w:val="none" w:sz="0" w:space="0" w:color="auto"/>
            <w:bottom w:val="none" w:sz="0" w:space="0" w:color="auto"/>
            <w:right w:val="none" w:sz="0" w:space="0" w:color="auto"/>
          </w:divBdr>
        </w:div>
        <w:div w:id="1701977449">
          <w:marLeft w:val="0"/>
          <w:marRight w:val="0"/>
          <w:marTop w:val="0"/>
          <w:marBottom w:val="0"/>
          <w:divBdr>
            <w:top w:val="none" w:sz="0" w:space="0" w:color="auto"/>
            <w:left w:val="none" w:sz="0" w:space="0" w:color="auto"/>
            <w:bottom w:val="none" w:sz="0" w:space="0" w:color="auto"/>
            <w:right w:val="none" w:sz="0" w:space="0" w:color="auto"/>
          </w:divBdr>
        </w:div>
        <w:div w:id="1252852996">
          <w:marLeft w:val="0"/>
          <w:marRight w:val="0"/>
          <w:marTop w:val="0"/>
          <w:marBottom w:val="0"/>
          <w:divBdr>
            <w:top w:val="none" w:sz="0" w:space="0" w:color="auto"/>
            <w:left w:val="none" w:sz="0" w:space="0" w:color="auto"/>
            <w:bottom w:val="none" w:sz="0" w:space="0" w:color="auto"/>
            <w:right w:val="none" w:sz="0" w:space="0" w:color="auto"/>
          </w:divBdr>
        </w:div>
        <w:div w:id="2095660396">
          <w:marLeft w:val="0"/>
          <w:marRight w:val="0"/>
          <w:marTop w:val="0"/>
          <w:marBottom w:val="0"/>
          <w:divBdr>
            <w:top w:val="none" w:sz="0" w:space="0" w:color="auto"/>
            <w:left w:val="none" w:sz="0" w:space="0" w:color="auto"/>
            <w:bottom w:val="none" w:sz="0" w:space="0" w:color="auto"/>
            <w:right w:val="none" w:sz="0" w:space="0" w:color="auto"/>
          </w:divBdr>
        </w:div>
        <w:div w:id="82846735">
          <w:marLeft w:val="0"/>
          <w:marRight w:val="0"/>
          <w:marTop w:val="0"/>
          <w:marBottom w:val="0"/>
          <w:divBdr>
            <w:top w:val="none" w:sz="0" w:space="0" w:color="auto"/>
            <w:left w:val="none" w:sz="0" w:space="0" w:color="auto"/>
            <w:bottom w:val="none" w:sz="0" w:space="0" w:color="auto"/>
            <w:right w:val="none" w:sz="0" w:space="0" w:color="auto"/>
          </w:divBdr>
        </w:div>
        <w:div w:id="1691880892">
          <w:marLeft w:val="0"/>
          <w:marRight w:val="0"/>
          <w:marTop w:val="0"/>
          <w:marBottom w:val="0"/>
          <w:divBdr>
            <w:top w:val="none" w:sz="0" w:space="0" w:color="auto"/>
            <w:left w:val="none" w:sz="0" w:space="0" w:color="auto"/>
            <w:bottom w:val="none" w:sz="0" w:space="0" w:color="auto"/>
            <w:right w:val="none" w:sz="0" w:space="0" w:color="auto"/>
          </w:divBdr>
        </w:div>
        <w:div w:id="1756978195">
          <w:marLeft w:val="0"/>
          <w:marRight w:val="0"/>
          <w:marTop w:val="0"/>
          <w:marBottom w:val="0"/>
          <w:divBdr>
            <w:top w:val="none" w:sz="0" w:space="0" w:color="auto"/>
            <w:left w:val="none" w:sz="0" w:space="0" w:color="auto"/>
            <w:bottom w:val="none" w:sz="0" w:space="0" w:color="auto"/>
            <w:right w:val="none" w:sz="0" w:space="0" w:color="auto"/>
          </w:divBdr>
        </w:div>
        <w:div w:id="1810197613">
          <w:marLeft w:val="0"/>
          <w:marRight w:val="0"/>
          <w:marTop w:val="0"/>
          <w:marBottom w:val="0"/>
          <w:divBdr>
            <w:top w:val="none" w:sz="0" w:space="0" w:color="auto"/>
            <w:left w:val="none" w:sz="0" w:space="0" w:color="auto"/>
            <w:bottom w:val="none" w:sz="0" w:space="0" w:color="auto"/>
            <w:right w:val="none" w:sz="0" w:space="0" w:color="auto"/>
          </w:divBdr>
        </w:div>
        <w:div w:id="911353893">
          <w:marLeft w:val="0"/>
          <w:marRight w:val="0"/>
          <w:marTop w:val="0"/>
          <w:marBottom w:val="0"/>
          <w:divBdr>
            <w:top w:val="none" w:sz="0" w:space="0" w:color="auto"/>
            <w:left w:val="none" w:sz="0" w:space="0" w:color="auto"/>
            <w:bottom w:val="none" w:sz="0" w:space="0" w:color="auto"/>
            <w:right w:val="none" w:sz="0" w:space="0" w:color="auto"/>
          </w:divBdr>
        </w:div>
        <w:div w:id="535700933">
          <w:marLeft w:val="0"/>
          <w:marRight w:val="0"/>
          <w:marTop w:val="0"/>
          <w:marBottom w:val="0"/>
          <w:divBdr>
            <w:top w:val="none" w:sz="0" w:space="0" w:color="auto"/>
            <w:left w:val="none" w:sz="0" w:space="0" w:color="auto"/>
            <w:bottom w:val="none" w:sz="0" w:space="0" w:color="auto"/>
            <w:right w:val="none" w:sz="0" w:space="0" w:color="auto"/>
          </w:divBdr>
        </w:div>
        <w:div w:id="412707479">
          <w:marLeft w:val="0"/>
          <w:marRight w:val="0"/>
          <w:marTop w:val="0"/>
          <w:marBottom w:val="0"/>
          <w:divBdr>
            <w:top w:val="none" w:sz="0" w:space="0" w:color="auto"/>
            <w:left w:val="none" w:sz="0" w:space="0" w:color="auto"/>
            <w:bottom w:val="none" w:sz="0" w:space="0" w:color="auto"/>
            <w:right w:val="none" w:sz="0" w:space="0" w:color="auto"/>
          </w:divBdr>
        </w:div>
        <w:div w:id="1358118695">
          <w:marLeft w:val="0"/>
          <w:marRight w:val="0"/>
          <w:marTop w:val="0"/>
          <w:marBottom w:val="0"/>
          <w:divBdr>
            <w:top w:val="none" w:sz="0" w:space="0" w:color="auto"/>
            <w:left w:val="none" w:sz="0" w:space="0" w:color="auto"/>
            <w:bottom w:val="none" w:sz="0" w:space="0" w:color="auto"/>
            <w:right w:val="none" w:sz="0" w:space="0" w:color="auto"/>
          </w:divBdr>
        </w:div>
        <w:div w:id="1690334989">
          <w:marLeft w:val="0"/>
          <w:marRight w:val="0"/>
          <w:marTop w:val="0"/>
          <w:marBottom w:val="0"/>
          <w:divBdr>
            <w:top w:val="none" w:sz="0" w:space="0" w:color="auto"/>
            <w:left w:val="none" w:sz="0" w:space="0" w:color="auto"/>
            <w:bottom w:val="none" w:sz="0" w:space="0" w:color="auto"/>
            <w:right w:val="none" w:sz="0" w:space="0" w:color="auto"/>
          </w:divBdr>
        </w:div>
        <w:div w:id="1577787791">
          <w:marLeft w:val="0"/>
          <w:marRight w:val="0"/>
          <w:marTop w:val="0"/>
          <w:marBottom w:val="0"/>
          <w:divBdr>
            <w:top w:val="none" w:sz="0" w:space="0" w:color="auto"/>
            <w:left w:val="none" w:sz="0" w:space="0" w:color="auto"/>
            <w:bottom w:val="none" w:sz="0" w:space="0" w:color="auto"/>
            <w:right w:val="none" w:sz="0" w:space="0" w:color="auto"/>
          </w:divBdr>
        </w:div>
        <w:div w:id="1804618865">
          <w:marLeft w:val="0"/>
          <w:marRight w:val="0"/>
          <w:marTop w:val="0"/>
          <w:marBottom w:val="0"/>
          <w:divBdr>
            <w:top w:val="none" w:sz="0" w:space="0" w:color="auto"/>
            <w:left w:val="none" w:sz="0" w:space="0" w:color="auto"/>
            <w:bottom w:val="none" w:sz="0" w:space="0" w:color="auto"/>
            <w:right w:val="none" w:sz="0" w:space="0" w:color="auto"/>
          </w:divBdr>
        </w:div>
        <w:div w:id="948925635">
          <w:marLeft w:val="0"/>
          <w:marRight w:val="0"/>
          <w:marTop w:val="0"/>
          <w:marBottom w:val="0"/>
          <w:divBdr>
            <w:top w:val="none" w:sz="0" w:space="0" w:color="auto"/>
            <w:left w:val="none" w:sz="0" w:space="0" w:color="auto"/>
            <w:bottom w:val="none" w:sz="0" w:space="0" w:color="auto"/>
            <w:right w:val="none" w:sz="0" w:space="0" w:color="auto"/>
          </w:divBdr>
        </w:div>
        <w:div w:id="2105228445">
          <w:marLeft w:val="0"/>
          <w:marRight w:val="0"/>
          <w:marTop w:val="0"/>
          <w:marBottom w:val="0"/>
          <w:divBdr>
            <w:top w:val="none" w:sz="0" w:space="0" w:color="auto"/>
            <w:left w:val="none" w:sz="0" w:space="0" w:color="auto"/>
            <w:bottom w:val="none" w:sz="0" w:space="0" w:color="auto"/>
            <w:right w:val="none" w:sz="0" w:space="0" w:color="auto"/>
          </w:divBdr>
        </w:div>
        <w:div w:id="1776092866">
          <w:marLeft w:val="0"/>
          <w:marRight w:val="0"/>
          <w:marTop w:val="0"/>
          <w:marBottom w:val="0"/>
          <w:divBdr>
            <w:top w:val="none" w:sz="0" w:space="0" w:color="auto"/>
            <w:left w:val="none" w:sz="0" w:space="0" w:color="auto"/>
            <w:bottom w:val="none" w:sz="0" w:space="0" w:color="auto"/>
            <w:right w:val="none" w:sz="0" w:space="0" w:color="auto"/>
          </w:divBdr>
        </w:div>
        <w:div w:id="953288240">
          <w:marLeft w:val="0"/>
          <w:marRight w:val="0"/>
          <w:marTop w:val="0"/>
          <w:marBottom w:val="0"/>
          <w:divBdr>
            <w:top w:val="none" w:sz="0" w:space="0" w:color="auto"/>
            <w:left w:val="none" w:sz="0" w:space="0" w:color="auto"/>
            <w:bottom w:val="none" w:sz="0" w:space="0" w:color="auto"/>
            <w:right w:val="none" w:sz="0" w:space="0" w:color="auto"/>
          </w:divBdr>
        </w:div>
        <w:div w:id="1490827865">
          <w:marLeft w:val="0"/>
          <w:marRight w:val="0"/>
          <w:marTop w:val="0"/>
          <w:marBottom w:val="0"/>
          <w:divBdr>
            <w:top w:val="none" w:sz="0" w:space="0" w:color="auto"/>
            <w:left w:val="none" w:sz="0" w:space="0" w:color="auto"/>
            <w:bottom w:val="none" w:sz="0" w:space="0" w:color="auto"/>
            <w:right w:val="none" w:sz="0" w:space="0" w:color="auto"/>
          </w:divBdr>
        </w:div>
        <w:div w:id="1930768864">
          <w:marLeft w:val="0"/>
          <w:marRight w:val="0"/>
          <w:marTop w:val="0"/>
          <w:marBottom w:val="0"/>
          <w:divBdr>
            <w:top w:val="none" w:sz="0" w:space="0" w:color="auto"/>
            <w:left w:val="none" w:sz="0" w:space="0" w:color="auto"/>
            <w:bottom w:val="none" w:sz="0" w:space="0" w:color="auto"/>
            <w:right w:val="none" w:sz="0" w:space="0" w:color="auto"/>
          </w:divBdr>
        </w:div>
        <w:div w:id="2064717804">
          <w:marLeft w:val="0"/>
          <w:marRight w:val="0"/>
          <w:marTop w:val="0"/>
          <w:marBottom w:val="0"/>
          <w:divBdr>
            <w:top w:val="none" w:sz="0" w:space="0" w:color="auto"/>
            <w:left w:val="none" w:sz="0" w:space="0" w:color="auto"/>
            <w:bottom w:val="none" w:sz="0" w:space="0" w:color="auto"/>
            <w:right w:val="none" w:sz="0" w:space="0" w:color="auto"/>
          </w:divBdr>
        </w:div>
        <w:div w:id="916018952">
          <w:marLeft w:val="0"/>
          <w:marRight w:val="0"/>
          <w:marTop w:val="0"/>
          <w:marBottom w:val="0"/>
          <w:divBdr>
            <w:top w:val="none" w:sz="0" w:space="0" w:color="auto"/>
            <w:left w:val="none" w:sz="0" w:space="0" w:color="auto"/>
            <w:bottom w:val="none" w:sz="0" w:space="0" w:color="auto"/>
            <w:right w:val="none" w:sz="0" w:space="0" w:color="auto"/>
          </w:divBdr>
        </w:div>
        <w:div w:id="1968244335">
          <w:marLeft w:val="0"/>
          <w:marRight w:val="0"/>
          <w:marTop w:val="0"/>
          <w:marBottom w:val="0"/>
          <w:divBdr>
            <w:top w:val="none" w:sz="0" w:space="0" w:color="auto"/>
            <w:left w:val="none" w:sz="0" w:space="0" w:color="auto"/>
            <w:bottom w:val="none" w:sz="0" w:space="0" w:color="auto"/>
            <w:right w:val="none" w:sz="0" w:space="0" w:color="auto"/>
          </w:divBdr>
        </w:div>
        <w:div w:id="1396784572">
          <w:marLeft w:val="0"/>
          <w:marRight w:val="0"/>
          <w:marTop w:val="0"/>
          <w:marBottom w:val="0"/>
          <w:divBdr>
            <w:top w:val="none" w:sz="0" w:space="0" w:color="auto"/>
            <w:left w:val="none" w:sz="0" w:space="0" w:color="auto"/>
            <w:bottom w:val="none" w:sz="0" w:space="0" w:color="auto"/>
            <w:right w:val="none" w:sz="0" w:space="0" w:color="auto"/>
          </w:divBdr>
        </w:div>
        <w:div w:id="1621842331">
          <w:marLeft w:val="0"/>
          <w:marRight w:val="0"/>
          <w:marTop w:val="0"/>
          <w:marBottom w:val="0"/>
          <w:divBdr>
            <w:top w:val="none" w:sz="0" w:space="0" w:color="auto"/>
            <w:left w:val="none" w:sz="0" w:space="0" w:color="auto"/>
            <w:bottom w:val="none" w:sz="0" w:space="0" w:color="auto"/>
            <w:right w:val="none" w:sz="0" w:space="0" w:color="auto"/>
          </w:divBdr>
        </w:div>
        <w:div w:id="999625500">
          <w:marLeft w:val="0"/>
          <w:marRight w:val="0"/>
          <w:marTop w:val="0"/>
          <w:marBottom w:val="0"/>
          <w:divBdr>
            <w:top w:val="none" w:sz="0" w:space="0" w:color="auto"/>
            <w:left w:val="none" w:sz="0" w:space="0" w:color="auto"/>
            <w:bottom w:val="none" w:sz="0" w:space="0" w:color="auto"/>
            <w:right w:val="none" w:sz="0" w:space="0" w:color="auto"/>
          </w:divBdr>
        </w:div>
        <w:div w:id="598222160">
          <w:marLeft w:val="0"/>
          <w:marRight w:val="0"/>
          <w:marTop w:val="0"/>
          <w:marBottom w:val="0"/>
          <w:divBdr>
            <w:top w:val="none" w:sz="0" w:space="0" w:color="auto"/>
            <w:left w:val="none" w:sz="0" w:space="0" w:color="auto"/>
            <w:bottom w:val="none" w:sz="0" w:space="0" w:color="auto"/>
            <w:right w:val="none" w:sz="0" w:space="0" w:color="auto"/>
          </w:divBdr>
        </w:div>
        <w:div w:id="49304549">
          <w:marLeft w:val="0"/>
          <w:marRight w:val="0"/>
          <w:marTop w:val="0"/>
          <w:marBottom w:val="0"/>
          <w:divBdr>
            <w:top w:val="none" w:sz="0" w:space="0" w:color="auto"/>
            <w:left w:val="none" w:sz="0" w:space="0" w:color="auto"/>
            <w:bottom w:val="none" w:sz="0" w:space="0" w:color="auto"/>
            <w:right w:val="none" w:sz="0" w:space="0" w:color="auto"/>
          </w:divBdr>
        </w:div>
      </w:divsChild>
    </w:div>
    <w:div w:id="717751958">
      <w:bodyDiv w:val="1"/>
      <w:marLeft w:val="0"/>
      <w:marRight w:val="0"/>
      <w:marTop w:val="0"/>
      <w:marBottom w:val="0"/>
      <w:divBdr>
        <w:top w:val="none" w:sz="0" w:space="0" w:color="auto"/>
        <w:left w:val="none" w:sz="0" w:space="0" w:color="auto"/>
        <w:bottom w:val="none" w:sz="0" w:space="0" w:color="auto"/>
        <w:right w:val="none" w:sz="0" w:space="0" w:color="auto"/>
      </w:divBdr>
      <w:divsChild>
        <w:div w:id="64941031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2021-01-15T11:09:00Z</dcterms:created>
  <dcterms:modified xsi:type="dcterms:W3CDTF">2021-02-03T12:16:00Z</dcterms:modified>
</cp:coreProperties>
</file>