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Семинар 1 Метрики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Главной Mail.ru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кол-во активных пользователей в день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глубина просмотра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среднее время сессии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Приложение Delivery club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конверсия в заказ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частота заказов на пользователя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кол-во не конвертированных пользователей(по воронке)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OKKO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конверсия в повторную подписку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ретеншн 1 и 7 дней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LTV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Vkontakte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среднее время на сайте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средняя активность за сессию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ретеншн 1 дня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Geekbrains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конверсия в покупку курса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оценка удовлетворенности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процент доходимости курсов 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