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A08E5" w14:textId="77777777" w:rsidR="00BA14D1" w:rsidRPr="00BA14D1" w:rsidRDefault="00BA14D1" w:rsidP="00BA14D1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Задача 1. </w:t>
      </w:r>
      <w:r w:rsidRPr="00BA14D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Возьмите для примера две одинаковые компании из одной индустрии</w:t>
      </w:r>
    </w:p>
    <w:p w14:paraId="7FDF446A" w14:textId="77777777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Предлагаю для рассмотрения взять две типографии, занимающиеся </w:t>
      </w: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флексопечатью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флексографская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печать):</w:t>
      </w:r>
    </w:p>
    <w:p w14:paraId="73A11AFB" w14:textId="7C729C0F" w:rsidR="00201D71" w:rsidRPr="00201D71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01D71">
        <w:rPr>
          <w:rFonts w:ascii="Times New Roman" w:eastAsia="Times New Roman" w:hAnsi="Times New Roman" w:cs="Times New Roman"/>
          <w:sz w:val="26"/>
          <w:szCs w:val="26"/>
        </w:rPr>
        <w:t>Наша фирма А - ООО “ФЛЕКСПРИНТ”, город Калининград, Калининградская область.</w:t>
      </w:r>
    </w:p>
    <w:p w14:paraId="328ADA48" w14:textId="66A3007C" w:rsidR="00007FA2" w:rsidRPr="00201D71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Фирма Б - </w:t>
      </w:r>
      <w:proofErr w:type="spellStart"/>
      <w:r w:rsidRPr="00201D71">
        <w:rPr>
          <w:rFonts w:ascii="Times New Roman" w:eastAsia="Times New Roman" w:hAnsi="Times New Roman" w:cs="Times New Roman"/>
          <w:sz w:val="26"/>
          <w:szCs w:val="26"/>
        </w:rPr>
        <w:t>Zakład</w:t>
      </w:r>
      <w:proofErr w:type="spellEnd"/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1D71">
        <w:rPr>
          <w:rFonts w:ascii="Times New Roman" w:eastAsia="Times New Roman" w:hAnsi="Times New Roman" w:cs="Times New Roman"/>
          <w:sz w:val="26"/>
          <w:szCs w:val="26"/>
        </w:rPr>
        <w:t>Poligraficzny</w:t>
      </w:r>
      <w:proofErr w:type="spellEnd"/>
      <w:r w:rsidRPr="00201D71">
        <w:rPr>
          <w:rFonts w:ascii="Times New Roman" w:eastAsia="Times New Roman" w:hAnsi="Times New Roman" w:cs="Times New Roman"/>
          <w:sz w:val="26"/>
          <w:szCs w:val="26"/>
        </w:rPr>
        <w:t xml:space="preserve"> "ELGRAF", город </w:t>
      </w:r>
      <w:proofErr w:type="spellStart"/>
      <w:r w:rsidRPr="00201D71">
        <w:rPr>
          <w:rFonts w:ascii="Times New Roman" w:eastAsia="Times New Roman" w:hAnsi="Times New Roman" w:cs="Times New Roman"/>
          <w:sz w:val="26"/>
          <w:szCs w:val="26"/>
        </w:rPr>
        <w:t>Эльблонг</w:t>
      </w:r>
      <w:proofErr w:type="spellEnd"/>
      <w:r w:rsidRPr="00201D71">
        <w:rPr>
          <w:rFonts w:ascii="Times New Roman" w:eastAsia="Times New Roman" w:hAnsi="Times New Roman" w:cs="Times New Roman"/>
          <w:sz w:val="26"/>
          <w:szCs w:val="26"/>
        </w:rPr>
        <w:t>, Польша</w:t>
      </w:r>
    </w:p>
    <w:p w14:paraId="13E4C43E" w14:textId="77777777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r w:rsidRPr="00007FA2">
        <w:rPr>
          <w:rFonts w:ascii="Times New Roman" w:eastAsia="Times New Roman" w:hAnsi="Times New Roman" w:cs="Times New Roman"/>
          <w:sz w:val="26"/>
          <w:szCs w:val="26"/>
        </w:rPr>
        <w:t>ООО “ФЛЕКСПРИНТ”:</w:t>
      </w:r>
    </w:p>
    <w:p w14:paraId="4A4927F5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штат - 20 человек</w:t>
      </w:r>
    </w:p>
    <w:p w14:paraId="738ECD00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количество печатных машин - 3</w:t>
      </w:r>
    </w:p>
    <w:p w14:paraId="485B6186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оборот - 292 млн. рублей</w:t>
      </w:r>
    </w:p>
    <w:p w14:paraId="74B93A80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суммарный </w:t>
      </w:r>
      <w:proofErr w:type="gramStart"/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 объём</w:t>
      </w:r>
      <w:proofErr w:type="gramEnd"/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вложений в обновление компании - 27 млн. р.</w:t>
      </w:r>
    </w:p>
    <w:p w14:paraId="01064521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годовой рост оборота - 15%</w:t>
      </w:r>
    </w:p>
    <w:p w14:paraId="6896A394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инфляции в год (государство) - 12%( в среднем за 2021 год)</w:t>
      </w:r>
    </w:p>
    <w:p w14:paraId="760E657E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процент по кредиту на оборудование - 14%</w:t>
      </w:r>
    </w:p>
    <w:p w14:paraId="21587A54" w14:textId="77777777" w:rsidR="00007FA2" w:rsidRPr="003574B6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степень охвата рынка в регионе (Калининградская область) - 57%</w:t>
      </w:r>
    </w:p>
    <w:p w14:paraId="5A599D30" w14:textId="7518C22E" w:rsidR="00007FA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цифровизации бизнес-процессов - 70%</w:t>
      </w:r>
    </w:p>
    <w:p w14:paraId="51DE64E8" w14:textId="77777777" w:rsidR="003574B6" w:rsidRPr="003574B6" w:rsidRDefault="003574B6" w:rsidP="003574B6">
      <w:pPr>
        <w:pStyle w:val="ac"/>
        <w:rPr>
          <w:rFonts w:ascii="Times New Roman" w:eastAsia="Times New Roman" w:hAnsi="Times New Roman" w:cs="Times New Roman"/>
          <w:sz w:val="26"/>
          <w:szCs w:val="26"/>
        </w:rPr>
      </w:pPr>
    </w:p>
    <w:p w14:paraId="3AF02EE0" w14:textId="77777777" w:rsidR="00007FA2" w:rsidRP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Zakład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07FA2">
        <w:rPr>
          <w:rFonts w:ascii="Times New Roman" w:eastAsia="Times New Roman" w:hAnsi="Times New Roman" w:cs="Times New Roman"/>
          <w:sz w:val="26"/>
          <w:szCs w:val="26"/>
        </w:rPr>
        <w:t>Poligraficzny</w:t>
      </w:r>
      <w:proofErr w:type="spellEnd"/>
      <w:r w:rsidRPr="00007FA2">
        <w:rPr>
          <w:rFonts w:ascii="Times New Roman" w:eastAsia="Times New Roman" w:hAnsi="Times New Roman" w:cs="Times New Roman"/>
          <w:sz w:val="26"/>
          <w:szCs w:val="26"/>
        </w:rPr>
        <w:t xml:space="preserve"> “ELGRAF”:</w:t>
      </w:r>
    </w:p>
    <w:p w14:paraId="2B432B8E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штат - 20 человек</w:t>
      </w:r>
    </w:p>
    <w:p w14:paraId="4AEABACE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количество печатных машин - 3</w:t>
      </w:r>
    </w:p>
    <w:p w14:paraId="2A0D50F8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оборот - 96 мл. рублей.</w:t>
      </w:r>
    </w:p>
    <w:p w14:paraId="5BE815A8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суммарный </w:t>
      </w:r>
      <w:proofErr w:type="gramStart"/>
      <w:r w:rsidRPr="003574B6">
        <w:rPr>
          <w:rFonts w:ascii="Times New Roman" w:eastAsia="Times New Roman" w:hAnsi="Times New Roman" w:cs="Times New Roman"/>
          <w:sz w:val="26"/>
          <w:szCs w:val="26"/>
        </w:rPr>
        <w:t>годовой  объём</w:t>
      </w:r>
      <w:proofErr w:type="gramEnd"/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вложений в обновление компании - 3 млн. р.</w:t>
      </w:r>
    </w:p>
    <w:p w14:paraId="7193A685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годовой рост оборота - 2%</w:t>
      </w:r>
    </w:p>
    <w:p w14:paraId="48682A03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инфляции в год (государство) - 7,9%( в среднем за 2021 год)</w:t>
      </w:r>
    </w:p>
    <w:p w14:paraId="5F208BEE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средний процент по кредиту на оборудование - 3,5 %(+ 50% стоимости дотируется государством)</w:t>
      </w:r>
    </w:p>
    <w:p w14:paraId="7EA5174D" w14:textId="77777777" w:rsidR="00007FA2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степень охвата рынка в регионе (</w:t>
      </w:r>
      <w:proofErr w:type="spellStart"/>
      <w:r w:rsidRPr="003574B6">
        <w:rPr>
          <w:rFonts w:ascii="Times New Roman" w:eastAsia="Times New Roman" w:hAnsi="Times New Roman" w:cs="Times New Roman"/>
          <w:sz w:val="26"/>
          <w:szCs w:val="26"/>
        </w:rPr>
        <w:t>Эльблонг</w:t>
      </w:r>
      <w:proofErr w:type="spellEnd"/>
      <w:r w:rsidRPr="003574B6">
        <w:rPr>
          <w:rFonts w:ascii="Times New Roman" w:eastAsia="Times New Roman" w:hAnsi="Times New Roman" w:cs="Times New Roman"/>
          <w:sz w:val="26"/>
          <w:szCs w:val="26"/>
        </w:rPr>
        <w:t xml:space="preserve"> и близлежащие города </w:t>
      </w:r>
      <w:proofErr w:type="spellStart"/>
      <w:r w:rsidRPr="003574B6">
        <w:rPr>
          <w:rFonts w:ascii="Times New Roman" w:eastAsia="Times New Roman" w:hAnsi="Times New Roman" w:cs="Times New Roman"/>
          <w:sz w:val="26"/>
          <w:szCs w:val="26"/>
        </w:rPr>
        <w:t>Варминско</w:t>
      </w:r>
      <w:proofErr w:type="spellEnd"/>
      <w:r w:rsidRPr="003574B6">
        <w:rPr>
          <w:rFonts w:ascii="Times New Roman" w:eastAsia="Times New Roman" w:hAnsi="Times New Roman" w:cs="Times New Roman"/>
          <w:sz w:val="26"/>
          <w:szCs w:val="26"/>
        </w:rPr>
        <w:t>-Мазурского воеводства) - 13,3%</w:t>
      </w:r>
    </w:p>
    <w:p w14:paraId="7F212BD2" w14:textId="13B76E37" w:rsidR="00B4229C" w:rsidRPr="003574B6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3574B6">
        <w:rPr>
          <w:rFonts w:ascii="Times New Roman" w:eastAsia="Times New Roman" w:hAnsi="Times New Roman" w:cs="Times New Roman"/>
          <w:sz w:val="26"/>
          <w:szCs w:val="26"/>
        </w:rPr>
        <w:t>уровень цифровизации бизнес-процессов - 10%</w:t>
      </w:r>
    </w:p>
    <w:p w14:paraId="7F0BFA1C" w14:textId="098704FA" w:rsidR="00007FA2" w:rsidRDefault="00007FA2" w:rsidP="00007FA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E171F6" w14:textId="77777777" w:rsidR="00BA14D1" w:rsidRPr="00BA14D1" w:rsidRDefault="00BA14D1" w:rsidP="00BA14D1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A14D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- Опишите их главные отличия в бизнес-процессах</w:t>
      </w:r>
    </w:p>
    <w:p w14:paraId="41DDCEEC" w14:textId="77777777" w:rsidR="00BA14D1" w:rsidRPr="00201D71" w:rsidRDefault="00BA14D1" w:rsidP="00BA14D1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BA14D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- Перечислите основные и вспомогательные бизнес-процессы</w:t>
      </w:r>
    </w:p>
    <w:p w14:paraId="4BCAA11C" w14:textId="77777777" w:rsidR="00855F5E" w:rsidRPr="003574B6" w:rsidRDefault="00855F5E" w:rsidP="00007FA2">
      <w:pPr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GoBack"/>
      <w:bookmarkEnd w:id="0"/>
    </w:p>
    <w:p w14:paraId="7C08E6F2" w14:textId="65AEC968" w:rsidR="00B4229C" w:rsidRDefault="00B8555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lastRenderedPageBreak/>
        <w:drawing>
          <wp:inline distT="0" distB="0" distL="0" distR="0" wp14:anchorId="7D7192D0" wp14:editId="4D7C32BA">
            <wp:extent cx="4787900" cy="7899400"/>
            <wp:effectExtent l="0" t="0" r="0" b="0"/>
            <wp:docPr id="160675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2495" name="Рисунок 1606752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033" w14:textId="149563D5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2E5E1D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5F5E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85559"/>
    <w:rsid w:val="00B926C2"/>
    <w:rsid w:val="00BA14D1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55F5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855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7</cp:revision>
  <dcterms:created xsi:type="dcterms:W3CDTF">2022-11-25T14:38:00Z</dcterms:created>
  <dcterms:modified xsi:type="dcterms:W3CDTF">2024-02-02T10:33:00Z</dcterms:modified>
</cp:coreProperties>
</file>