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krce2hg9kgem" w:colLast="0"/>
      <w:bookmarkEnd w:id="0"/>
      <w:r w:rsidRPr="00000000" w:rsidR="00000000" w:rsidDel="00000000">
        <w:rPr>
          <w:rtl w:val="0"/>
        </w:rPr>
        <w:t xml:space="preserve">Описание пользователя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Пользователь заходит на главную страницу сайта, где отображаются все концерты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986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498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создания новой заявки на концерт пользователь должен авторизоваться через facebook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Пользователь может добавить новую заявку на концерт, заполнив форму подачи заявки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4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После подачи заявки она отобразится в списке всех заявок, как в первом пункте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Любой пользователь может посмотреть страницу шоу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819400" cx="59436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19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голосования за концерт пользователь должен авторизоваться через facebook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6"/><Relationship Target="media/image01.png" Type="http://schemas.openxmlformats.org/officeDocument/2006/relationships/image" Id="rId5"/><Relationship Target="media/image03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пользователя.docx</dc:title>
</cp:coreProperties>
</file>