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7cr66k7tki24" w:colLast="0"/>
      <w:bookmarkEnd w:id="0"/>
      <w:r w:rsidRPr="00000000" w:rsidR="00000000" w:rsidDel="00000000">
        <w:rPr>
          <w:rtl w:val="0"/>
        </w:rPr>
        <w:t xml:space="preserve">Тесткейсы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nhhdv7xszuv4" w:colLast="0"/>
      <w:bookmarkEnd w:id="1"/>
      <w:r w:rsidRPr="00000000" w:rsidR="00000000" w:rsidDel="00000000">
        <w:rPr>
          <w:rtl w:val="0"/>
        </w:rPr>
        <w:t xml:space="preserve">Тест: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просмотр всех зарегистрированных событий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Открытие главной страницы сайта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Список всех зарегистрированных событий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rPr/>
      </w:pPr>
      <w:bookmarkStart w:id="2" w:colFirst="0" w:name="h.bq5xpc2zfw90" w:colLast="0"/>
      <w:bookmarkEnd w:id="2"/>
      <w:r w:rsidRPr="00000000" w:rsidR="00000000" w:rsidDel="00000000">
        <w:rPr>
          <w:rtl w:val="0"/>
        </w:rPr>
        <w:t xml:space="preserve">Тест: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регистрация нового события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Описание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Зависимости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Открытие главной страницы сайта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Список всех зарегистрированных событий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Шаги теста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Переход по ссылке “Add a new show”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Открытие страницы с авторизацией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Заполнение формы концерта и нажатие кнопки “Add”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Успешное добавление концерта на страницу со списком всех концертов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Пройден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TC.docx</dc:title>
</cp:coreProperties>
</file>