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Начинаем вёрстку с препроцессором</w:t>
      </w:r>
    </w:p>
    <w:p>
      <w:pPr>
        <w:tabs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index.html,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кнопка "заказать", </w:t>
        <w:br/>
        <w:t xml:space="preserve">                       свойство для тега button   "-webkit-writing-mode: horizontal-tb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!important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;</w:t>
      </w:r>
    </w:p>
    <w:p>
      <w:pPr>
        <w:tabs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 с адресом вываливается из флекс - контейнера</w:t>
      </w:r>
    </w:p>
    <w:p>
      <w:pPr>
        <w:tabs>
          <w:tab w:val="left" w:pos="823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