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C0E" w:rsidRDefault="00663BAC" w:rsidP="007868C9">
      <w:pPr>
        <w:jc w:val="right"/>
        <w:rPr>
          <w:rFonts w:ascii="Times New Roman" w:hAnsi="Times New Roman" w:cs="Times New Roman"/>
          <w:i/>
          <w:sz w:val="24"/>
        </w:rPr>
      </w:pPr>
      <w:r>
        <w:rPr>
          <w:rFonts w:ascii="Times New Roman" w:hAnsi="Times New Roman" w:cs="Times New Roman"/>
          <w:i/>
          <w:sz w:val="24"/>
        </w:rPr>
        <w:t>Студент четвертого курса Бляшев Э.Ф.</w:t>
      </w:r>
      <w:r w:rsidR="00410C0E">
        <w:rPr>
          <w:rFonts w:ascii="Times New Roman" w:hAnsi="Times New Roman" w:cs="Times New Roman"/>
          <w:i/>
          <w:sz w:val="24"/>
        </w:rPr>
        <w:t xml:space="preserve"> </w:t>
      </w:r>
    </w:p>
    <w:p w:rsidR="006722F6" w:rsidRDefault="00663BAC" w:rsidP="007868C9">
      <w:pPr>
        <w:jc w:val="right"/>
        <w:rPr>
          <w:rFonts w:ascii="Times New Roman" w:hAnsi="Times New Roman" w:cs="Times New Roman"/>
          <w:i/>
          <w:sz w:val="24"/>
        </w:rPr>
      </w:pPr>
      <w:r>
        <w:rPr>
          <w:rFonts w:ascii="Times New Roman" w:hAnsi="Times New Roman" w:cs="Times New Roman"/>
          <w:i/>
          <w:sz w:val="24"/>
        </w:rPr>
        <w:t>Направление 09.03</w:t>
      </w:r>
      <w:r w:rsidR="00410C0E">
        <w:rPr>
          <w:rFonts w:ascii="Times New Roman" w:hAnsi="Times New Roman" w:cs="Times New Roman"/>
          <w:i/>
          <w:sz w:val="24"/>
        </w:rPr>
        <w:t>.03. «Пр</w:t>
      </w:r>
      <w:r>
        <w:rPr>
          <w:rFonts w:ascii="Times New Roman" w:hAnsi="Times New Roman" w:cs="Times New Roman"/>
          <w:i/>
          <w:sz w:val="24"/>
        </w:rPr>
        <w:t>икладная информатика</w:t>
      </w:r>
      <w:r w:rsidR="00410C0E">
        <w:rPr>
          <w:rFonts w:ascii="Times New Roman" w:hAnsi="Times New Roman" w:cs="Times New Roman"/>
          <w:i/>
          <w:sz w:val="24"/>
        </w:rPr>
        <w:t>»</w:t>
      </w:r>
    </w:p>
    <w:p w:rsidR="00410C0E" w:rsidRPr="007868C9" w:rsidRDefault="00410C0E" w:rsidP="007868C9">
      <w:pPr>
        <w:jc w:val="right"/>
        <w:rPr>
          <w:rFonts w:ascii="Times New Roman" w:hAnsi="Times New Roman" w:cs="Times New Roman"/>
          <w:i/>
          <w:sz w:val="24"/>
        </w:rPr>
      </w:pPr>
    </w:p>
    <w:p w:rsidR="007868C9" w:rsidRPr="007868C9" w:rsidRDefault="007868C9" w:rsidP="007868C9">
      <w:pPr>
        <w:jc w:val="center"/>
        <w:rPr>
          <w:rFonts w:ascii="Times New Roman" w:hAnsi="Times New Roman" w:cs="Times New Roman"/>
          <w:sz w:val="28"/>
        </w:rPr>
      </w:pPr>
      <w:r w:rsidRPr="007868C9">
        <w:rPr>
          <w:rFonts w:ascii="Times New Roman" w:hAnsi="Times New Roman" w:cs="Times New Roman"/>
          <w:sz w:val="28"/>
        </w:rPr>
        <w:t>Отчет об актуальности сферы исследования</w:t>
      </w:r>
    </w:p>
    <w:p w:rsidR="006E054B" w:rsidRPr="00C878B9" w:rsidRDefault="006E054B" w:rsidP="007868C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Неавтоматизированный расчет ценообразования является очень рутинным и нецентрализованным при таком ценообразовании аптеки теряют клиентов, из-за завышенных цен, либо теряют большую часть прибыли из-за крайне низких цен.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Существует ряд требований, по которым должно происходить ценообразование. Решающим фактором в этом вопросе являются спрос на определенные группы лекарственных средств, а также популярность аптечного пункта в котором реализуется продукция.</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Требования к ценообразованию</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Ключевые требования к системе ценообразования следующие: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1.</w:t>
      </w:r>
      <w:r w:rsidRPr="00C878B9">
        <w:rPr>
          <w:rFonts w:ascii="Times New Roman" w:hAnsi="Times New Roman" w:cs="Times New Roman"/>
          <w:sz w:val="28"/>
          <w:szCs w:val="28"/>
        </w:rPr>
        <w:tab/>
        <w:t xml:space="preserve">Обеспечение максимальной прибыльности при сохранении конкурентоспособности.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2.</w:t>
      </w:r>
      <w:r w:rsidRPr="00C878B9">
        <w:rPr>
          <w:rFonts w:ascii="Times New Roman" w:hAnsi="Times New Roman" w:cs="Times New Roman"/>
          <w:sz w:val="28"/>
          <w:szCs w:val="28"/>
        </w:rPr>
        <w:tab/>
        <w:t xml:space="preserve">Активное ценообразование на основании внутренних факторов аптечной сети при вторичном учете рыночных тенденций.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3.</w:t>
      </w:r>
      <w:r w:rsidRPr="00C878B9">
        <w:rPr>
          <w:rFonts w:ascii="Times New Roman" w:hAnsi="Times New Roman" w:cs="Times New Roman"/>
          <w:sz w:val="28"/>
          <w:szCs w:val="28"/>
        </w:rPr>
        <w:tab/>
        <w:t xml:space="preserve">Адаптивность системы.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Под обеспечением максимальной прибыльности при сохранении конкурентоспособности подразумевается установление максимально возможной цены на каждую единицу товара. Такая цена обеспечивает в данный момент максимальную прибыль без снижения продаж в упаковках.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Предположим, аптечная сеть за предыдущий период продала 100 упаковок препарата от простуды по цене 250 руб. Количество проданных упаковок не изменилось бы, если бы цена составила 265 и 280 руб., тогда как валовая прибыль увеличилась бы. При цене 290 руб. количество проданных упаковок сократилось бы на 5%, при цене 300 руб. — на 25%. Следовательно, максимально прибыльная цена при сохранении конкурентоспособности для этого товара в этой аптеке в данный момент находится в диапазоне от 280 до 290 руб. Разумеется, вручную невозможно определить идеальную цену для каждой товарной позиции (если ассортимент насчитывает более 5 тыс. наименований).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lastRenderedPageBreak/>
        <w:t xml:space="preserve">Поэтому ниже будет описана логика определения максимально прибыльной цены при сохранении конкурентоспособности для группы товаров. Тезис о том, что ценообразование следует осуществлять исходя из внутренних факторов аптечной сети при вторичном учете рыночных тенденций, подразумевает, что прежде разработки ценовой политики необходимо определить минимально допустимую прибыль с каждой проданной упаковки, которая позволяет обеспечить аптечной сети хотя бы безубыточное функционирование. В этих расчетах должны быть учтены все затраты аптечной сети.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Разумеется, это не означает, что каждая проданная позиция должна обеспечивать аптечной сети прибыль. Допустимо продавать ниже точки безубыточности, но эти продажи должны быть обоснованы стратегическими целями аптечной сети и обязательно чем-то (либо кем-то) компенсированы. </w:t>
      </w:r>
    </w:p>
    <w:p w:rsidR="00476549"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Например, продажами других товаров либо выплатами </w:t>
      </w:r>
      <w:proofErr w:type="spellStart"/>
      <w:r w:rsidRPr="00C878B9">
        <w:rPr>
          <w:rFonts w:ascii="Times New Roman" w:hAnsi="Times New Roman" w:cs="Times New Roman"/>
          <w:sz w:val="28"/>
          <w:szCs w:val="28"/>
        </w:rPr>
        <w:t>фармпроизводителей</w:t>
      </w:r>
      <w:proofErr w:type="spellEnd"/>
      <w:r w:rsidRPr="00C878B9">
        <w:rPr>
          <w:rFonts w:ascii="Times New Roman" w:hAnsi="Times New Roman" w:cs="Times New Roman"/>
          <w:sz w:val="28"/>
          <w:szCs w:val="28"/>
        </w:rPr>
        <w:t xml:space="preserve"> (причем не обязательно за «убыточные» товары). Несмотря на очевидность этого тезиса, крайне часто руководители аптечных сетей устанавливают цены без учета финансовых предпосылок, исходя из «рыночной ситуации», цен в «аптеке напротив» и т.д. </w:t>
      </w:r>
    </w:p>
    <w:p w:rsidR="00410C0E" w:rsidRPr="00C878B9" w:rsidRDefault="00476549" w:rsidP="00476549">
      <w:pPr>
        <w:ind w:firstLine="709"/>
        <w:jc w:val="both"/>
        <w:rPr>
          <w:rFonts w:ascii="Times New Roman" w:hAnsi="Times New Roman" w:cs="Times New Roman"/>
          <w:sz w:val="28"/>
          <w:szCs w:val="28"/>
        </w:rPr>
      </w:pPr>
      <w:r w:rsidRPr="00C878B9">
        <w:rPr>
          <w:rFonts w:ascii="Times New Roman" w:hAnsi="Times New Roman" w:cs="Times New Roman"/>
          <w:sz w:val="28"/>
          <w:szCs w:val="28"/>
        </w:rPr>
        <w:t xml:space="preserve">Под адаптивностью системы ценообразования подразумевается способность вне зависимости от экономической ситуации и значительных колебаний рынка увеличивать либо сохранять прибыль аптечной сети. Адаптивность системы ценообразования — это модель организации процесса, которая требует включения в свой состав алгоритмов, позволяющих, в зависимости от изменения совокупности заданных переменных факторов, пересчитывать всю матрицу наценки на определенные экономические группы товаров для обеспечения дополнительной прибыли. </w:t>
      </w:r>
    </w:p>
    <w:p w:rsidR="00410C0E" w:rsidRPr="00410C0E" w:rsidRDefault="00410C0E" w:rsidP="00410C0E">
      <w:pPr>
        <w:rPr>
          <w:rFonts w:ascii="Times New Roman" w:hAnsi="Times New Roman" w:cs="Times New Roman"/>
          <w:sz w:val="24"/>
        </w:rPr>
      </w:pPr>
    </w:p>
    <w:p w:rsidR="00410C0E" w:rsidRPr="00410C0E" w:rsidRDefault="00410C0E" w:rsidP="00410C0E">
      <w:pPr>
        <w:rPr>
          <w:rFonts w:ascii="Times New Roman" w:hAnsi="Times New Roman" w:cs="Times New Roman"/>
          <w:sz w:val="24"/>
        </w:rPr>
      </w:pPr>
    </w:p>
    <w:p w:rsidR="00410C0E" w:rsidRPr="00410C0E" w:rsidRDefault="00410C0E" w:rsidP="00410C0E">
      <w:pPr>
        <w:rPr>
          <w:rFonts w:ascii="Times New Roman" w:hAnsi="Times New Roman" w:cs="Times New Roman"/>
          <w:sz w:val="24"/>
        </w:rPr>
      </w:pPr>
    </w:p>
    <w:p w:rsidR="00410C0E" w:rsidRPr="00410C0E" w:rsidRDefault="00410C0E" w:rsidP="00410C0E">
      <w:pPr>
        <w:rPr>
          <w:rFonts w:ascii="Times New Roman" w:hAnsi="Times New Roman" w:cs="Times New Roman"/>
          <w:sz w:val="24"/>
        </w:rPr>
      </w:pPr>
    </w:p>
    <w:p w:rsidR="00410C0E" w:rsidRPr="00410C0E" w:rsidRDefault="00410C0E" w:rsidP="00410C0E">
      <w:pPr>
        <w:rPr>
          <w:rFonts w:ascii="Times New Roman" w:hAnsi="Times New Roman" w:cs="Times New Roman"/>
          <w:sz w:val="24"/>
        </w:rPr>
      </w:pPr>
    </w:p>
    <w:p w:rsidR="00410C0E" w:rsidRPr="00410C0E" w:rsidRDefault="00410C0E" w:rsidP="00410C0E">
      <w:pPr>
        <w:rPr>
          <w:rFonts w:ascii="Times New Roman" w:hAnsi="Times New Roman" w:cs="Times New Roman"/>
          <w:sz w:val="24"/>
        </w:rPr>
      </w:pPr>
    </w:p>
    <w:p w:rsidR="00476549" w:rsidRDefault="00476549" w:rsidP="00410C0E">
      <w:pPr>
        <w:jc w:val="right"/>
        <w:rPr>
          <w:rFonts w:ascii="Times New Roman" w:hAnsi="Times New Roman" w:cs="Times New Roman"/>
          <w:i/>
          <w:sz w:val="24"/>
        </w:rPr>
      </w:pPr>
    </w:p>
    <w:p w:rsidR="00C878B9" w:rsidRDefault="00C878B9" w:rsidP="00C878B9">
      <w:pPr>
        <w:rPr>
          <w:rFonts w:ascii="Times New Roman" w:hAnsi="Times New Roman" w:cs="Times New Roman"/>
          <w:i/>
          <w:sz w:val="24"/>
        </w:rPr>
      </w:pPr>
    </w:p>
    <w:p w:rsidR="00410C0E" w:rsidRDefault="00663BAC" w:rsidP="00C878B9">
      <w:pPr>
        <w:ind w:left="4956"/>
        <w:rPr>
          <w:rFonts w:ascii="Times New Roman" w:hAnsi="Times New Roman" w:cs="Times New Roman"/>
          <w:i/>
          <w:sz w:val="24"/>
        </w:rPr>
      </w:pPr>
      <w:r>
        <w:rPr>
          <w:rFonts w:ascii="Times New Roman" w:hAnsi="Times New Roman" w:cs="Times New Roman"/>
          <w:i/>
          <w:sz w:val="24"/>
        </w:rPr>
        <w:lastRenderedPageBreak/>
        <w:t>Студент четвертого курса Бляшев Э.Ф</w:t>
      </w:r>
      <w:r w:rsidR="00410C0E" w:rsidRPr="007868C9">
        <w:rPr>
          <w:rFonts w:ascii="Times New Roman" w:hAnsi="Times New Roman" w:cs="Times New Roman"/>
          <w:i/>
          <w:sz w:val="24"/>
        </w:rPr>
        <w:t>.</w:t>
      </w:r>
      <w:r w:rsidR="00410C0E">
        <w:rPr>
          <w:rFonts w:ascii="Times New Roman" w:hAnsi="Times New Roman" w:cs="Times New Roman"/>
          <w:i/>
          <w:sz w:val="24"/>
        </w:rPr>
        <w:t xml:space="preserve"> </w:t>
      </w:r>
    </w:p>
    <w:p w:rsidR="00410C0E" w:rsidRDefault="00663BAC" w:rsidP="00410C0E">
      <w:pPr>
        <w:jc w:val="right"/>
        <w:rPr>
          <w:rFonts w:ascii="Times New Roman" w:hAnsi="Times New Roman" w:cs="Times New Roman"/>
          <w:i/>
          <w:sz w:val="24"/>
        </w:rPr>
      </w:pPr>
      <w:r>
        <w:rPr>
          <w:rFonts w:ascii="Times New Roman" w:hAnsi="Times New Roman" w:cs="Times New Roman"/>
          <w:i/>
          <w:sz w:val="24"/>
        </w:rPr>
        <w:t>Направление 09.03</w:t>
      </w:r>
      <w:r w:rsidR="00410C0E">
        <w:rPr>
          <w:rFonts w:ascii="Times New Roman" w:hAnsi="Times New Roman" w:cs="Times New Roman"/>
          <w:i/>
          <w:sz w:val="24"/>
        </w:rPr>
        <w:t>.03. «Пр</w:t>
      </w:r>
      <w:r>
        <w:rPr>
          <w:rFonts w:ascii="Times New Roman" w:hAnsi="Times New Roman" w:cs="Times New Roman"/>
          <w:i/>
          <w:sz w:val="24"/>
        </w:rPr>
        <w:t>икладная информатика</w:t>
      </w:r>
      <w:r w:rsidR="00410C0E">
        <w:rPr>
          <w:rFonts w:ascii="Times New Roman" w:hAnsi="Times New Roman" w:cs="Times New Roman"/>
          <w:i/>
          <w:sz w:val="24"/>
        </w:rPr>
        <w:t>»</w:t>
      </w:r>
    </w:p>
    <w:p w:rsidR="00D75538" w:rsidRDefault="00D75538" w:rsidP="00410C0E">
      <w:pPr>
        <w:jc w:val="center"/>
        <w:rPr>
          <w:rFonts w:ascii="Times New Roman" w:hAnsi="Times New Roman" w:cs="Times New Roman"/>
          <w:sz w:val="24"/>
        </w:rPr>
      </w:pPr>
    </w:p>
    <w:p w:rsidR="00410C0E" w:rsidRPr="00150158" w:rsidRDefault="00150158" w:rsidP="00410C0E">
      <w:pPr>
        <w:jc w:val="center"/>
        <w:rPr>
          <w:rFonts w:ascii="Times New Roman" w:hAnsi="Times New Roman" w:cs="Times New Roman"/>
          <w:sz w:val="28"/>
          <w:szCs w:val="28"/>
        </w:rPr>
      </w:pPr>
      <w:r w:rsidRPr="00150158">
        <w:rPr>
          <w:rFonts w:ascii="Times New Roman" w:hAnsi="Times New Roman" w:cs="Times New Roman"/>
          <w:sz w:val="28"/>
          <w:szCs w:val="28"/>
        </w:rPr>
        <w:t>Информационные источн</w:t>
      </w:r>
      <w:r w:rsidR="006E054B">
        <w:rPr>
          <w:rFonts w:ascii="Times New Roman" w:hAnsi="Times New Roman" w:cs="Times New Roman"/>
          <w:sz w:val="28"/>
          <w:szCs w:val="28"/>
        </w:rPr>
        <w:t>ики, содержащие сведения о моделях и способах ценообразования.</w:t>
      </w:r>
    </w:p>
    <w:p w:rsidR="00663BAC" w:rsidRPr="006E054B" w:rsidRDefault="00663BAC" w:rsidP="006E054B">
      <w:pPr>
        <w:pStyle w:val="a4"/>
        <w:numPr>
          <w:ilvl w:val="0"/>
          <w:numId w:val="8"/>
        </w:numPr>
        <w:jc w:val="both"/>
        <w:rPr>
          <w:rFonts w:ascii="Times New Roman" w:hAnsi="Times New Roman" w:cs="Times New Roman"/>
          <w:sz w:val="28"/>
          <w:szCs w:val="28"/>
        </w:rPr>
      </w:pPr>
      <w:r w:rsidRPr="006E054B">
        <w:rPr>
          <w:rFonts w:ascii="Times New Roman" w:hAnsi="Times New Roman" w:cs="Times New Roman"/>
          <w:sz w:val="28"/>
          <w:szCs w:val="28"/>
        </w:rPr>
        <w:t xml:space="preserve">Федеральный закон от 03.07.2016 N 369-ФЗ "О внесении изменений в Градостроительный кодекс Российской Федерации и статьи 11 и 14 Федерального закона "Об инвестиционной деятельности в Российской Федерации, осуществляемой в форме капитальных </w:t>
      </w:r>
      <w:proofErr w:type="spellStart"/>
      <w:r w:rsidRPr="006E054B">
        <w:rPr>
          <w:rFonts w:ascii="Times New Roman" w:hAnsi="Times New Roman" w:cs="Times New Roman"/>
          <w:sz w:val="28"/>
          <w:szCs w:val="28"/>
        </w:rPr>
        <w:t>вложений"</w:t>
      </w:r>
      <w:proofErr w:type="spellEnd"/>
    </w:p>
    <w:p w:rsidR="00663BAC" w:rsidRPr="006E054B" w:rsidRDefault="00663BAC" w:rsidP="006E054B">
      <w:pPr>
        <w:pStyle w:val="a4"/>
        <w:numPr>
          <w:ilvl w:val="0"/>
          <w:numId w:val="8"/>
        </w:numPr>
        <w:spacing w:after="160" w:line="259" w:lineRule="auto"/>
        <w:jc w:val="both"/>
        <w:rPr>
          <w:rFonts w:ascii="Times New Roman" w:hAnsi="Times New Roman" w:cs="Times New Roman"/>
          <w:sz w:val="28"/>
          <w:szCs w:val="28"/>
        </w:rPr>
      </w:pPr>
      <w:hyperlink r:id="rId6" w:history="1">
        <w:r w:rsidRPr="006E054B">
          <w:rPr>
            <w:rStyle w:val="a3"/>
            <w:rFonts w:ascii="Times New Roman" w:hAnsi="Times New Roman" w:cs="Times New Roman"/>
            <w:sz w:val="28"/>
            <w:szCs w:val="28"/>
          </w:rPr>
          <w:t>http://www.cfin.ru/press/marketing/2001-2/10.shtml</w:t>
        </w:r>
      </w:hyperlink>
      <w:r w:rsidRPr="006E054B">
        <w:rPr>
          <w:rFonts w:ascii="Times New Roman" w:hAnsi="Times New Roman" w:cs="Times New Roman"/>
          <w:sz w:val="28"/>
          <w:szCs w:val="28"/>
        </w:rPr>
        <w:t xml:space="preserve"> - методы расчета ценообразования</w:t>
      </w:r>
    </w:p>
    <w:p w:rsidR="002B30AA" w:rsidRPr="006E054B" w:rsidRDefault="002B30AA" w:rsidP="006E054B">
      <w:pPr>
        <w:pStyle w:val="a4"/>
        <w:numPr>
          <w:ilvl w:val="0"/>
          <w:numId w:val="8"/>
        </w:numPr>
        <w:jc w:val="both"/>
        <w:rPr>
          <w:rFonts w:ascii="Times New Roman" w:hAnsi="Times New Roman" w:cs="Times New Roman"/>
          <w:sz w:val="28"/>
          <w:szCs w:val="28"/>
        </w:rPr>
      </w:pPr>
      <w:r w:rsidRPr="006E054B">
        <w:rPr>
          <w:rFonts w:ascii="Times New Roman" w:hAnsi="Times New Roman" w:cs="Times New Roman"/>
          <w:sz w:val="28"/>
          <w:szCs w:val="28"/>
        </w:rPr>
        <w:t>Мельников В.</w:t>
      </w:r>
      <w:r w:rsidR="0021218C" w:rsidRPr="006E054B">
        <w:rPr>
          <w:rFonts w:ascii="Times New Roman" w:hAnsi="Times New Roman" w:cs="Times New Roman"/>
          <w:sz w:val="28"/>
          <w:szCs w:val="28"/>
        </w:rPr>
        <w:t xml:space="preserve"> -</w:t>
      </w:r>
      <w:r w:rsidRPr="006E054B">
        <w:rPr>
          <w:rFonts w:ascii="Times New Roman" w:hAnsi="Times New Roman" w:cs="Times New Roman"/>
          <w:sz w:val="28"/>
          <w:szCs w:val="28"/>
        </w:rPr>
        <w:t xml:space="preserve"> «Защита информации в компьютерных системах» - М.: Финансы и статистика, </w:t>
      </w:r>
      <w:proofErr w:type="spellStart"/>
      <w:r w:rsidRPr="006E054B">
        <w:rPr>
          <w:rFonts w:ascii="Times New Roman" w:hAnsi="Times New Roman" w:cs="Times New Roman"/>
          <w:sz w:val="28"/>
          <w:szCs w:val="28"/>
        </w:rPr>
        <w:t>Электроинформ</w:t>
      </w:r>
      <w:proofErr w:type="spellEnd"/>
      <w:r w:rsidRPr="006E054B">
        <w:rPr>
          <w:rFonts w:ascii="Times New Roman" w:hAnsi="Times New Roman" w:cs="Times New Roman"/>
          <w:sz w:val="28"/>
          <w:szCs w:val="28"/>
        </w:rPr>
        <w:t>, 1997г.</w:t>
      </w:r>
    </w:p>
    <w:p w:rsidR="006E054B" w:rsidRPr="006E054B" w:rsidRDefault="006E054B" w:rsidP="006E054B">
      <w:pPr>
        <w:pStyle w:val="a4"/>
        <w:numPr>
          <w:ilvl w:val="0"/>
          <w:numId w:val="8"/>
        </w:numPr>
        <w:spacing w:after="160" w:line="259" w:lineRule="auto"/>
        <w:jc w:val="both"/>
        <w:rPr>
          <w:rFonts w:ascii="Times New Roman" w:hAnsi="Times New Roman" w:cs="Times New Roman"/>
          <w:sz w:val="28"/>
          <w:szCs w:val="28"/>
        </w:rPr>
      </w:pPr>
      <w:hyperlink r:id="rId7" w:anchor=".WAkm_yOhpBd" w:history="1">
        <w:r w:rsidRPr="006E054B">
          <w:rPr>
            <w:rStyle w:val="a3"/>
            <w:rFonts w:ascii="Times New Roman" w:hAnsi="Times New Roman" w:cs="Times New Roman"/>
            <w:sz w:val="28"/>
            <w:szCs w:val="28"/>
          </w:rPr>
          <w:t>http://www.pharmvestnik.ru/publs/lenta/v-rossii/modeli-tsenoobrazovanija-v-aptechnyx-setjax.html#.WAkm_yOhpBd</w:t>
        </w:r>
      </w:hyperlink>
      <w:r w:rsidRPr="006E054B">
        <w:rPr>
          <w:rFonts w:ascii="Times New Roman" w:hAnsi="Times New Roman" w:cs="Times New Roman"/>
          <w:sz w:val="28"/>
          <w:szCs w:val="28"/>
        </w:rPr>
        <w:t xml:space="preserve"> – модели ценообразования.</w:t>
      </w:r>
    </w:p>
    <w:p w:rsidR="006E054B" w:rsidRPr="006E054B" w:rsidRDefault="006E054B" w:rsidP="006E054B">
      <w:pPr>
        <w:pStyle w:val="a4"/>
        <w:numPr>
          <w:ilvl w:val="0"/>
          <w:numId w:val="8"/>
        </w:numPr>
        <w:spacing w:after="160" w:line="259" w:lineRule="auto"/>
        <w:jc w:val="both"/>
        <w:rPr>
          <w:rFonts w:ascii="Times New Roman" w:hAnsi="Times New Roman" w:cs="Times New Roman"/>
          <w:sz w:val="28"/>
          <w:szCs w:val="28"/>
        </w:rPr>
      </w:pPr>
      <w:hyperlink r:id="rId8" w:anchor=".WAkoAiOhpBc" w:history="1">
        <w:r w:rsidRPr="006E054B">
          <w:rPr>
            <w:rStyle w:val="a3"/>
            <w:rFonts w:ascii="Times New Roman" w:hAnsi="Times New Roman" w:cs="Times New Roman"/>
            <w:sz w:val="28"/>
            <w:szCs w:val="28"/>
          </w:rPr>
          <w:t>http://www.pharmvestnik.ru/publs/farmkruzhok/dnevnik-rukovoditelja/matritsa-tsenoobrazovanija.html#.WAkoAiOhpBc</w:t>
        </w:r>
      </w:hyperlink>
      <w:r w:rsidRPr="006E054B">
        <w:rPr>
          <w:rFonts w:ascii="Times New Roman" w:hAnsi="Times New Roman" w:cs="Times New Roman"/>
          <w:sz w:val="28"/>
          <w:szCs w:val="28"/>
        </w:rPr>
        <w:t xml:space="preserve"> – модели ценообразования в аптечной сети.</w:t>
      </w:r>
    </w:p>
    <w:p w:rsidR="0021218C" w:rsidRPr="006E054B" w:rsidRDefault="006E054B" w:rsidP="006E054B">
      <w:pPr>
        <w:pStyle w:val="a4"/>
        <w:numPr>
          <w:ilvl w:val="0"/>
          <w:numId w:val="8"/>
        </w:numPr>
        <w:jc w:val="both"/>
        <w:rPr>
          <w:rFonts w:ascii="Times New Roman" w:hAnsi="Times New Roman" w:cs="Times New Roman"/>
          <w:sz w:val="28"/>
          <w:szCs w:val="28"/>
        </w:rPr>
      </w:pPr>
      <w:proofErr w:type="spellStart"/>
      <w:r w:rsidRPr="006E054B">
        <w:rPr>
          <w:rFonts w:ascii="Times New Roman" w:hAnsi="Times New Roman" w:cs="Times New Roman"/>
          <w:sz w:val="28"/>
          <w:szCs w:val="28"/>
        </w:rPr>
        <w:t>Нэгл</w:t>
      </w:r>
      <w:proofErr w:type="spellEnd"/>
      <w:r w:rsidRPr="006E054B">
        <w:rPr>
          <w:rFonts w:ascii="Times New Roman" w:hAnsi="Times New Roman" w:cs="Times New Roman"/>
          <w:sz w:val="28"/>
          <w:szCs w:val="28"/>
        </w:rPr>
        <w:t xml:space="preserve"> Т.Т., </w:t>
      </w:r>
      <w:proofErr w:type="spellStart"/>
      <w:r w:rsidRPr="006E054B">
        <w:rPr>
          <w:rFonts w:ascii="Times New Roman" w:hAnsi="Times New Roman" w:cs="Times New Roman"/>
          <w:sz w:val="28"/>
          <w:szCs w:val="28"/>
        </w:rPr>
        <w:t>Холден</w:t>
      </w:r>
      <w:proofErr w:type="spellEnd"/>
      <w:r w:rsidRPr="006E054B">
        <w:rPr>
          <w:rFonts w:ascii="Times New Roman" w:hAnsi="Times New Roman" w:cs="Times New Roman"/>
          <w:sz w:val="28"/>
          <w:szCs w:val="28"/>
        </w:rPr>
        <w:t xml:space="preserve"> Р.К. Стратегия и тактика ценообразования (Питер, </w:t>
      </w:r>
      <w:proofErr w:type="gramStart"/>
      <w:r w:rsidRPr="006E054B">
        <w:rPr>
          <w:rFonts w:ascii="Times New Roman" w:hAnsi="Times New Roman" w:cs="Times New Roman"/>
          <w:sz w:val="28"/>
          <w:szCs w:val="28"/>
        </w:rPr>
        <w:t>2001)</w:t>
      </w:r>
      <w:r w:rsidR="0021218C" w:rsidRPr="006E054B">
        <w:rPr>
          <w:rFonts w:ascii="Times New Roman" w:hAnsi="Times New Roman" w:cs="Times New Roman"/>
          <w:sz w:val="28"/>
          <w:szCs w:val="28"/>
        </w:rPr>
        <w:t>Горбатов</w:t>
      </w:r>
      <w:proofErr w:type="gramEnd"/>
      <w:r w:rsidR="0021218C" w:rsidRPr="006E054B">
        <w:rPr>
          <w:rFonts w:ascii="Times New Roman" w:hAnsi="Times New Roman" w:cs="Times New Roman"/>
          <w:sz w:val="28"/>
          <w:szCs w:val="28"/>
        </w:rPr>
        <w:t xml:space="preserve"> и Полянская - «Основы технологии </w:t>
      </w:r>
      <w:r w:rsidR="0021218C" w:rsidRPr="006E054B">
        <w:rPr>
          <w:rFonts w:ascii="Times New Roman" w:hAnsi="Times New Roman" w:cs="Times New Roman"/>
          <w:sz w:val="28"/>
          <w:szCs w:val="28"/>
          <w:lang w:val="en-US"/>
        </w:rPr>
        <w:t>PKI</w:t>
      </w:r>
      <w:r w:rsidR="0021218C" w:rsidRPr="006E054B">
        <w:rPr>
          <w:rFonts w:ascii="Times New Roman" w:hAnsi="Times New Roman" w:cs="Times New Roman"/>
          <w:sz w:val="28"/>
          <w:szCs w:val="28"/>
        </w:rPr>
        <w:t>»</w:t>
      </w:r>
    </w:p>
    <w:p w:rsidR="0021218C" w:rsidRPr="006E054B" w:rsidRDefault="006E054B" w:rsidP="006E054B">
      <w:pPr>
        <w:pStyle w:val="a4"/>
        <w:numPr>
          <w:ilvl w:val="0"/>
          <w:numId w:val="8"/>
        </w:numPr>
        <w:jc w:val="both"/>
        <w:rPr>
          <w:rFonts w:ascii="Times New Roman" w:hAnsi="Times New Roman" w:cs="Times New Roman"/>
          <w:sz w:val="28"/>
          <w:szCs w:val="28"/>
        </w:rPr>
      </w:pPr>
      <w:proofErr w:type="spellStart"/>
      <w:r w:rsidRPr="006E054B">
        <w:rPr>
          <w:rFonts w:ascii="Times New Roman" w:hAnsi="Times New Roman" w:cs="Times New Roman"/>
          <w:sz w:val="28"/>
          <w:szCs w:val="28"/>
        </w:rPr>
        <w:t>Дойль</w:t>
      </w:r>
      <w:proofErr w:type="spellEnd"/>
      <w:r w:rsidRPr="006E054B">
        <w:rPr>
          <w:rFonts w:ascii="Times New Roman" w:hAnsi="Times New Roman" w:cs="Times New Roman"/>
          <w:sz w:val="28"/>
          <w:szCs w:val="28"/>
        </w:rPr>
        <w:t xml:space="preserve"> П. </w:t>
      </w:r>
      <w:proofErr w:type="gramStart"/>
      <w:r w:rsidRPr="006E054B">
        <w:rPr>
          <w:rFonts w:ascii="Times New Roman" w:hAnsi="Times New Roman" w:cs="Times New Roman"/>
          <w:sz w:val="28"/>
          <w:szCs w:val="28"/>
        </w:rPr>
        <w:t>Маркетинг</w:t>
      </w:r>
      <w:proofErr w:type="gramEnd"/>
      <w:r w:rsidRPr="006E054B">
        <w:rPr>
          <w:rFonts w:ascii="Times New Roman" w:hAnsi="Times New Roman" w:cs="Times New Roman"/>
          <w:sz w:val="28"/>
          <w:szCs w:val="28"/>
        </w:rPr>
        <w:t xml:space="preserve"> ориентированный на стоимость (Питер, 2001). </w:t>
      </w:r>
      <w:r w:rsidR="0021218C" w:rsidRPr="006E054B">
        <w:rPr>
          <w:rFonts w:ascii="Times New Roman" w:hAnsi="Times New Roman" w:cs="Times New Roman"/>
          <w:sz w:val="28"/>
          <w:szCs w:val="28"/>
        </w:rPr>
        <w:t>Климентьев К.Е. – «Компьютерные вирусы и антивирусы: взгляд программиста»</w:t>
      </w:r>
    </w:p>
    <w:p w:rsidR="0021218C" w:rsidRPr="006E054B" w:rsidRDefault="006E054B" w:rsidP="006E054B">
      <w:pPr>
        <w:pStyle w:val="a4"/>
        <w:numPr>
          <w:ilvl w:val="0"/>
          <w:numId w:val="8"/>
        </w:numPr>
        <w:jc w:val="both"/>
        <w:rPr>
          <w:rFonts w:ascii="Times New Roman" w:hAnsi="Times New Roman" w:cs="Times New Roman"/>
          <w:sz w:val="28"/>
          <w:szCs w:val="28"/>
        </w:rPr>
      </w:pPr>
      <w:proofErr w:type="spellStart"/>
      <w:r w:rsidRPr="006E054B">
        <w:rPr>
          <w:rFonts w:ascii="Times New Roman" w:hAnsi="Times New Roman" w:cs="Times New Roman"/>
          <w:sz w:val="28"/>
          <w:szCs w:val="28"/>
        </w:rPr>
        <w:t>Леманн</w:t>
      </w:r>
      <w:proofErr w:type="spellEnd"/>
      <w:r w:rsidRPr="006E054B">
        <w:rPr>
          <w:rFonts w:ascii="Times New Roman" w:hAnsi="Times New Roman" w:cs="Times New Roman"/>
          <w:sz w:val="28"/>
          <w:szCs w:val="28"/>
        </w:rPr>
        <w:t xml:space="preserve"> Д., Винер Р. Управление товаром (</w:t>
      </w:r>
      <w:proofErr w:type="spellStart"/>
      <w:r w:rsidRPr="006E054B">
        <w:rPr>
          <w:rFonts w:ascii="Times New Roman" w:hAnsi="Times New Roman" w:cs="Times New Roman"/>
          <w:sz w:val="28"/>
          <w:szCs w:val="28"/>
        </w:rPr>
        <w:t>Издат</w:t>
      </w:r>
      <w:proofErr w:type="spellEnd"/>
      <w:r w:rsidRPr="006E054B">
        <w:rPr>
          <w:rFonts w:ascii="Times New Roman" w:hAnsi="Times New Roman" w:cs="Times New Roman"/>
          <w:sz w:val="28"/>
          <w:szCs w:val="28"/>
        </w:rPr>
        <w:t>. дом «Вильямс», 2004)</w:t>
      </w:r>
    </w:p>
    <w:p w:rsidR="0021218C" w:rsidRPr="0021218C" w:rsidRDefault="0021218C" w:rsidP="002B30AA">
      <w:pPr>
        <w:jc w:val="both"/>
        <w:rPr>
          <w:rFonts w:ascii="Times New Roman" w:hAnsi="Times New Roman" w:cs="Times New Roman"/>
          <w:sz w:val="24"/>
        </w:rPr>
      </w:pPr>
    </w:p>
    <w:p w:rsidR="00150158" w:rsidRDefault="00150158" w:rsidP="00150158">
      <w:pPr>
        <w:ind w:firstLine="709"/>
        <w:jc w:val="both"/>
        <w:rPr>
          <w:rFonts w:ascii="Times New Roman" w:hAnsi="Times New Roman" w:cs="Times New Roman"/>
          <w:sz w:val="24"/>
        </w:rPr>
      </w:pPr>
    </w:p>
    <w:p w:rsidR="0021218C" w:rsidRDefault="0021218C" w:rsidP="00410C0E">
      <w:pPr>
        <w:jc w:val="center"/>
        <w:rPr>
          <w:rFonts w:ascii="Times New Roman" w:hAnsi="Times New Roman" w:cs="Times New Roman"/>
          <w:sz w:val="24"/>
        </w:rPr>
      </w:pPr>
    </w:p>
    <w:p w:rsidR="0021218C" w:rsidRPr="0021218C" w:rsidRDefault="0021218C" w:rsidP="0021218C">
      <w:pPr>
        <w:rPr>
          <w:rFonts w:ascii="Times New Roman" w:hAnsi="Times New Roman" w:cs="Times New Roman"/>
          <w:sz w:val="24"/>
        </w:rPr>
      </w:pPr>
    </w:p>
    <w:p w:rsidR="0021218C" w:rsidRPr="0021218C" w:rsidRDefault="0021218C" w:rsidP="0021218C">
      <w:pPr>
        <w:rPr>
          <w:rFonts w:ascii="Times New Roman" w:hAnsi="Times New Roman" w:cs="Times New Roman"/>
          <w:sz w:val="24"/>
        </w:rPr>
      </w:pPr>
    </w:p>
    <w:p w:rsidR="0021218C" w:rsidRPr="0021218C" w:rsidRDefault="0021218C" w:rsidP="0021218C">
      <w:pPr>
        <w:rPr>
          <w:rFonts w:ascii="Times New Roman" w:hAnsi="Times New Roman" w:cs="Times New Roman"/>
          <w:sz w:val="24"/>
        </w:rPr>
      </w:pPr>
    </w:p>
    <w:p w:rsidR="0021218C" w:rsidRPr="0021218C" w:rsidRDefault="0021218C" w:rsidP="0021218C">
      <w:pPr>
        <w:rPr>
          <w:rFonts w:ascii="Times New Roman" w:hAnsi="Times New Roman" w:cs="Times New Roman"/>
          <w:sz w:val="24"/>
        </w:rPr>
      </w:pPr>
    </w:p>
    <w:p w:rsidR="0021218C" w:rsidRPr="0021218C" w:rsidRDefault="0021218C" w:rsidP="0021218C">
      <w:pPr>
        <w:rPr>
          <w:rFonts w:ascii="Times New Roman" w:hAnsi="Times New Roman" w:cs="Times New Roman"/>
          <w:sz w:val="24"/>
        </w:rPr>
      </w:pPr>
    </w:p>
    <w:p w:rsidR="0021218C" w:rsidRDefault="0021218C" w:rsidP="0021218C">
      <w:pPr>
        <w:rPr>
          <w:rFonts w:ascii="Times New Roman" w:hAnsi="Times New Roman" w:cs="Times New Roman"/>
          <w:sz w:val="24"/>
        </w:rPr>
      </w:pPr>
    </w:p>
    <w:p w:rsidR="00410C0E" w:rsidRDefault="00410C0E" w:rsidP="0021218C">
      <w:pPr>
        <w:jc w:val="center"/>
        <w:rPr>
          <w:rFonts w:ascii="Times New Roman" w:hAnsi="Times New Roman" w:cs="Times New Roman"/>
          <w:sz w:val="24"/>
        </w:rPr>
      </w:pPr>
    </w:p>
    <w:p w:rsidR="0021218C" w:rsidRDefault="00663BAC" w:rsidP="0021218C">
      <w:pPr>
        <w:jc w:val="right"/>
        <w:rPr>
          <w:rFonts w:ascii="Times New Roman" w:hAnsi="Times New Roman" w:cs="Times New Roman"/>
          <w:i/>
          <w:sz w:val="24"/>
        </w:rPr>
      </w:pPr>
      <w:r>
        <w:rPr>
          <w:rFonts w:ascii="Times New Roman" w:hAnsi="Times New Roman" w:cs="Times New Roman"/>
          <w:i/>
          <w:sz w:val="24"/>
        </w:rPr>
        <w:lastRenderedPageBreak/>
        <w:t>Студент четвертого курса Бляшев Э.Ф</w:t>
      </w:r>
      <w:r w:rsidR="0021218C" w:rsidRPr="007868C9">
        <w:rPr>
          <w:rFonts w:ascii="Times New Roman" w:hAnsi="Times New Roman" w:cs="Times New Roman"/>
          <w:i/>
          <w:sz w:val="24"/>
        </w:rPr>
        <w:t>.</w:t>
      </w:r>
      <w:r w:rsidR="0021218C">
        <w:rPr>
          <w:rFonts w:ascii="Times New Roman" w:hAnsi="Times New Roman" w:cs="Times New Roman"/>
          <w:i/>
          <w:sz w:val="24"/>
        </w:rPr>
        <w:t xml:space="preserve"> </w:t>
      </w:r>
    </w:p>
    <w:p w:rsidR="0021218C" w:rsidRDefault="00663BAC" w:rsidP="0021218C">
      <w:pPr>
        <w:jc w:val="right"/>
        <w:rPr>
          <w:rFonts w:ascii="Times New Roman" w:hAnsi="Times New Roman" w:cs="Times New Roman"/>
          <w:i/>
          <w:sz w:val="24"/>
        </w:rPr>
      </w:pPr>
      <w:r>
        <w:rPr>
          <w:rFonts w:ascii="Times New Roman" w:hAnsi="Times New Roman" w:cs="Times New Roman"/>
          <w:i/>
          <w:sz w:val="24"/>
        </w:rPr>
        <w:t>Направление 09.03</w:t>
      </w:r>
      <w:r w:rsidR="0021218C">
        <w:rPr>
          <w:rFonts w:ascii="Times New Roman" w:hAnsi="Times New Roman" w:cs="Times New Roman"/>
          <w:i/>
          <w:sz w:val="24"/>
        </w:rPr>
        <w:t>.03. «Пр</w:t>
      </w:r>
      <w:r>
        <w:rPr>
          <w:rFonts w:ascii="Times New Roman" w:hAnsi="Times New Roman" w:cs="Times New Roman"/>
          <w:i/>
          <w:sz w:val="24"/>
        </w:rPr>
        <w:t>икладная информатика</w:t>
      </w:r>
      <w:r w:rsidR="0021218C">
        <w:rPr>
          <w:rFonts w:ascii="Times New Roman" w:hAnsi="Times New Roman" w:cs="Times New Roman"/>
          <w:i/>
          <w:sz w:val="24"/>
        </w:rPr>
        <w:t>»</w:t>
      </w:r>
    </w:p>
    <w:p w:rsidR="0021218C" w:rsidRDefault="0021218C" w:rsidP="0021218C">
      <w:pPr>
        <w:jc w:val="center"/>
        <w:rPr>
          <w:rFonts w:ascii="Times New Roman" w:hAnsi="Times New Roman" w:cs="Times New Roman"/>
          <w:sz w:val="28"/>
        </w:rPr>
      </w:pPr>
    </w:p>
    <w:p w:rsidR="00476549" w:rsidRPr="00476549" w:rsidRDefault="00476549" w:rsidP="00476549">
      <w:pPr>
        <w:jc w:val="center"/>
        <w:rPr>
          <w:rFonts w:ascii="Times New Roman" w:hAnsi="Times New Roman" w:cs="Times New Roman"/>
          <w:b/>
          <w:sz w:val="28"/>
        </w:rPr>
      </w:pPr>
      <w:r w:rsidRPr="00476549">
        <w:rPr>
          <w:rFonts w:ascii="Times New Roman" w:hAnsi="Times New Roman" w:cs="Times New Roman"/>
          <w:b/>
          <w:sz w:val="28"/>
        </w:rPr>
        <w:t>Логика ценообразования</w:t>
      </w:r>
    </w:p>
    <w:p w:rsidR="00476549" w:rsidRPr="00476549" w:rsidRDefault="00476549" w:rsidP="00476549">
      <w:pPr>
        <w:ind w:firstLine="708"/>
        <w:jc w:val="both"/>
        <w:rPr>
          <w:rFonts w:ascii="Times New Roman" w:hAnsi="Times New Roman" w:cs="Times New Roman"/>
          <w:sz w:val="28"/>
        </w:rPr>
      </w:pPr>
      <w:r w:rsidRPr="00476549">
        <w:rPr>
          <w:rFonts w:ascii="Times New Roman" w:hAnsi="Times New Roman" w:cs="Times New Roman"/>
          <w:sz w:val="28"/>
        </w:rPr>
        <w:t xml:space="preserve">Классическая логика ценообразования в аптечной сети в подавляющем большинстве случаев включает в себя только один, как правило, процентный способ ценообразования с незначительными интерпретациями в различных сетях. То есть розничную цену в аптеках формируют из оптовой цены путем прибавления стандартного для этого товара процента наценки. В этом случае можно утверждать, что цену в аптеке определил дистрибьютор. Такая логика не удовлетворяет ни одному из вышеперечисленных требований к системе ценообразования. Ключевым изъяном такого подхода является миф о том, что система ценообразования может быть «простой». Под простотой подразумевается предположение о том, что ценообразование можно выполнить в один шаг (оптовая цена + % розничной наценки). Но как одним действием можно обеспечить и достижение максимальной прибыльности, и ценообразование на основании внутренних факторов (при изменяющихся переменных), и адаптивность системы? Одно действие предопределяет грубую негибкую простоту, характерную для моделей ценообразования всего отечественного аптечного рынка. Для эффективного осуществления ценообразования логика процесса должна предусматривать несколько последовательных взаимосвязанных этапов. Ниже представлена общая схема организации этой системы. </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1. Применение матрицы ценообразования: </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а) по ценовым категориям аптек; </w:t>
      </w:r>
    </w:p>
    <w:p w:rsidR="00476549" w:rsidRPr="00476549" w:rsidRDefault="00EE5C80" w:rsidP="00476549">
      <w:pPr>
        <w:jc w:val="both"/>
        <w:rPr>
          <w:rFonts w:ascii="Times New Roman" w:hAnsi="Times New Roman" w:cs="Times New Roman"/>
          <w:sz w:val="28"/>
        </w:rPr>
      </w:pPr>
      <w:r>
        <w:rPr>
          <w:rFonts w:ascii="Times New Roman" w:hAnsi="Times New Roman" w:cs="Times New Roman"/>
          <w:sz w:val="28"/>
        </w:rPr>
        <w:t>б</w:t>
      </w:r>
      <w:r w:rsidR="00476549" w:rsidRPr="00476549">
        <w:rPr>
          <w:rFonts w:ascii="Times New Roman" w:hAnsi="Times New Roman" w:cs="Times New Roman"/>
          <w:sz w:val="28"/>
        </w:rPr>
        <w:t xml:space="preserve">) по экономическим группам. </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2. Запуск адаптивных механизмов. </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3. Использование алгоритмов пересчета матрицы ценообразования: </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a) корректировка ценообразования в рамках терапевтических групп; </w:t>
      </w:r>
    </w:p>
    <w:p w:rsidR="00476549" w:rsidRPr="00476549" w:rsidRDefault="00EE5C80" w:rsidP="00476549">
      <w:pPr>
        <w:jc w:val="both"/>
        <w:rPr>
          <w:rFonts w:ascii="Times New Roman" w:hAnsi="Times New Roman" w:cs="Times New Roman"/>
          <w:sz w:val="28"/>
        </w:rPr>
      </w:pPr>
      <w:r>
        <w:rPr>
          <w:rFonts w:ascii="Times New Roman" w:hAnsi="Times New Roman" w:cs="Times New Roman"/>
          <w:sz w:val="28"/>
        </w:rPr>
        <w:t>б</w:t>
      </w:r>
      <w:r w:rsidR="00476549" w:rsidRPr="00476549">
        <w:rPr>
          <w:rFonts w:ascii="Times New Roman" w:hAnsi="Times New Roman" w:cs="Times New Roman"/>
          <w:sz w:val="28"/>
        </w:rPr>
        <w:t xml:space="preserve">) применение принципа биржевой торговли и конкуренции; </w:t>
      </w:r>
    </w:p>
    <w:p w:rsidR="00476549" w:rsidRPr="00476549" w:rsidRDefault="00EE5C80" w:rsidP="00476549">
      <w:pPr>
        <w:jc w:val="both"/>
        <w:rPr>
          <w:rFonts w:ascii="Times New Roman" w:hAnsi="Times New Roman" w:cs="Times New Roman"/>
          <w:sz w:val="28"/>
        </w:rPr>
      </w:pPr>
      <w:r>
        <w:rPr>
          <w:rFonts w:ascii="Times New Roman" w:hAnsi="Times New Roman" w:cs="Times New Roman"/>
          <w:sz w:val="28"/>
        </w:rPr>
        <w:t>в</w:t>
      </w:r>
      <w:r w:rsidR="00476549" w:rsidRPr="00476549">
        <w:rPr>
          <w:rFonts w:ascii="Times New Roman" w:hAnsi="Times New Roman" w:cs="Times New Roman"/>
          <w:sz w:val="28"/>
        </w:rPr>
        <w:t xml:space="preserve">) управление спросом. </w:t>
      </w:r>
    </w:p>
    <w:p w:rsidR="00476549" w:rsidRDefault="00476549" w:rsidP="00476549">
      <w:pPr>
        <w:jc w:val="center"/>
        <w:rPr>
          <w:rFonts w:ascii="Times New Roman" w:hAnsi="Times New Roman" w:cs="Times New Roman"/>
          <w:b/>
          <w:bCs/>
          <w:sz w:val="28"/>
        </w:rPr>
      </w:pPr>
    </w:p>
    <w:p w:rsidR="00476549" w:rsidRPr="00476549" w:rsidRDefault="00476549" w:rsidP="00476549">
      <w:pPr>
        <w:jc w:val="center"/>
        <w:rPr>
          <w:rFonts w:ascii="Times New Roman" w:hAnsi="Times New Roman" w:cs="Times New Roman"/>
          <w:sz w:val="28"/>
        </w:rPr>
      </w:pPr>
      <w:r w:rsidRPr="00476549">
        <w:rPr>
          <w:rFonts w:ascii="Times New Roman" w:hAnsi="Times New Roman" w:cs="Times New Roman"/>
          <w:b/>
          <w:bCs/>
          <w:sz w:val="28"/>
        </w:rPr>
        <w:lastRenderedPageBreak/>
        <w:t>Определение цены, ориентированной на конкуренцию</w:t>
      </w:r>
    </w:p>
    <w:p w:rsidR="00476549" w:rsidRPr="00476549" w:rsidRDefault="00476549" w:rsidP="00476549">
      <w:pPr>
        <w:ind w:firstLine="708"/>
        <w:jc w:val="both"/>
        <w:rPr>
          <w:rFonts w:ascii="Times New Roman" w:hAnsi="Times New Roman" w:cs="Times New Roman"/>
          <w:sz w:val="28"/>
        </w:rPr>
      </w:pPr>
      <w:r w:rsidRPr="00476549">
        <w:rPr>
          <w:rFonts w:ascii="Times New Roman" w:hAnsi="Times New Roman" w:cs="Times New Roman"/>
          <w:sz w:val="28"/>
        </w:rPr>
        <w:t>Конкуренция, сложившаяся на рынке, оказывает значительное влияние на установление конечной цены. Производитель не должен устанавливать более высокую по сравнению с конкурентами цену, если не может доказать превосходство своего товара. Если же он выводит на рынок товар-аналог, не имеющий значительных отличий от уже имеющихся, то цена должна быть установлена на сложившемся уровне.</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iCs/>
          <w:sz w:val="28"/>
        </w:rPr>
        <w:t>Существуют следующие методы определения цены на основе цен конкурентов.</w:t>
      </w:r>
    </w:p>
    <w:p w:rsidR="00EE5C80" w:rsidRDefault="00476549" w:rsidP="00EE5C80">
      <w:pPr>
        <w:pStyle w:val="a4"/>
        <w:numPr>
          <w:ilvl w:val="0"/>
          <w:numId w:val="12"/>
        </w:numPr>
        <w:jc w:val="both"/>
        <w:rPr>
          <w:rFonts w:ascii="Times New Roman" w:hAnsi="Times New Roman" w:cs="Times New Roman"/>
          <w:sz w:val="28"/>
        </w:rPr>
      </w:pPr>
      <w:r w:rsidRPr="00EE5C80">
        <w:rPr>
          <w:rFonts w:ascii="Times New Roman" w:hAnsi="Times New Roman" w:cs="Times New Roman"/>
          <w:sz w:val="28"/>
          <w:u w:val="single"/>
        </w:rPr>
        <w:t>Метод текущей цены</w:t>
      </w:r>
      <w:r w:rsidRPr="00EE5C80">
        <w:rPr>
          <w:rFonts w:ascii="Times New Roman" w:hAnsi="Times New Roman" w:cs="Times New Roman"/>
          <w:sz w:val="28"/>
        </w:rPr>
        <w:t xml:space="preserve">. </w:t>
      </w:r>
    </w:p>
    <w:p w:rsidR="00476549" w:rsidRPr="00EE5C80" w:rsidRDefault="00476549" w:rsidP="00EE5C80">
      <w:pPr>
        <w:ind w:left="360" w:firstLine="348"/>
        <w:jc w:val="both"/>
        <w:rPr>
          <w:rFonts w:ascii="Times New Roman" w:hAnsi="Times New Roman" w:cs="Times New Roman"/>
          <w:sz w:val="28"/>
        </w:rPr>
      </w:pPr>
      <w:r w:rsidRPr="00EE5C80">
        <w:rPr>
          <w:rFonts w:ascii="Times New Roman" w:hAnsi="Times New Roman" w:cs="Times New Roman"/>
          <w:sz w:val="28"/>
        </w:rPr>
        <w:t>Этот метод используется в основном на рынках, где представлено большое количество однородных товаров, так как в этом случае возможность влияния предприятия-производителя на цену ограниченна. Поэтому в этих условиях главной задачей для фирмы является контроль издержек.</w:t>
      </w:r>
    </w:p>
    <w:p w:rsidR="00EE5C80" w:rsidRDefault="00476549" w:rsidP="00EE5C80">
      <w:pPr>
        <w:pStyle w:val="a4"/>
        <w:numPr>
          <w:ilvl w:val="0"/>
          <w:numId w:val="12"/>
        </w:numPr>
        <w:jc w:val="both"/>
        <w:rPr>
          <w:rFonts w:ascii="Times New Roman" w:hAnsi="Times New Roman" w:cs="Times New Roman"/>
          <w:sz w:val="28"/>
        </w:rPr>
      </w:pPr>
      <w:r w:rsidRPr="00EE5C80">
        <w:rPr>
          <w:rFonts w:ascii="Times New Roman" w:hAnsi="Times New Roman" w:cs="Times New Roman"/>
          <w:sz w:val="28"/>
          <w:u w:val="single"/>
        </w:rPr>
        <w:t>Метод «запечатанного конверта»</w:t>
      </w:r>
      <w:r w:rsidRPr="00EE5C80">
        <w:rPr>
          <w:rFonts w:ascii="Times New Roman" w:hAnsi="Times New Roman" w:cs="Times New Roman"/>
          <w:sz w:val="28"/>
        </w:rPr>
        <w:t xml:space="preserve">, или тендерного ценообразования. </w:t>
      </w:r>
    </w:p>
    <w:p w:rsidR="00476549" w:rsidRPr="00EE5C80" w:rsidRDefault="00476549" w:rsidP="00EE5C80">
      <w:pPr>
        <w:ind w:left="360" w:firstLine="348"/>
        <w:jc w:val="both"/>
        <w:rPr>
          <w:rFonts w:ascii="Times New Roman" w:hAnsi="Times New Roman" w:cs="Times New Roman"/>
          <w:sz w:val="28"/>
        </w:rPr>
      </w:pPr>
      <w:r w:rsidRPr="00EE5C80">
        <w:rPr>
          <w:rFonts w:ascii="Times New Roman" w:hAnsi="Times New Roman" w:cs="Times New Roman"/>
          <w:sz w:val="28"/>
        </w:rPr>
        <w:t>Он используется в тех случаях, когда среди компаний ведется борьба за получение некоторого заказа и каждая из них старается предложить более низкую цену по сравнению с ценой конкурентов.</w:t>
      </w:r>
    </w:p>
    <w:p w:rsidR="00476549" w:rsidRPr="00476549" w:rsidRDefault="00476549" w:rsidP="00EE5C80">
      <w:pPr>
        <w:ind w:firstLine="360"/>
        <w:jc w:val="both"/>
        <w:rPr>
          <w:rFonts w:ascii="Times New Roman" w:hAnsi="Times New Roman" w:cs="Times New Roman"/>
          <w:sz w:val="28"/>
        </w:rPr>
      </w:pPr>
      <w:r w:rsidRPr="00476549">
        <w:rPr>
          <w:rFonts w:ascii="Times New Roman" w:hAnsi="Times New Roman" w:cs="Times New Roman"/>
          <w:sz w:val="28"/>
        </w:rPr>
        <w:t>Оба этих метода не используются для установления цены на товары, отличающихся по своим качествам от других.</w:t>
      </w:r>
    </w:p>
    <w:p w:rsidR="00476549" w:rsidRPr="00476549" w:rsidRDefault="00476549" w:rsidP="00EE5C80">
      <w:pPr>
        <w:ind w:firstLine="360"/>
        <w:jc w:val="both"/>
        <w:rPr>
          <w:rFonts w:ascii="Times New Roman" w:hAnsi="Times New Roman" w:cs="Times New Roman"/>
          <w:sz w:val="28"/>
        </w:rPr>
      </w:pPr>
      <w:r w:rsidRPr="00476549">
        <w:rPr>
          <w:rFonts w:ascii="Times New Roman" w:hAnsi="Times New Roman" w:cs="Times New Roman"/>
          <w:sz w:val="28"/>
        </w:rPr>
        <w:t>Эконометрические методы определения цен. Данные методы используются для расчета цены нового товара, если на целевом рынке уже имеются его функциональные заменители, выпускаемые конкурентами, однако новый товар имеет значительные отличия.</w:t>
      </w:r>
    </w:p>
    <w:p w:rsidR="00476549" w:rsidRPr="00476549" w:rsidRDefault="00476549" w:rsidP="00476549">
      <w:pPr>
        <w:jc w:val="center"/>
        <w:rPr>
          <w:rFonts w:ascii="Times New Roman" w:hAnsi="Times New Roman" w:cs="Times New Roman"/>
          <w:sz w:val="28"/>
        </w:rPr>
      </w:pPr>
      <w:r w:rsidRPr="00476549">
        <w:rPr>
          <w:rFonts w:ascii="Times New Roman" w:hAnsi="Times New Roman" w:cs="Times New Roman"/>
          <w:iCs/>
          <w:sz w:val="28"/>
        </w:rPr>
        <w:t>Рассмотрим данные методы:</w:t>
      </w:r>
    </w:p>
    <w:p w:rsidR="00C878B9" w:rsidRDefault="00476549" w:rsidP="00EE5C80">
      <w:pPr>
        <w:pStyle w:val="a4"/>
        <w:numPr>
          <w:ilvl w:val="0"/>
          <w:numId w:val="13"/>
        </w:numPr>
        <w:jc w:val="both"/>
        <w:rPr>
          <w:rFonts w:ascii="Times New Roman" w:hAnsi="Times New Roman" w:cs="Times New Roman"/>
          <w:sz w:val="28"/>
        </w:rPr>
      </w:pPr>
      <w:r w:rsidRPr="00EE5C80">
        <w:rPr>
          <w:rFonts w:ascii="Times New Roman" w:hAnsi="Times New Roman" w:cs="Times New Roman"/>
          <w:sz w:val="28"/>
        </w:rPr>
        <w:t>Метод удельных показателей</w:t>
      </w:r>
      <w:r w:rsidR="00C878B9">
        <w:rPr>
          <w:rFonts w:ascii="Times New Roman" w:hAnsi="Times New Roman" w:cs="Times New Roman"/>
          <w:sz w:val="28"/>
        </w:rPr>
        <w:t xml:space="preserve">. </w:t>
      </w:r>
    </w:p>
    <w:p w:rsidR="00476549" w:rsidRPr="004B4004" w:rsidRDefault="00C878B9" w:rsidP="004B4004">
      <w:pPr>
        <w:ind w:left="360" w:firstLine="348"/>
        <w:jc w:val="both"/>
        <w:rPr>
          <w:rFonts w:ascii="Times New Roman" w:hAnsi="Times New Roman" w:cs="Times New Roman"/>
          <w:sz w:val="28"/>
        </w:rPr>
      </w:pPr>
      <w:r w:rsidRPr="004B4004">
        <w:rPr>
          <w:rFonts w:ascii="Times New Roman" w:hAnsi="Times New Roman" w:cs="Times New Roman"/>
          <w:sz w:val="28"/>
        </w:rPr>
        <w:t>И</w:t>
      </w:r>
      <w:r w:rsidR="00476549" w:rsidRPr="004B4004">
        <w:rPr>
          <w:rFonts w:ascii="Times New Roman" w:hAnsi="Times New Roman" w:cs="Times New Roman"/>
          <w:sz w:val="28"/>
        </w:rPr>
        <w:t>спользуется в случаях, когда выводимый на рынок товар входит в группу изделий, у которых есть один основной параметр, величина которого и определяет уровень цены.</w:t>
      </w:r>
    </w:p>
    <w:p w:rsidR="00476549" w:rsidRPr="00476549" w:rsidRDefault="00476549" w:rsidP="00EE5C80">
      <w:pPr>
        <w:ind w:firstLine="708"/>
        <w:jc w:val="both"/>
        <w:rPr>
          <w:rFonts w:ascii="Times New Roman" w:hAnsi="Times New Roman" w:cs="Times New Roman"/>
          <w:sz w:val="28"/>
        </w:rPr>
      </w:pPr>
      <w:r w:rsidRPr="00476549">
        <w:rPr>
          <w:rFonts w:ascii="Times New Roman" w:hAnsi="Times New Roman" w:cs="Times New Roman"/>
          <w:sz w:val="28"/>
        </w:rPr>
        <w:t>Рассчитывается удельная цена Руд:</w:t>
      </w:r>
    </w:p>
    <w:p w:rsidR="00476549" w:rsidRPr="00476549" w:rsidRDefault="00476549" w:rsidP="00476549">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уд</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б</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В</m:t>
            </m:r>
          </m:e>
          <m:sub>
            <m:r>
              <w:rPr>
                <w:rFonts w:ascii="Cambria Math" w:hAnsi="Cambria Math" w:cs="Times New Roman"/>
                <w:sz w:val="28"/>
              </w:rPr>
              <m:t>Б</m:t>
            </m:r>
          </m:sub>
        </m:sSub>
      </m:oMath>
      <w:r w:rsidRPr="00476549">
        <w:rPr>
          <w:rFonts w:ascii="Times New Roman" w:hAnsi="Times New Roman" w:cs="Times New Roman"/>
          <w:sz w:val="28"/>
        </w:rPr>
        <w:t>,</w:t>
      </w:r>
    </w:p>
    <w:p w:rsidR="00476549" w:rsidRPr="00476549" w:rsidRDefault="00476549" w:rsidP="00EE5C80">
      <w:pPr>
        <w:ind w:firstLine="708"/>
        <w:jc w:val="center"/>
        <w:rPr>
          <w:rFonts w:ascii="Times New Roman" w:hAnsi="Times New Roman" w:cs="Times New Roman"/>
          <w:sz w:val="28"/>
        </w:rPr>
      </w:pPr>
      <w:r w:rsidRPr="00476549">
        <w:rPr>
          <w:rFonts w:ascii="Times New Roman" w:hAnsi="Times New Roman" w:cs="Times New Roman"/>
          <w:sz w:val="28"/>
        </w:rPr>
        <w:lastRenderedPageBreak/>
        <w:t xml:space="preserve">где </w:t>
      </w:r>
      <w:proofErr w:type="spellStart"/>
      <w:r w:rsidRPr="00476549">
        <w:rPr>
          <w:rFonts w:ascii="Times New Roman" w:hAnsi="Times New Roman" w:cs="Times New Roman"/>
          <w:sz w:val="28"/>
        </w:rPr>
        <w:t>Рб</w:t>
      </w:r>
      <w:proofErr w:type="spellEnd"/>
      <w:r w:rsidRPr="00476549">
        <w:rPr>
          <w:rFonts w:ascii="Times New Roman" w:hAnsi="Times New Roman" w:cs="Times New Roman"/>
          <w:sz w:val="28"/>
        </w:rPr>
        <w:t xml:space="preserve"> — цена базисного изделия; </w:t>
      </w:r>
      <w:proofErr w:type="spellStart"/>
      <w:r w:rsidRPr="00476549">
        <w:rPr>
          <w:rFonts w:ascii="Times New Roman" w:hAnsi="Times New Roman" w:cs="Times New Roman"/>
          <w:sz w:val="28"/>
        </w:rPr>
        <w:t>Вб</w:t>
      </w:r>
      <w:proofErr w:type="spellEnd"/>
      <w:r w:rsidRPr="00476549">
        <w:rPr>
          <w:rFonts w:ascii="Times New Roman" w:hAnsi="Times New Roman" w:cs="Times New Roman"/>
          <w:sz w:val="28"/>
        </w:rPr>
        <w:t xml:space="preserve"> — величина параметра базисного изделия.</w:t>
      </w:r>
    </w:p>
    <w:p w:rsidR="00476549" w:rsidRPr="00476549" w:rsidRDefault="00476549" w:rsidP="00EE5C80">
      <w:pPr>
        <w:ind w:firstLine="708"/>
        <w:rPr>
          <w:rFonts w:ascii="Times New Roman" w:hAnsi="Times New Roman" w:cs="Times New Roman"/>
          <w:sz w:val="28"/>
        </w:rPr>
      </w:pPr>
      <w:r w:rsidRPr="00476549">
        <w:rPr>
          <w:rFonts w:ascii="Times New Roman" w:hAnsi="Times New Roman" w:cs="Times New Roman"/>
          <w:sz w:val="28"/>
        </w:rPr>
        <w:t>Определяется цена нового изделия:</w:t>
      </w:r>
    </w:p>
    <w:p w:rsidR="00476549" w:rsidRPr="00476549" w:rsidRDefault="00476549" w:rsidP="00476549">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н</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уд</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В</m:t>
            </m:r>
          </m:e>
          <m:sub>
            <m:r>
              <w:rPr>
                <w:rFonts w:ascii="Cambria Math" w:hAnsi="Cambria Math" w:cs="Times New Roman"/>
                <w:sz w:val="28"/>
              </w:rPr>
              <m:t>н</m:t>
            </m:r>
          </m:sub>
        </m:sSub>
      </m:oMath>
      <w:r w:rsidRPr="00476549">
        <w:rPr>
          <w:rFonts w:ascii="Times New Roman" w:hAnsi="Times New Roman" w:cs="Times New Roman"/>
          <w:sz w:val="28"/>
        </w:rPr>
        <w:t>,</w:t>
      </w:r>
    </w:p>
    <w:p w:rsidR="00476549" w:rsidRPr="00476549" w:rsidRDefault="00476549" w:rsidP="00EE5C80">
      <w:pPr>
        <w:ind w:firstLine="708"/>
        <w:jc w:val="both"/>
        <w:rPr>
          <w:rFonts w:ascii="Times New Roman" w:hAnsi="Times New Roman" w:cs="Times New Roman"/>
          <w:sz w:val="28"/>
        </w:rPr>
      </w:pPr>
      <w:r w:rsidRPr="00476549">
        <w:rPr>
          <w:rFonts w:ascii="Times New Roman" w:hAnsi="Times New Roman" w:cs="Times New Roman"/>
          <w:sz w:val="28"/>
        </w:rPr>
        <w:t xml:space="preserve">где </w:t>
      </w:r>
      <w:proofErr w:type="spellStart"/>
      <w:r w:rsidRPr="00476549">
        <w:rPr>
          <w:rFonts w:ascii="Times New Roman" w:hAnsi="Times New Roman" w:cs="Times New Roman"/>
          <w:sz w:val="28"/>
        </w:rPr>
        <w:t>В</w:t>
      </w:r>
      <w:r w:rsidRPr="00476549">
        <w:rPr>
          <w:rFonts w:ascii="Times New Roman" w:hAnsi="Times New Roman" w:cs="Times New Roman"/>
          <w:sz w:val="28"/>
          <w:vertAlign w:val="subscript"/>
        </w:rPr>
        <w:t>н</w:t>
      </w:r>
      <w:proofErr w:type="spellEnd"/>
      <w:r w:rsidRPr="00476549">
        <w:rPr>
          <w:rFonts w:ascii="Times New Roman" w:hAnsi="Times New Roman" w:cs="Times New Roman"/>
          <w:sz w:val="28"/>
        </w:rPr>
        <w:t> — величина параметра нового изделия.</w:t>
      </w:r>
    </w:p>
    <w:p w:rsidR="00476549" w:rsidRPr="00476549" w:rsidRDefault="00476549" w:rsidP="004B4004">
      <w:pPr>
        <w:ind w:left="360" w:firstLine="348"/>
        <w:jc w:val="both"/>
        <w:rPr>
          <w:rFonts w:ascii="Times New Roman" w:hAnsi="Times New Roman" w:cs="Times New Roman"/>
          <w:sz w:val="28"/>
        </w:rPr>
      </w:pPr>
      <w:r w:rsidRPr="00476549">
        <w:rPr>
          <w:rFonts w:ascii="Times New Roman" w:hAnsi="Times New Roman" w:cs="Times New Roman"/>
          <w:sz w:val="28"/>
        </w:rPr>
        <w:t>Недостаток данного метода заключается в том, что учитывается влияние только одного фактора.</w:t>
      </w:r>
    </w:p>
    <w:p w:rsidR="00EE5C80" w:rsidRDefault="00476549" w:rsidP="00EE5C80">
      <w:pPr>
        <w:pStyle w:val="a4"/>
        <w:numPr>
          <w:ilvl w:val="0"/>
          <w:numId w:val="13"/>
        </w:numPr>
        <w:jc w:val="both"/>
        <w:rPr>
          <w:rFonts w:ascii="Times New Roman" w:hAnsi="Times New Roman" w:cs="Times New Roman"/>
          <w:sz w:val="28"/>
        </w:rPr>
      </w:pPr>
      <w:r w:rsidRPr="00EE5C80">
        <w:rPr>
          <w:rFonts w:ascii="Times New Roman" w:hAnsi="Times New Roman" w:cs="Times New Roman"/>
          <w:sz w:val="28"/>
        </w:rPr>
        <w:t xml:space="preserve">Метод регрессионного анализа. </w:t>
      </w:r>
    </w:p>
    <w:p w:rsidR="00476549" w:rsidRPr="00EE5C80" w:rsidRDefault="00476549" w:rsidP="00EE5C80">
      <w:pPr>
        <w:ind w:left="360" w:firstLine="348"/>
        <w:jc w:val="both"/>
        <w:rPr>
          <w:rFonts w:ascii="Times New Roman" w:hAnsi="Times New Roman" w:cs="Times New Roman"/>
          <w:sz w:val="28"/>
        </w:rPr>
      </w:pPr>
      <w:r w:rsidRPr="00EE5C80">
        <w:rPr>
          <w:rFonts w:ascii="Times New Roman" w:hAnsi="Times New Roman" w:cs="Times New Roman"/>
          <w:sz w:val="28"/>
        </w:rPr>
        <w:t>Для расчета цены изделия данным методом необходимо по имеющимся на рынке товарам-аналогам определить функцию зависимости цены от величины технико-экономических параметров. Затем, подставив параметры нового изделия, рассчитать его цену:</w:t>
      </w:r>
    </w:p>
    <w:p w:rsidR="00476549" w:rsidRPr="00476549" w:rsidRDefault="00476549" w:rsidP="00476549">
      <w:pPr>
        <w:jc w:val="center"/>
        <w:rPr>
          <w:rFonts w:ascii="Times New Roman" w:hAnsi="Times New Roman" w:cs="Times New Roman"/>
          <w:sz w:val="28"/>
        </w:rPr>
      </w:pPr>
      <m:oMath>
        <m:r>
          <w:rPr>
            <w:rFonts w:ascii="Cambria Math" w:hAnsi="Cambria Math" w:cs="Times New Roman"/>
            <w:sz w:val="28"/>
          </w:rPr>
          <m:t>Р=</m:t>
        </m:r>
        <m:r>
          <w:rPr>
            <w:rFonts w:ascii="Cambria Math" w:hAnsi="Cambria Math" w:cs="Times New Roman"/>
            <w:sz w:val="28"/>
            <w:lang w:val="en-US"/>
          </w:rPr>
          <m:t>f</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n</m:t>
            </m:r>
          </m:sub>
        </m:sSub>
        <m:r>
          <w:rPr>
            <w:rFonts w:ascii="Cambria Math" w:hAnsi="Cambria Math" w:cs="Times New Roman"/>
            <w:sz w:val="28"/>
          </w:rPr>
          <m:t>)</m:t>
        </m:r>
      </m:oMath>
      <w:r w:rsidRPr="00476549">
        <w:rPr>
          <w:rFonts w:ascii="Times New Roman" w:hAnsi="Times New Roman" w:cs="Times New Roman"/>
          <w:i/>
          <w:sz w:val="28"/>
        </w:rPr>
        <w:t>,</w:t>
      </w:r>
    </w:p>
    <w:p w:rsidR="00476549" w:rsidRPr="00476549" w:rsidRDefault="00476549" w:rsidP="004B4004">
      <w:pPr>
        <w:ind w:firstLine="708"/>
        <w:jc w:val="both"/>
        <w:rPr>
          <w:rFonts w:ascii="Times New Roman" w:hAnsi="Times New Roman" w:cs="Times New Roman"/>
          <w:sz w:val="28"/>
        </w:rPr>
      </w:pPr>
      <w:r w:rsidRPr="00476549">
        <w:rPr>
          <w:rFonts w:ascii="Times New Roman" w:hAnsi="Times New Roman" w:cs="Times New Roman"/>
          <w:sz w:val="28"/>
        </w:rPr>
        <w:t xml:space="preserve">где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n</m:t>
            </m:r>
          </m:sub>
        </m:sSub>
      </m:oMath>
      <w:r w:rsidRPr="00476549">
        <w:rPr>
          <w:rFonts w:ascii="Times New Roman" w:hAnsi="Times New Roman" w:cs="Times New Roman"/>
          <w:sz w:val="28"/>
        </w:rPr>
        <w:t xml:space="preserve"> – значение параметров</w:t>
      </w:r>
    </w:p>
    <w:p w:rsidR="00476549" w:rsidRPr="00476549" w:rsidRDefault="00476549" w:rsidP="004B4004">
      <w:pPr>
        <w:ind w:firstLine="708"/>
        <w:jc w:val="both"/>
        <w:rPr>
          <w:rFonts w:ascii="Times New Roman" w:hAnsi="Times New Roman" w:cs="Times New Roman"/>
          <w:sz w:val="28"/>
        </w:rPr>
      </w:pPr>
      <w:bookmarkStart w:id="0" w:name="_GoBack"/>
      <w:bookmarkEnd w:id="0"/>
      <w:r w:rsidRPr="00476549">
        <w:rPr>
          <w:rFonts w:ascii="Times New Roman" w:hAnsi="Times New Roman" w:cs="Times New Roman"/>
          <w:sz w:val="28"/>
        </w:rPr>
        <w:t>Недостаток данного метода заключается в том, что при увеличении количества параметров даже на 1 повышается на порядок сложность расчетов коэффициентов функции зависимости цены от величины параметров и снижается его точность.</w:t>
      </w:r>
    </w:p>
    <w:p w:rsidR="00476549" w:rsidRPr="00EE5C80" w:rsidRDefault="00476549" w:rsidP="00C878B9">
      <w:pPr>
        <w:ind w:firstLine="708"/>
        <w:jc w:val="both"/>
        <w:rPr>
          <w:rFonts w:ascii="Times New Roman" w:hAnsi="Times New Roman" w:cs="Times New Roman"/>
          <w:sz w:val="28"/>
        </w:rPr>
      </w:pPr>
      <w:r w:rsidRPr="00EE5C80">
        <w:rPr>
          <w:rFonts w:ascii="Times New Roman" w:hAnsi="Times New Roman" w:cs="Times New Roman"/>
          <w:sz w:val="28"/>
        </w:rPr>
        <w:t>Балльный метод. На основе экспериментальных оценок каждому параметру в зависимости от его значимости для потребителей присваивается определенный вес (коэффициент значимости) и в зависимости от степени удовлетворения потребителей данным параметром у базисного и нового изделий определяется количество баллов. Причем сумма весов должна равняться 1, т.е. должно выполняться условие</w:t>
      </w:r>
    </w:p>
    <w:p w:rsidR="00476549" w:rsidRPr="00476549" w:rsidRDefault="00476549" w:rsidP="00476549">
      <w:pPr>
        <w:jc w:val="center"/>
        <w:rPr>
          <w:rFonts w:ascii="Times New Roman" w:hAnsi="Times New Roman" w:cs="Times New Roman"/>
          <w:sz w:val="28"/>
        </w:rPr>
      </w:pPr>
      <m:oMath>
        <m:nary>
          <m:naryPr>
            <m:chr m:val="∑"/>
            <m:limLoc m:val="undOvr"/>
            <m:ctrlPr>
              <w:rPr>
                <w:rFonts w:ascii="Cambria Math" w:hAnsi="Cambria Math" w:cs="Times New Roman"/>
                <w:i/>
                <w:sz w:val="28"/>
              </w:rPr>
            </m:ctrlPr>
          </m:naryPr>
          <m:sub>
            <m:r>
              <w:rPr>
                <w:rFonts w:ascii="Cambria Math" w:hAnsi="Cambria Math" w:cs="Times New Roman"/>
                <w:sz w:val="28"/>
                <w:lang w:val="en-US"/>
              </w:rPr>
              <m:t>i</m:t>
            </m:r>
            <m:r>
              <w:rPr>
                <w:rFonts w:ascii="Cambria Math" w:hAnsi="Cambria Math" w:cs="Times New Roman"/>
                <w:sz w:val="28"/>
              </w:rPr>
              <m:t>=1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i</m:t>
                </m:r>
              </m:sub>
            </m:sSub>
          </m:e>
        </m:nary>
        <m:r>
          <w:rPr>
            <w:rFonts w:ascii="Cambria Math" w:hAnsi="Cambria Math" w:cs="Times New Roman"/>
            <w:sz w:val="28"/>
          </w:rPr>
          <m:t>=1</m:t>
        </m:r>
      </m:oMath>
      <w:r w:rsidRPr="00476549">
        <w:rPr>
          <w:rFonts w:ascii="Times New Roman" w:hAnsi="Times New Roman" w:cs="Times New Roman"/>
          <w:sz w:val="28"/>
        </w:rPr>
        <w:t>,</w:t>
      </w:r>
    </w:p>
    <w:p w:rsidR="00476549" w:rsidRPr="00476549" w:rsidRDefault="00476549" w:rsidP="00C878B9">
      <w:pPr>
        <w:ind w:firstLine="708"/>
        <w:jc w:val="both"/>
        <w:rPr>
          <w:rFonts w:ascii="Times New Roman" w:hAnsi="Times New Roman" w:cs="Times New Roman"/>
          <w:sz w:val="28"/>
        </w:rPr>
      </w:pPr>
      <w:r w:rsidRPr="00476549">
        <w:rPr>
          <w:rFonts w:ascii="Times New Roman" w:hAnsi="Times New Roman" w:cs="Times New Roman"/>
          <w:sz w:val="28"/>
        </w:rPr>
        <w:t>Далее определяется средневзвешенная сумма баллов базисного изделия и находится цена одного балла:</w:t>
      </w:r>
    </w:p>
    <w:p w:rsidR="00476549" w:rsidRPr="00476549" w:rsidRDefault="00476549" w:rsidP="00476549">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уд</m:t>
            </m:r>
          </m:sub>
        </m:sSub>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б</m:t>
                </m:r>
              </m:sub>
            </m:sSub>
          </m:num>
          <m:den>
            <m:nary>
              <m:naryPr>
                <m:chr m:val="∑"/>
                <m:limLoc m:val="undOvr"/>
                <m:ctrlPr>
                  <w:rPr>
                    <w:rFonts w:ascii="Cambria Math" w:hAnsi="Cambria Math" w:cs="Times New Roman"/>
                    <w:i/>
                    <w:sz w:val="28"/>
                  </w:rPr>
                </m:ctrlPr>
              </m:naryPr>
              <m:sub>
                <m:r>
                  <w:rPr>
                    <w:rFonts w:ascii="Cambria Math" w:hAnsi="Cambria Math" w:cs="Times New Roman"/>
                    <w:sz w:val="28"/>
                    <w:lang w:val="en-US"/>
                  </w:rPr>
                  <m:t>i</m:t>
                </m:r>
                <m:r>
                  <w:rPr>
                    <w:rFonts w:ascii="Cambria Math" w:hAnsi="Cambria Math" w:cs="Times New Roman"/>
                    <w:sz w:val="28"/>
                  </w:rPr>
                  <m:t>=1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B</m:t>
                    </m:r>
                  </m:e>
                  <m:sub>
                    <m:sSub>
                      <m:sSubPr>
                        <m:ctrlPr>
                          <w:rPr>
                            <w:rFonts w:ascii="Cambria Math" w:hAnsi="Cambria Math" w:cs="Times New Roman"/>
                            <w:i/>
                            <w:sz w:val="28"/>
                          </w:rPr>
                        </m:ctrlPr>
                      </m:sSubPr>
                      <m:e>
                        <m:r>
                          <w:rPr>
                            <w:rFonts w:ascii="Cambria Math" w:hAnsi="Cambria Math" w:cs="Times New Roman"/>
                            <w:sz w:val="28"/>
                          </w:rPr>
                          <m:t>б</m:t>
                        </m:r>
                      </m:e>
                      <m:sub>
                        <m:r>
                          <w:rPr>
                            <w:rFonts w:ascii="Cambria Math" w:hAnsi="Cambria Math" w:cs="Times New Roman"/>
                            <w:sz w:val="28"/>
                            <w:lang w:val="en-US"/>
                          </w:rPr>
                          <m:t>i</m:t>
                        </m:r>
                      </m:sub>
                    </m:sSub>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i</m:t>
                    </m:r>
                  </m:sub>
                </m:sSub>
              </m:e>
            </m:nary>
          </m:den>
        </m:f>
      </m:oMath>
      <w:r w:rsidRPr="00476549">
        <w:rPr>
          <w:rFonts w:ascii="Times New Roman" w:hAnsi="Times New Roman" w:cs="Times New Roman"/>
          <w:sz w:val="28"/>
        </w:rPr>
        <w:t>,</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где Руд — цена одного балла; </w:t>
      </w:r>
      <w:proofErr w:type="spellStart"/>
      <w:r w:rsidRPr="00476549">
        <w:rPr>
          <w:rFonts w:ascii="Times New Roman" w:hAnsi="Times New Roman" w:cs="Times New Roman"/>
          <w:sz w:val="28"/>
        </w:rPr>
        <w:t>Рб</w:t>
      </w:r>
      <w:proofErr w:type="spellEnd"/>
      <w:r w:rsidRPr="00476549">
        <w:rPr>
          <w:rFonts w:ascii="Times New Roman" w:hAnsi="Times New Roman" w:cs="Times New Roman"/>
          <w:sz w:val="28"/>
        </w:rPr>
        <w:t xml:space="preserve"> — цена базисного изделия; </w:t>
      </w:r>
      <w:proofErr w:type="spellStart"/>
      <w:r w:rsidRPr="00476549">
        <w:rPr>
          <w:rFonts w:ascii="Times New Roman" w:hAnsi="Times New Roman" w:cs="Times New Roman"/>
          <w:sz w:val="28"/>
        </w:rPr>
        <w:t>Вбi</w:t>
      </w:r>
      <w:proofErr w:type="spellEnd"/>
      <w:r w:rsidRPr="00476549">
        <w:rPr>
          <w:rFonts w:ascii="Times New Roman" w:hAnsi="Times New Roman" w:cs="Times New Roman"/>
          <w:sz w:val="28"/>
        </w:rPr>
        <w:t xml:space="preserve"> — количество баллов у базисного изделия по i-</w:t>
      </w:r>
      <w:proofErr w:type="spellStart"/>
      <w:r w:rsidRPr="00476549">
        <w:rPr>
          <w:rFonts w:ascii="Times New Roman" w:hAnsi="Times New Roman" w:cs="Times New Roman"/>
          <w:sz w:val="28"/>
        </w:rPr>
        <w:t>му</w:t>
      </w:r>
      <w:proofErr w:type="spellEnd"/>
      <w:r w:rsidRPr="00476549">
        <w:rPr>
          <w:rFonts w:ascii="Times New Roman" w:hAnsi="Times New Roman" w:cs="Times New Roman"/>
          <w:sz w:val="28"/>
        </w:rPr>
        <w:t xml:space="preserve"> параметру; </w:t>
      </w:r>
      <w:proofErr w:type="spellStart"/>
      <w:r w:rsidRPr="00476549">
        <w:rPr>
          <w:rFonts w:ascii="Times New Roman" w:hAnsi="Times New Roman" w:cs="Times New Roman"/>
          <w:sz w:val="28"/>
        </w:rPr>
        <w:t>аi</w:t>
      </w:r>
      <w:proofErr w:type="spellEnd"/>
      <w:r w:rsidRPr="00476549">
        <w:rPr>
          <w:rFonts w:ascii="Times New Roman" w:hAnsi="Times New Roman" w:cs="Times New Roman"/>
          <w:sz w:val="28"/>
        </w:rPr>
        <w:t xml:space="preserve"> — вес i-</w:t>
      </w:r>
      <w:proofErr w:type="spellStart"/>
      <w:r w:rsidRPr="00476549">
        <w:rPr>
          <w:rFonts w:ascii="Times New Roman" w:hAnsi="Times New Roman" w:cs="Times New Roman"/>
          <w:sz w:val="28"/>
        </w:rPr>
        <w:t>го</w:t>
      </w:r>
      <w:proofErr w:type="spellEnd"/>
      <w:r w:rsidRPr="00476549">
        <w:rPr>
          <w:rFonts w:ascii="Times New Roman" w:hAnsi="Times New Roman" w:cs="Times New Roman"/>
          <w:sz w:val="28"/>
        </w:rPr>
        <w:t xml:space="preserve"> параметра.</w:t>
      </w:r>
    </w:p>
    <w:p w:rsidR="00476549" w:rsidRPr="00476549" w:rsidRDefault="00476549" w:rsidP="00476549">
      <w:pPr>
        <w:jc w:val="center"/>
        <w:rPr>
          <w:rFonts w:ascii="Times New Roman" w:hAnsi="Times New Roman" w:cs="Times New Roman"/>
          <w:sz w:val="28"/>
        </w:rPr>
      </w:pPr>
    </w:p>
    <w:p w:rsidR="00476549" w:rsidRPr="00476549" w:rsidRDefault="00476549" w:rsidP="00C878B9">
      <w:pPr>
        <w:ind w:firstLine="708"/>
        <w:jc w:val="both"/>
        <w:rPr>
          <w:rFonts w:ascii="Times New Roman" w:hAnsi="Times New Roman" w:cs="Times New Roman"/>
          <w:sz w:val="28"/>
        </w:rPr>
      </w:pPr>
      <w:r w:rsidRPr="00476549">
        <w:rPr>
          <w:rFonts w:ascii="Times New Roman" w:hAnsi="Times New Roman" w:cs="Times New Roman"/>
          <w:sz w:val="28"/>
        </w:rPr>
        <w:t>После этого рассчитывается средневзвешенная сумма баллов нового изделия и умножается на цену одного балла:</w:t>
      </w:r>
    </w:p>
    <w:p w:rsidR="00476549" w:rsidRPr="00476549" w:rsidRDefault="00476549" w:rsidP="00476549">
      <w:pPr>
        <w:jc w:val="center"/>
        <w:rPr>
          <w:rFonts w:ascii="Times New Roman" w:hAnsi="Times New Roman" w:cs="Times New Roman"/>
          <w:sz w:val="28"/>
        </w:rPr>
      </w:pPr>
    </w:p>
    <w:p w:rsidR="00476549" w:rsidRPr="00476549" w:rsidRDefault="00476549" w:rsidP="00476549">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Н</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уд</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lang w:val="en-US"/>
              </w:rPr>
              <m:t>n</m:t>
            </m:r>
          </m:sup>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Hi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i</m:t>
                </m:r>
              </m:sub>
            </m:sSub>
          </m:e>
        </m:nary>
      </m:oMath>
      <w:r w:rsidRPr="00476549">
        <w:rPr>
          <w:rFonts w:ascii="Times New Roman" w:hAnsi="Times New Roman" w:cs="Times New Roman"/>
          <w:sz w:val="28"/>
        </w:rPr>
        <w:t>,</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 xml:space="preserve">где </w:t>
      </w:r>
      <w:proofErr w:type="spellStart"/>
      <w:r w:rsidRPr="00476549">
        <w:rPr>
          <w:rFonts w:ascii="Times New Roman" w:hAnsi="Times New Roman" w:cs="Times New Roman"/>
          <w:sz w:val="28"/>
        </w:rPr>
        <w:t>Внi</w:t>
      </w:r>
      <w:proofErr w:type="spellEnd"/>
      <w:r w:rsidRPr="00476549">
        <w:rPr>
          <w:rFonts w:ascii="Times New Roman" w:hAnsi="Times New Roman" w:cs="Times New Roman"/>
          <w:sz w:val="28"/>
        </w:rPr>
        <w:t xml:space="preserve"> — количество баллов у нового изделия по i-</w:t>
      </w:r>
      <w:proofErr w:type="spellStart"/>
      <w:r w:rsidRPr="00476549">
        <w:rPr>
          <w:rFonts w:ascii="Times New Roman" w:hAnsi="Times New Roman" w:cs="Times New Roman"/>
          <w:sz w:val="28"/>
        </w:rPr>
        <w:t>му</w:t>
      </w:r>
      <w:proofErr w:type="spellEnd"/>
      <w:r w:rsidRPr="00476549">
        <w:rPr>
          <w:rFonts w:ascii="Times New Roman" w:hAnsi="Times New Roman" w:cs="Times New Roman"/>
          <w:sz w:val="28"/>
        </w:rPr>
        <w:t xml:space="preserve"> параметру.</w:t>
      </w:r>
    </w:p>
    <w:p w:rsidR="00476549" w:rsidRPr="00476549" w:rsidRDefault="00476549" w:rsidP="00476549">
      <w:pPr>
        <w:jc w:val="both"/>
        <w:rPr>
          <w:rFonts w:ascii="Times New Roman" w:hAnsi="Times New Roman" w:cs="Times New Roman"/>
          <w:sz w:val="28"/>
        </w:rPr>
      </w:pPr>
      <w:r w:rsidRPr="00476549">
        <w:rPr>
          <w:rFonts w:ascii="Times New Roman" w:hAnsi="Times New Roman" w:cs="Times New Roman"/>
          <w:sz w:val="28"/>
        </w:rPr>
        <w:t>Объединяя формулы, получаем:</w:t>
      </w:r>
    </w:p>
    <w:p w:rsidR="00476549" w:rsidRPr="00476549" w:rsidRDefault="00476549" w:rsidP="00476549">
      <w:pPr>
        <w:jc w:val="center"/>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н</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Р</m:t>
              </m:r>
            </m:e>
            <m:sub>
              <m:r>
                <w:rPr>
                  <w:rFonts w:ascii="Cambria Math" w:hAnsi="Cambria Math" w:cs="Times New Roman"/>
                  <w:sz w:val="28"/>
                </w:rPr>
                <m:t>б</m:t>
              </m:r>
            </m:sub>
          </m:sSub>
          <m:r>
            <w:rPr>
              <w:rFonts w:ascii="Cambria Math" w:hAnsi="Cambria Math" w:cs="Times New Roman"/>
              <w:sz w:val="28"/>
            </w:rPr>
            <m:t>*</m:t>
          </m:r>
          <m:f>
            <m:fPr>
              <m:ctrlPr>
                <w:rPr>
                  <w:rFonts w:ascii="Cambria Math" w:hAnsi="Cambria Math" w:cs="Times New Roman"/>
                  <w:i/>
                  <w:sz w:val="28"/>
                </w:rPr>
              </m:ctrlPr>
            </m:fPr>
            <m:num>
              <m:nary>
                <m:naryPr>
                  <m:chr m:val="∑"/>
                  <m:limLoc m:val="undOvr"/>
                  <m:ctrlPr>
                    <w:rPr>
                      <w:rFonts w:ascii="Cambria Math" w:hAnsi="Cambria Math" w:cs="Times New Roman"/>
                      <w:i/>
                      <w:sz w:val="28"/>
                    </w:rPr>
                  </m:ctrlPr>
                </m:naryPr>
                <m:sub>
                  <m:r>
                    <w:rPr>
                      <w:rFonts w:ascii="Cambria Math" w:hAnsi="Cambria Math" w:cs="Times New Roman"/>
                      <w:sz w:val="28"/>
                      <w:lang w:val="en-US"/>
                    </w:rPr>
                    <m:t>i</m:t>
                  </m:r>
                  <m:r>
                    <w:rPr>
                      <w:rFonts w:ascii="Cambria Math" w:hAnsi="Cambria Math" w:cs="Times New Roman"/>
                      <w:sz w:val="28"/>
                    </w:rPr>
                    <m:t>=1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lang w:val="en-US"/>
                        </w:rPr>
                        <m:t>Hi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i</m:t>
                      </m:r>
                    </m:sub>
                  </m:sSub>
                </m:e>
              </m:nary>
            </m:num>
            <m:den>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B</m:t>
                      </m:r>
                    </m:e>
                    <m:sub>
                      <m:sSub>
                        <m:sSubPr>
                          <m:ctrlPr>
                            <w:rPr>
                              <w:rFonts w:ascii="Cambria Math" w:hAnsi="Cambria Math" w:cs="Times New Roman"/>
                              <w:i/>
                              <w:sz w:val="28"/>
                            </w:rPr>
                          </m:ctrlPr>
                        </m:sSubPr>
                        <m:e>
                          <m:r>
                            <w:rPr>
                              <w:rFonts w:ascii="Cambria Math" w:hAnsi="Cambria Math" w:cs="Times New Roman"/>
                              <w:sz w:val="28"/>
                            </w:rPr>
                            <m:t>б</m:t>
                          </m:r>
                        </m:e>
                        <m:sub>
                          <m:r>
                            <w:rPr>
                              <w:rFonts w:ascii="Cambria Math" w:hAnsi="Cambria Math" w:cs="Times New Roman"/>
                              <w:sz w:val="28"/>
                              <w:lang w:val="en-US"/>
                            </w:rPr>
                            <m:t>i</m:t>
                          </m:r>
                        </m:sub>
                      </m:sSub>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i</m:t>
                      </m:r>
                    </m:sub>
                  </m:sSub>
                </m:e>
              </m:nary>
            </m:den>
          </m:f>
        </m:oMath>
      </m:oMathPara>
    </w:p>
    <w:p w:rsidR="00476549" w:rsidRPr="00476549" w:rsidRDefault="00476549" w:rsidP="00476549">
      <w:pPr>
        <w:ind w:firstLine="708"/>
        <w:jc w:val="both"/>
        <w:rPr>
          <w:rFonts w:ascii="Times New Roman" w:hAnsi="Times New Roman" w:cs="Times New Roman"/>
          <w:sz w:val="28"/>
        </w:rPr>
      </w:pPr>
      <w:r w:rsidRPr="00476549">
        <w:rPr>
          <w:rFonts w:ascii="Times New Roman" w:hAnsi="Times New Roman" w:cs="Times New Roman"/>
          <w:sz w:val="28"/>
        </w:rPr>
        <w:t>Однако следует отметить субъективность определения количества баллов и значимости параметра; кроме того, при большом количестве параметров веса принимают значения, близкие к нулю, что нивелирует влияние различных параметров на цену.</w:t>
      </w:r>
    </w:p>
    <w:p w:rsidR="00476549" w:rsidRPr="00476549" w:rsidRDefault="00476549" w:rsidP="00476549">
      <w:pPr>
        <w:ind w:firstLine="708"/>
        <w:jc w:val="both"/>
        <w:rPr>
          <w:rFonts w:ascii="Times New Roman" w:hAnsi="Times New Roman" w:cs="Times New Roman"/>
          <w:sz w:val="28"/>
        </w:rPr>
      </w:pPr>
      <w:r w:rsidRPr="00476549">
        <w:rPr>
          <w:rFonts w:ascii="Times New Roman" w:hAnsi="Times New Roman" w:cs="Times New Roman"/>
          <w:sz w:val="28"/>
        </w:rPr>
        <w:t>Общим недостатком всех трех эконометрических методов является допущение, что цена зависит только от свойств товара, и не учитывается тот факт, что фирмы-конкуренты устанавливают цены на свой товар не только на основе его качественных характеристик и они также могут повышать или снижать цену, руководствуясь своей ценовой политикой.</w:t>
      </w:r>
    </w:p>
    <w:p w:rsidR="007B6A2C" w:rsidRPr="007B6A2C" w:rsidRDefault="007B6A2C" w:rsidP="00476549">
      <w:pPr>
        <w:jc w:val="center"/>
        <w:rPr>
          <w:rFonts w:ascii="Times New Roman" w:hAnsi="Times New Roman" w:cs="Times New Roman"/>
          <w:sz w:val="28"/>
        </w:rPr>
      </w:pPr>
    </w:p>
    <w:sectPr w:rsidR="007B6A2C" w:rsidRPr="007B6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B4C"/>
    <w:multiLevelType w:val="hybridMultilevel"/>
    <w:tmpl w:val="EB049D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1514C2"/>
    <w:multiLevelType w:val="hybridMultilevel"/>
    <w:tmpl w:val="4FF85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505915"/>
    <w:multiLevelType w:val="hybridMultilevel"/>
    <w:tmpl w:val="6C44C7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9232D7"/>
    <w:multiLevelType w:val="hybridMultilevel"/>
    <w:tmpl w:val="314A3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6E07F8E"/>
    <w:multiLevelType w:val="hybridMultilevel"/>
    <w:tmpl w:val="6A302B16"/>
    <w:lvl w:ilvl="0" w:tplc="B642873C">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7800FA"/>
    <w:multiLevelType w:val="hybridMultilevel"/>
    <w:tmpl w:val="8B0CF6DE"/>
    <w:lvl w:ilvl="0" w:tplc="318AE5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9C0349A"/>
    <w:multiLevelType w:val="hybridMultilevel"/>
    <w:tmpl w:val="8B0CF6DE"/>
    <w:lvl w:ilvl="0" w:tplc="318AE5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3FD796B"/>
    <w:multiLevelType w:val="hybridMultilevel"/>
    <w:tmpl w:val="A1B08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4935E8"/>
    <w:multiLevelType w:val="hybridMultilevel"/>
    <w:tmpl w:val="E3106FFA"/>
    <w:lvl w:ilvl="0" w:tplc="263891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EA4F8C"/>
    <w:multiLevelType w:val="hybridMultilevel"/>
    <w:tmpl w:val="3C0C2CE6"/>
    <w:lvl w:ilvl="0" w:tplc="8F1CAA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F6064A"/>
    <w:multiLevelType w:val="hybridMultilevel"/>
    <w:tmpl w:val="7004E430"/>
    <w:lvl w:ilvl="0" w:tplc="263891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7B638B"/>
    <w:multiLevelType w:val="hybridMultilevel"/>
    <w:tmpl w:val="4BAEE9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80616E"/>
    <w:multiLevelType w:val="hybridMultilevel"/>
    <w:tmpl w:val="ED789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5"/>
  </w:num>
  <w:num w:numId="5">
    <w:abstractNumId w:val="6"/>
  </w:num>
  <w:num w:numId="6">
    <w:abstractNumId w:val="1"/>
  </w:num>
  <w:num w:numId="7">
    <w:abstractNumId w:val="8"/>
  </w:num>
  <w:num w:numId="8">
    <w:abstractNumId w:val="10"/>
  </w:num>
  <w:num w:numId="9">
    <w:abstractNumId w:val="7"/>
  </w:num>
  <w:num w:numId="10">
    <w:abstractNumId w:val="12"/>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F0"/>
    <w:rsid w:val="000706C8"/>
    <w:rsid w:val="00080C4D"/>
    <w:rsid w:val="00150158"/>
    <w:rsid w:val="0021218C"/>
    <w:rsid w:val="00251EF0"/>
    <w:rsid w:val="002A4594"/>
    <w:rsid w:val="002B30AA"/>
    <w:rsid w:val="00410C0E"/>
    <w:rsid w:val="00476549"/>
    <w:rsid w:val="004B4004"/>
    <w:rsid w:val="004D3A73"/>
    <w:rsid w:val="00533D1F"/>
    <w:rsid w:val="00574D0E"/>
    <w:rsid w:val="00663BAC"/>
    <w:rsid w:val="006722F6"/>
    <w:rsid w:val="006E054B"/>
    <w:rsid w:val="007868C9"/>
    <w:rsid w:val="007B6A2C"/>
    <w:rsid w:val="00961856"/>
    <w:rsid w:val="00A32C0E"/>
    <w:rsid w:val="00B73342"/>
    <w:rsid w:val="00C878B9"/>
    <w:rsid w:val="00D75538"/>
    <w:rsid w:val="00EE5C80"/>
    <w:rsid w:val="00F60765"/>
    <w:rsid w:val="00FE2855"/>
    <w:rsid w:val="00FF0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7220"/>
  <w15:docId w15:val="{18B20518-0805-4076-B8AD-2F9858F5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2855"/>
    <w:rPr>
      <w:color w:val="0000FF" w:themeColor="hyperlink"/>
      <w:u w:val="single"/>
    </w:rPr>
  </w:style>
  <w:style w:type="paragraph" w:styleId="a4">
    <w:name w:val="List Paragraph"/>
    <w:basedOn w:val="a"/>
    <w:uiPriority w:val="34"/>
    <w:qFormat/>
    <w:rsid w:val="0057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rmvestnik.ru/publs/farmkruzhok/dnevnik-rukovoditelja/matritsa-tsenoobrazovanija.html" TargetMode="External"/><Relationship Id="rId3" Type="http://schemas.openxmlformats.org/officeDocument/2006/relationships/styles" Target="styles.xml"/><Relationship Id="rId7" Type="http://schemas.openxmlformats.org/officeDocument/2006/relationships/hyperlink" Target="http://www.pharmvestnik.ru/publs/lenta/v-rossii/modeli-tsenoobrazovanija-v-aptechnyx-setja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fin.ru/press/marketing/2001-2/10.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422A8-25D0-4D7F-8EDD-C0A1A931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1615</Words>
  <Characters>9206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Эрик Бляшев</cp:lastModifiedBy>
  <cp:revision>3</cp:revision>
  <cp:lastPrinted>2015-12-21T09:48:00Z</cp:lastPrinted>
  <dcterms:created xsi:type="dcterms:W3CDTF">2015-12-21T06:24:00Z</dcterms:created>
  <dcterms:modified xsi:type="dcterms:W3CDTF">2017-05-18T10:02:00Z</dcterms:modified>
</cp:coreProperties>
</file>