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3B" w:rsidRDefault="00A66D3B" w:rsidP="00A66D3B">
      <w:pPr>
        <w:pStyle w:val="1Cambria"/>
      </w:pPr>
      <w:bookmarkStart w:id="0" w:name="_Toc231887233"/>
      <w:bookmarkStart w:id="1" w:name="_Toc421483563"/>
      <w:bookmarkStart w:id="2" w:name="_Toc421572779"/>
      <w:bookmarkStart w:id="3" w:name="_Toc483761637"/>
      <w:r>
        <w:t>7</w:t>
      </w:r>
      <w:r w:rsidRPr="006C55FC">
        <w:t>.</w:t>
      </w:r>
      <w:r w:rsidRPr="004545AB">
        <w:t xml:space="preserve"> </w:t>
      </w:r>
      <w:bookmarkEnd w:id="0"/>
      <w:r>
        <w:t>Техническая документация</w:t>
      </w:r>
      <w:bookmarkEnd w:id="1"/>
      <w:bookmarkEnd w:id="2"/>
      <w:bookmarkEnd w:id="3"/>
    </w:p>
    <w:p w:rsidR="00A66D3B" w:rsidRDefault="00A66D3B" w:rsidP="00A66D3B">
      <w:pPr>
        <w:pStyle w:val="2Cambria"/>
        <w:outlineLvl w:val="1"/>
      </w:pPr>
      <w:bookmarkStart w:id="4" w:name="_Toc421198225"/>
      <w:bookmarkStart w:id="5" w:name="_Toc421483564"/>
      <w:bookmarkStart w:id="6" w:name="_Toc421572780"/>
      <w:bookmarkStart w:id="7" w:name="_Toc483761638"/>
      <w:r>
        <w:t>7</w:t>
      </w:r>
      <w:r w:rsidRPr="001224CE">
        <w:t>.1.</w:t>
      </w:r>
      <w:r>
        <w:t>Назначение программы</w:t>
      </w:r>
      <w:bookmarkEnd w:id="4"/>
      <w:bookmarkEnd w:id="5"/>
      <w:bookmarkEnd w:id="6"/>
      <w:bookmarkEnd w:id="7"/>
    </w:p>
    <w:p w:rsidR="00A66D3B" w:rsidRPr="004C2D0B" w:rsidRDefault="004C2D0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разработанное в представленной ВКР предназначено для контроля качества обучения в </w:t>
      </w:r>
      <w:r w:rsidRPr="004C2D0B">
        <w:rPr>
          <w:i/>
          <w:sz w:val="28"/>
          <w:szCs w:val="28"/>
          <w:lang w:val="en-US"/>
        </w:rPr>
        <w:t>IT</w:t>
      </w:r>
      <w:r>
        <w:rPr>
          <w:sz w:val="28"/>
          <w:szCs w:val="28"/>
        </w:rPr>
        <w:t>-компании.</w:t>
      </w:r>
    </w:p>
    <w:p w:rsidR="00A66D3B" w:rsidRDefault="00A66D3B" w:rsidP="00A66D3B">
      <w:pPr>
        <w:pStyle w:val="2Cambria"/>
        <w:outlineLvl w:val="1"/>
      </w:pPr>
      <w:bookmarkStart w:id="8" w:name="_Toc421198226"/>
      <w:bookmarkStart w:id="9" w:name="_Toc421483566"/>
      <w:bookmarkStart w:id="10" w:name="_Toc421572782"/>
      <w:bookmarkStart w:id="11" w:name="_Toc483761639"/>
      <w:r>
        <w:t xml:space="preserve">7.2 Условия </w:t>
      </w:r>
      <w:bookmarkEnd w:id="8"/>
      <w:bookmarkEnd w:id="9"/>
      <w:bookmarkEnd w:id="10"/>
      <w:r>
        <w:t>применения</w:t>
      </w:r>
      <w:bookmarkEnd w:id="11"/>
    </w:p>
    <w:p w:rsidR="00A66D3B" w:rsidRDefault="006E733E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и аппаратному обеспечению ПК для запуска разработанного приложения:</w:t>
      </w:r>
    </w:p>
    <w:p w:rsidR="006E733E" w:rsidRPr="00A66D3B" w:rsidRDefault="006E733E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12" w:name="_Toc231887234"/>
      <w:bookmarkStart w:id="13" w:name="_Toc421483567"/>
      <w:bookmarkStart w:id="14" w:name="_Toc421572783"/>
      <w:bookmarkStart w:id="15" w:name="_Toc483761640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12"/>
      <w:bookmarkEnd w:id="13"/>
      <w:bookmarkEnd w:id="14"/>
      <w:bookmarkEnd w:id="15"/>
    </w:p>
    <w:p w:rsidR="00A66D3B" w:rsidRPr="00A66D3B" w:rsidRDefault="00A66D3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Pr="00191182" w:rsidRDefault="00A66D3B" w:rsidP="00A66D3B">
      <w:pPr>
        <w:pStyle w:val="2Cambria"/>
        <w:outlineLvl w:val="1"/>
      </w:pPr>
      <w:bookmarkStart w:id="16" w:name="_Toc231887235"/>
      <w:bookmarkStart w:id="17" w:name="_Toc421483568"/>
      <w:bookmarkStart w:id="18" w:name="_Toc421572784"/>
      <w:bookmarkStart w:id="19" w:name="_Toc483761641"/>
      <w:r>
        <w:t>7.4.</w:t>
      </w:r>
      <w:r w:rsidRPr="00191182">
        <w:t xml:space="preserve"> </w:t>
      </w:r>
      <w:r>
        <w:t>Руководство пользователя</w:t>
      </w:r>
      <w:bookmarkEnd w:id="16"/>
      <w:bookmarkEnd w:id="17"/>
      <w:bookmarkEnd w:id="18"/>
      <w:bookmarkEnd w:id="19"/>
    </w:p>
    <w:p w:rsidR="00AF6268" w:rsidRPr="00A66D3B" w:rsidRDefault="001E340C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программы пользоватею необходимо перейти на стартовую страницу приложения.</w:t>
      </w:r>
      <w:bookmarkStart w:id="20" w:name="_GoBack"/>
      <w:bookmarkEnd w:id="20"/>
    </w:p>
    <w:sectPr w:rsidR="00AF6268" w:rsidRPr="00A6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3B"/>
    <w:rsid w:val="001E340C"/>
    <w:rsid w:val="004C0C09"/>
    <w:rsid w:val="004C2D0B"/>
    <w:rsid w:val="00521EFE"/>
    <w:rsid w:val="006E733E"/>
    <w:rsid w:val="00A66D3B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99E62"/>
  <w15:docId w15:val="{30BF6984-57D9-4B74-ACB0-420F3C8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6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A66D3B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A66D3B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6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4</cp:revision>
  <dcterms:created xsi:type="dcterms:W3CDTF">2017-05-29T18:31:00Z</dcterms:created>
  <dcterms:modified xsi:type="dcterms:W3CDTF">2017-05-30T15:48:00Z</dcterms:modified>
</cp:coreProperties>
</file>