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5E5DF" w14:textId="639B05EF" w:rsidR="003378AF" w:rsidRPr="0039060D" w:rsidRDefault="003378AF" w:rsidP="000E4556">
      <w:pPr>
        <w:spacing w:after="0" w:line="240" w:lineRule="auto"/>
        <w:jc w:val="both"/>
        <w:rPr>
          <w:rFonts w:ascii="Times New Roman" w:hAnsi="Times New Roman" w:cs="Times New Roman"/>
        </w:rPr>
      </w:pPr>
    </w:p>
    <w:tbl>
      <w:tblPr>
        <w:tblStyle w:val="TableGrid"/>
        <w:tblW w:w="0" w:type="auto"/>
        <w:tblInd w:w="-180" w:type="dxa"/>
        <w:tblLook w:val="04A0" w:firstRow="1" w:lastRow="0" w:firstColumn="1" w:lastColumn="0" w:noHBand="0" w:noVBand="1"/>
      </w:tblPr>
      <w:tblGrid>
        <w:gridCol w:w="3596"/>
        <w:gridCol w:w="3105"/>
        <w:gridCol w:w="4089"/>
      </w:tblGrid>
      <w:tr w:rsidR="003F7361" w:rsidRPr="0039060D" w14:paraId="55D73C24" w14:textId="77777777" w:rsidTr="00B17335">
        <w:tc>
          <w:tcPr>
            <w:tcW w:w="3596" w:type="dxa"/>
            <w:tcBorders>
              <w:top w:val="nil"/>
              <w:left w:val="nil"/>
              <w:bottom w:val="nil"/>
              <w:right w:val="nil"/>
            </w:tcBorders>
          </w:tcPr>
          <w:p w14:paraId="68C8C9F3" w14:textId="3796D162" w:rsidR="003F7361" w:rsidRPr="0039060D" w:rsidRDefault="003F7361" w:rsidP="000E4556">
            <w:pPr>
              <w:jc w:val="both"/>
              <w:rPr>
                <w:rFonts w:ascii="Times New Roman" w:hAnsi="Times New Roman" w:cs="Times New Roman"/>
                <w:b/>
                <w:bCs/>
                <w:sz w:val="32"/>
                <w:szCs w:val="32"/>
              </w:rPr>
            </w:pPr>
            <w:r w:rsidRPr="0039060D">
              <w:rPr>
                <w:rFonts w:ascii="Times New Roman" w:hAnsi="Times New Roman" w:cs="Times New Roman"/>
                <w:b/>
                <w:bCs/>
                <w:sz w:val="32"/>
                <w:szCs w:val="32"/>
              </w:rPr>
              <w:t>Elena Tuzhilina</w:t>
            </w:r>
          </w:p>
        </w:tc>
        <w:tc>
          <w:tcPr>
            <w:tcW w:w="3105" w:type="dxa"/>
            <w:tcBorders>
              <w:top w:val="nil"/>
              <w:left w:val="nil"/>
              <w:bottom w:val="nil"/>
              <w:right w:val="nil"/>
            </w:tcBorders>
          </w:tcPr>
          <w:p w14:paraId="79F84E35" w14:textId="77777777" w:rsidR="003F7361" w:rsidRPr="0039060D" w:rsidRDefault="003F7361" w:rsidP="000E4556">
            <w:pPr>
              <w:jc w:val="both"/>
              <w:rPr>
                <w:rFonts w:ascii="Times New Roman" w:hAnsi="Times New Roman" w:cs="Times New Roman"/>
                <w:b/>
                <w:bCs/>
              </w:rPr>
            </w:pPr>
          </w:p>
        </w:tc>
        <w:tc>
          <w:tcPr>
            <w:tcW w:w="4089" w:type="dxa"/>
            <w:tcBorders>
              <w:top w:val="nil"/>
              <w:left w:val="nil"/>
              <w:bottom w:val="nil"/>
              <w:right w:val="nil"/>
            </w:tcBorders>
          </w:tcPr>
          <w:p w14:paraId="4D3F91B1" w14:textId="77777777" w:rsidR="003F7361" w:rsidRPr="0039060D" w:rsidRDefault="003F7361" w:rsidP="000E4556">
            <w:pPr>
              <w:jc w:val="both"/>
              <w:rPr>
                <w:rFonts w:ascii="Times New Roman" w:hAnsi="Times New Roman" w:cs="Times New Roman"/>
              </w:rPr>
            </w:pPr>
            <w:r w:rsidRPr="0039060D">
              <w:rPr>
                <w:rFonts w:ascii="Times New Roman" w:hAnsi="Times New Roman" w:cs="Times New Roman"/>
                <w:b/>
                <w:bCs/>
              </w:rPr>
              <w:t>Phone:</w:t>
            </w:r>
            <w:r w:rsidRPr="0039060D">
              <w:rPr>
                <w:rFonts w:ascii="Times New Roman" w:hAnsi="Times New Roman" w:cs="Times New Roman"/>
              </w:rPr>
              <w:t xml:space="preserve"> +1 (647) 482-91-61</w:t>
            </w:r>
          </w:p>
          <w:p w14:paraId="5CEF1FE1" w14:textId="0D81C92F" w:rsidR="003F7361" w:rsidRPr="0039060D" w:rsidRDefault="003F7361" w:rsidP="000E4556">
            <w:pPr>
              <w:jc w:val="both"/>
              <w:rPr>
                <w:rFonts w:ascii="Times New Roman" w:hAnsi="Times New Roman" w:cs="Times New Roman"/>
              </w:rPr>
            </w:pPr>
            <w:r w:rsidRPr="0039060D">
              <w:rPr>
                <w:rFonts w:ascii="Times New Roman" w:hAnsi="Times New Roman" w:cs="Times New Roman"/>
                <w:b/>
                <w:bCs/>
              </w:rPr>
              <w:t>E-mail:</w:t>
            </w:r>
            <w:r w:rsidRPr="0039060D">
              <w:rPr>
                <w:rFonts w:ascii="Times New Roman" w:hAnsi="Times New Roman" w:cs="Times New Roman"/>
              </w:rPr>
              <w:t xml:space="preserve"> </w:t>
            </w:r>
            <w:hyperlink r:id="rId5" w:history="1">
              <w:r w:rsidRPr="0039060D">
                <w:rPr>
                  <w:rStyle w:val="Hyperlink"/>
                  <w:rFonts w:ascii="Times New Roman" w:hAnsi="Times New Roman" w:cs="Times New Roman"/>
                </w:rPr>
                <w:t>elena.tuzhilina@utoronto.ca</w:t>
              </w:r>
            </w:hyperlink>
          </w:p>
          <w:p w14:paraId="00D5AF92" w14:textId="538797F3" w:rsidR="003F7361" w:rsidRPr="0039060D" w:rsidRDefault="003F7361" w:rsidP="000E4556">
            <w:pPr>
              <w:jc w:val="both"/>
              <w:rPr>
                <w:rFonts w:ascii="Times New Roman" w:hAnsi="Times New Roman" w:cs="Times New Roman"/>
                <w:color w:val="4472C4" w:themeColor="accent1"/>
              </w:rPr>
            </w:pPr>
            <w:r w:rsidRPr="0039060D">
              <w:rPr>
                <w:rFonts w:ascii="Times New Roman" w:hAnsi="Times New Roman" w:cs="Times New Roman"/>
                <w:b/>
                <w:bCs/>
              </w:rPr>
              <w:t>Web:</w:t>
            </w:r>
            <w:r w:rsidRPr="0039060D">
              <w:rPr>
                <w:rFonts w:ascii="Times New Roman" w:hAnsi="Times New Roman" w:cs="Times New Roman"/>
              </w:rPr>
              <w:t xml:space="preserve"> </w:t>
            </w:r>
            <w:r w:rsidR="00EE4D21" w:rsidRPr="0039060D">
              <w:rPr>
                <w:rFonts w:ascii="Times New Roman" w:hAnsi="Times New Roman" w:cs="Times New Roman"/>
                <w:color w:val="4472C4" w:themeColor="accent1"/>
              </w:rPr>
              <w:t>elenatuzhilina.github.io</w:t>
            </w:r>
          </w:p>
          <w:p w14:paraId="48490BC2" w14:textId="49FBA61D" w:rsidR="00B17335" w:rsidRPr="0039060D" w:rsidRDefault="00B17335" w:rsidP="000E4556">
            <w:pPr>
              <w:jc w:val="both"/>
              <w:rPr>
                <w:rFonts w:ascii="Times New Roman" w:hAnsi="Times New Roman" w:cs="Times New Roman"/>
                <w:color w:val="4472C4" w:themeColor="accent1"/>
              </w:rPr>
            </w:pPr>
            <w:r w:rsidRPr="0039060D">
              <w:rPr>
                <w:rFonts w:ascii="Times New Roman" w:hAnsi="Times New Roman" w:cs="Times New Roman"/>
                <w:b/>
                <w:bCs/>
              </w:rPr>
              <w:t>Mail:</w:t>
            </w:r>
            <w:r w:rsidRPr="0039060D">
              <w:rPr>
                <w:rFonts w:ascii="Times New Roman" w:hAnsi="Times New Roman" w:cs="Times New Roman"/>
              </w:rPr>
              <w:t xml:space="preserve"> </w:t>
            </w:r>
            <w:r w:rsidRPr="0039060D">
              <w:rPr>
                <w:rFonts w:ascii="Times New Roman" w:hAnsi="Times New Roman" w:cs="Times New Roman"/>
                <w:color w:val="4472C4" w:themeColor="accent1"/>
              </w:rPr>
              <w:t>700 University avenue, 9 floor, #9086, Toronto, ON M5G 1X6, Canada</w:t>
            </w:r>
          </w:p>
          <w:p w14:paraId="45DD4CC7" w14:textId="12E100FA" w:rsidR="003F7361" w:rsidRPr="0039060D" w:rsidRDefault="003F7361" w:rsidP="000E4556">
            <w:pPr>
              <w:jc w:val="both"/>
              <w:rPr>
                <w:rFonts w:ascii="Times New Roman" w:hAnsi="Times New Roman" w:cs="Times New Roman"/>
                <w:b/>
                <w:bCs/>
              </w:rPr>
            </w:pPr>
          </w:p>
        </w:tc>
      </w:tr>
    </w:tbl>
    <w:p w14:paraId="75F6C70F" w14:textId="7CB10F3C" w:rsidR="002557FC" w:rsidRPr="0039060D" w:rsidRDefault="003378AF" w:rsidP="000E4556">
      <w:pPr>
        <w:pStyle w:val="Heading5"/>
        <w:spacing w:before="0"/>
        <w:jc w:val="both"/>
        <w:rPr>
          <w:rFonts w:ascii="Times New Roman" w:hAnsi="Times New Roman" w:cs="Times New Roman"/>
          <w:b/>
          <w:bCs/>
          <w:smallCaps/>
          <w:color w:val="4472C4" w:themeColor="accent1"/>
          <w:spacing w:val="5"/>
        </w:rPr>
      </w:pPr>
      <w:r w:rsidRPr="0039060D">
        <w:rPr>
          <w:rStyle w:val="IntenseReference"/>
          <w:rFonts w:ascii="Times New Roman" w:hAnsi="Times New Roman" w:cs="Times New Roman"/>
        </w:rPr>
        <w:t>EMPLOYMENT</w:t>
      </w:r>
    </w:p>
    <w:p w14:paraId="0F217CF0" w14:textId="0DF7EA25" w:rsidR="00197E6F" w:rsidRPr="0039060D" w:rsidRDefault="00197E6F" w:rsidP="000E4556">
      <w:pPr>
        <w:spacing w:before="120" w:after="120" w:line="240" w:lineRule="auto"/>
        <w:ind w:left="144"/>
        <w:jc w:val="both"/>
        <w:rPr>
          <w:rFonts w:ascii="Times New Roman" w:hAnsi="Times New Roman" w:cs="Times New Roman"/>
          <w:b/>
          <w:bCs/>
          <w:color w:val="4472C4" w:themeColor="accent1"/>
        </w:rPr>
      </w:pPr>
      <w:r w:rsidRPr="0039060D">
        <w:rPr>
          <w:rFonts w:ascii="Times New Roman" w:hAnsi="Times New Roman" w:cs="Times New Roman"/>
          <w:b/>
          <w:bCs/>
          <w:color w:val="4472C4" w:themeColor="accent1"/>
        </w:rPr>
        <w:t>Academic</w:t>
      </w:r>
    </w:p>
    <w:p w14:paraId="12ED6C52" w14:textId="10C5CBA0" w:rsidR="003378AF" w:rsidRPr="0039060D" w:rsidRDefault="003378AF"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b/>
          <w:bCs/>
        </w:rPr>
        <w:t>June 2022 – current</w:t>
      </w:r>
      <w:r w:rsidRPr="0039060D">
        <w:rPr>
          <w:rFonts w:ascii="Times New Roman" w:hAnsi="Times New Roman" w:cs="Times New Roman"/>
        </w:rPr>
        <w:t xml:space="preserve">, </w:t>
      </w:r>
      <w:r w:rsidRPr="0039060D">
        <w:rPr>
          <w:rFonts w:ascii="Times New Roman" w:hAnsi="Times New Roman" w:cs="Times New Roman"/>
          <w:i/>
          <w:iCs/>
        </w:rPr>
        <w:t>Department of Statistical Sciences, University of Toronto</w:t>
      </w:r>
      <w:r w:rsidRPr="0039060D">
        <w:rPr>
          <w:rFonts w:ascii="Times New Roman" w:hAnsi="Times New Roman" w:cs="Times New Roman"/>
        </w:rPr>
        <w:t>, Toronto, Canada</w:t>
      </w:r>
    </w:p>
    <w:p w14:paraId="4640CC96" w14:textId="3EF57594" w:rsidR="00C714EC" w:rsidRPr="0039060D" w:rsidRDefault="003378AF" w:rsidP="00C714EC">
      <w:pPr>
        <w:pBdr>
          <w:left w:val="single" w:sz="4" w:space="4" w:color="auto"/>
        </w:pBdr>
        <w:spacing w:after="120" w:line="240" w:lineRule="auto"/>
        <w:ind w:left="288"/>
        <w:jc w:val="both"/>
        <w:rPr>
          <w:rFonts w:ascii="Times New Roman" w:hAnsi="Times New Roman" w:cs="Times New Roman"/>
          <w:i/>
          <w:iCs/>
          <w:color w:val="4472C4" w:themeColor="accent1"/>
        </w:rPr>
      </w:pPr>
      <w:r w:rsidRPr="0039060D">
        <w:rPr>
          <w:rFonts w:ascii="Times New Roman" w:hAnsi="Times New Roman" w:cs="Times New Roman"/>
          <w:i/>
          <w:iCs/>
          <w:color w:val="4472C4" w:themeColor="accent1"/>
        </w:rPr>
        <w:t>Assistant Professor in Statistics (tenure-track)</w:t>
      </w:r>
    </w:p>
    <w:p w14:paraId="5D6A7EB5" w14:textId="65F385D5" w:rsidR="00C714EC" w:rsidRPr="0039060D" w:rsidRDefault="00C714EC" w:rsidP="00C714EC">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b/>
          <w:bCs/>
        </w:rPr>
        <w:t>October 2023 – May 2024</w:t>
      </w:r>
      <w:r w:rsidRPr="0039060D">
        <w:rPr>
          <w:rFonts w:ascii="Times New Roman" w:hAnsi="Times New Roman" w:cs="Times New Roman"/>
        </w:rPr>
        <w:t xml:space="preserve"> </w:t>
      </w:r>
    </w:p>
    <w:p w14:paraId="5C274CAB" w14:textId="1F676A6C" w:rsidR="00C714EC" w:rsidRPr="0039060D" w:rsidRDefault="00C714EC" w:rsidP="00C714EC">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i/>
          <w:iCs/>
          <w:color w:val="4472C4" w:themeColor="accent1"/>
        </w:rPr>
        <w:t>Parental leave</w:t>
      </w:r>
    </w:p>
    <w:p w14:paraId="4FB26722" w14:textId="516E2E2D" w:rsidR="00197E6F" w:rsidRPr="0039060D" w:rsidRDefault="00197E6F" w:rsidP="000E4556">
      <w:pPr>
        <w:spacing w:before="120" w:after="120" w:line="240" w:lineRule="auto"/>
        <w:ind w:left="144"/>
        <w:jc w:val="both"/>
        <w:rPr>
          <w:rFonts w:ascii="Times New Roman" w:hAnsi="Times New Roman" w:cs="Times New Roman"/>
          <w:b/>
          <w:bCs/>
          <w:color w:val="4472C4" w:themeColor="accent1"/>
        </w:rPr>
      </w:pPr>
      <w:r w:rsidRPr="0039060D">
        <w:rPr>
          <w:rFonts w:ascii="Times New Roman" w:hAnsi="Times New Roman" w:cs="Times New Roman"/>
          <w:b/>
          <w:bCs/>
          <w:color w:val="4472C4" w:themeColor="accent1"/>
        </w:rPr>
        <w:t>Industrial</w:t>
      </w:r>
    </w:p>
    <w:p w14:paraId="7370E835" w14:textId="77777777" w:rsidR="002557FC" w:rsidRPr="0039060D" w:rsidRDefault="003378AF"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b/>
          <w:bCs/>
        </w:rPr>
        <w:t>June 2021 – August 2021</w:t>
      </w:r>
      <w:r w:rsidRPr="0039060D">
        <w:rPr>
          <w:rFonts w:ascii="Times New Roman" w:hAnsi="Times New Roman" w:cs="Times New Roman"/>
        </w:rPr>
        <w:t xml:space="preserve">, </w:t>
      </w:r>
      <w:r w:rsidRPr="0039060D">
        <w:rPr>
          <w:rFonts w:ascii="Times New Roman" w:hAnsi="Times New Roman" w:cs="Times New Roman"/>
          <w:i/>
          <w:iCs/>
        </w:rPr>
        <w:t>Microsoft</w:t>
      </w:r>
      <w:r w:rsidRPr="0039060D">
        <w:rPr>
          <w:rFonts w:ascii="Times New Roman" w:hAnsi="Times New Roman" w:cs="Times New Roman"/>
        </w:rPr>
        <w:t>, Redmond, USA</w:t>
      </w:r>
    </w:p>
    <w:p w14:paraId="4FEE6D72" w14:textId="7761867A"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i/>
          <w:iCs/>
          <w:color w:val="4472C4" w:themeColor="accent1"/>
        </w:rPr>
        <w:t>Intern in Data Science</w:t>
      </w:r>
    </w:p>
    <w:p w14:paraId="08E9973E" w14:textId="6B655A63" w:rsidR="003378AF" w:rsidRPr="0039060D" w:rsidRDefault="003378AF"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b/>
          <w:bCs/>
        </w:rPr>
        <w:t>October 2015 – September 2017</w:t>
      </w:r>
      <w:r w:rsidRPr="0039060D">
        <w:rPr>
          <w:rFonts w:ascii="Times New Roman" w:hAnsi="Times New Roman" w:cs="Times New Roman"/>
        </w:rPr>
        <w:t xml:space="preserve">, </w:t>
      </w:r>
      <w:r w:rsidRPr="0039060D">
        <w:rPr>
          <w:rFonts w:ascii="Times New Roman" w:hAnsi="Times New Roman" w:cs="Times New Roman"/>
          <w:i/>
          <w:iCs/>
        </w:rPr>
        <w:t>SmartCAT</w:t>
      </w:r>
      <w:r w:rsidRPr="0039060D">
        <w:rPr>
          <w:rFonts w:ascii="Times New Roman" w:hAnsi="Times New Roman" w:cs="Times New Roman"/>
        </w:rPr>
        <w:t>, Moscow, Russia</w:t>
      </w:r>
    </w:p>
    <w:p w14:paraId="7CB72A02" w14:textId="25686F64" w:rsidR="00A62BFA" w:rsidRPr="0039060D" w:rsidRDefault="003378AF" w:rsidP="000E4556">
      <w:pPr>
        <w:pBdr>
          <w:left w:val="single" w:sz="4" w:space="4" w:color="auto"/>
        </w:pBdr>
        <w:spacing w:after="0" w:line="240" w:lineRule="auto"/>
        <w:ind w:left="288"/>
        <w:jc w:val="both"/>
        <w:rPr>
          <w:rFonts w:ascii="Times New Roman" w:hAnsi="Times New Roman" w:cs="Times New Roman"/>
          <w:i/>
          <w:iCs/>
          <w:color w:val="4472C4" w:themeColor="accent1"/>
        </w:rPr>
      </w:pPr>
      <w:r w:rsidRPr="0039060D">
        <w:rPr>
          <w:rFonts w:ascii="Times New Roman" w:hAnsi="Times New Roman" w:cs="Times New Roman"/>
          <w:i/>
          <w:iCs/>
          <w:color w:val="4472C4" w:themeColor="accent1"/>
        </w:rPr>
        <w:t>Researcher in Computer Linguistics</w:t>
      </w:r>
    </w:p>
    <w:p w14:paraId="32861E87" w14:textId="77777777" w:rsidR="00A62BFA" w:rsidRPr="0039060D" w:rsidRDefault="00A62BFA" w:rsidP="000E4556">
      <w:pPr>
        <w:spacing w:after="0" w:line="240" w:lineRule="auto"/>
        <w:ind w:left="288"/>
        <w:jc w:val="both"/>
        <w:rPr>
          <w:rFonts w:ascii="Times New Roman" w:hAnsi="Times New Roman" w:cs="Times New Roman"/>
          <w:i/>
          <w:iCs/>
          <w:color w:val="4472C4" w:themeColor="accent1"/>
        </w:rPr>
      </w:pPr>
    </w:p>
    <w:p w14:paraId="4B16F490" w14:textId="3A7AF9A2" w:rsidR="003378AF" w:rsidRPr="0039060D" w:rsidRDefault="003378AF" w:rsidP="000E4556">
      <w:pPr>
        <w:spacing w:after="120" w:line="240" w:lineRule="auto"/>
        <w:jc w:val="both"/>
        <w:rPr>
          <w:rFonts w:ascii="Times New Roman" w:hAnsi="Times New Roman" w:cs="Times New Roman"/>
          <w:b/>
          <w:bCs/>
          <w:color w:val="4472C4" w:themeColor="accent1"/>
        </w:rPr>
      </w:pPr>
      <w:r w:rsidRPr="0039060D">
        <w:rPr>
          <w:rFonts w:ascii="Times New Roman" w:hAnsi="Times New Roman" w:cs="Times New Roman"/>
          <w:b/>
          <w:bCs/>
          <w:color w:val="4472C4" w:themeColor="accent1"/>
        </w:rPr>
        <w:t>EDUCATION</w:t>
      </w:r>
    </w:p>
    <w:p w14:paraId="4AB11A78" w14:textId="77777777" w:rsidR="003378AF" w:rsidRPr="0039060D" w:rsidRDefault="003378AF"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b/>
          <w:bCs/>
        </w:rPr>
        <w:t>September 2017 – June 2022</w:t>
      </w:r>
      <w:r w:rsidRPr="0039060D">
        <w:rPr>
          <w:rFonts w:ascii="Times New Roman" w:hAnsi="Times New Roman" w:cs="Times New Roman"/>
        </w:rPr>
        <w:t xml:space="preserve">, </w:t>
      </w:r>
      <w:r w:rsidRPr="0039060D">
        <w:rPr>
          <w:rFonts w:ascii="Times New Roman" w:hAnsi="Times New Roman" w:cs="Times New Roman"/>
          <w:i/>
          <w:iCs/>
        </w:rPr>
        <w:t>Department of Statistics, Stanford University</w:t>
      </w:r>
      <w:r w:rsidRPr="0039060D">
        <w:rPr>
          <w:rFonts w:ascii="Times New Roman" w:hAnsi="Times New Roman" w:cs="Times New Roman"/>
        </w:rPr>
        <w:t xml:space="preserve">, Stanford, USA </w:t>
      </w:r>
    </w:p>
    <w:p w14:paraId="0751457D" w14:textId="77777777" w:rsidR="003378AF" w:rsidRPr="0039060D" w:rsidRDefault="003378AF"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i/>
          <w:iCs/>
          <w:color w:val="4472C4" w:themeColor="accent1"/>
        </w:rPr>
        <w:t>Ph.D. in Statistics</w:t>
      </w:r>
      <w:r w:rsidRPr="0039060D">
        <w:rPr>
          <w:rFonts w:ascii="Times New Roman" w:hAnsi="Times New Roman" w:cs="Times New Roman"/>
        </w:rPr>
        <w:tab/>
        <w:t>[Advisor: Trevor Hastie]</w:t>
      </w:r>
    </w:p>
    <w:p w14:paraId="5A0CD4DE" w14:textId="19E4B637" w:rsidR="003378AF" w:rsidRPr="0039060D" w:rsidRDefault="003378AF"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rPr>
        <w:t xml:space="preserve">Research area: Applied Statistics, Biostatistics, Machine learning </w:t>
      </w:r>
    </w:p>
    <w:p w14:paraId="394F337F" w14:textId="2BA1611D" w:rsidR="003378AF" w:rsidRPr="0039060D" w:rsidRDefault="003378AF" w:rsidP="000E4556">
      <w:pPr>
        <w:pBdr>
          <w:left w:val="single" w:sz="4" w:space="4" w:color="auto"/>
        </w:pBdr>
        <w:spacing w:before="120" w:after="0" w:line="240" w:lineRule="auto"/>
        <w:ind w:left="288"/>
        <w:jc w:val="both"/>
        <w:rPr>
          <w:rFonts w:ascii="Times New Roman" w:hAnsi="Times New Roman" w:cs="Times New Roman"/>
          <w:vertAlign w:val="subscript"/>
        </w:rPr>
      </w:pPr>
      <w:r w:rsidRPr="0039060D">
        <w:rPr>
          <w:rFonts w:ascii="Times New Roman" w:hAnsi="Times New Roman" w:cs="Times New Roman"/>
          <w:b/>
          <w:bCs/>
        </w:rPr>
        <w:t>September 2015 – June 2017</w:t>
      </w:r>
      <w:r w:rsidRPr="0039060D">
        <w:rPr>
          <w:rFonts w:ascii="Times New Roman" w:hAnsi="Times New Roman" w:cs="Times New Roman"/>
        </w:rPr>
        <w:t xml:space="preserve">, </w:t>
      </w:r>
      <w:r w:rsidRPr="0039060D">
        <w:rPr>
          <w:rFonts w:ascii="Times New Roman" w:hAnsi="Times New Roman" w:cs="Times New Roman"/>
          <w:i/>
          <w:iCs/>
        </w:rPr>
        <w:t>Department of Data Analysis, Yandex School of Analysis</w:t>
      </w:r>
      <w:r w:rsidRPr="0039060D">
        <w:rPr>
          <w:rFonts w:ascii="Times New Roman" w:hAnsi="Times New Roman" w:cs="Times New Roman"/>
        </w:rPr>
        <w:t>, Moscow, Russia</w:t>
      </w:r>
      <w:r w:rsidR="00FF35F1" w:rsidRPr="0039060D">
        <w:rPr>
          <w:rFonts w:ascii="Times New Roman" w:hAnsi="Times New Roman" w:cs="Times New Roman"/>
          <w:vertAlign w:val="subscript"/>
        </w:rPr>
        <w:softHyphen/>
      </w:r>
    </w:p>
    <w:p w14:paraId="2E7769BA" w14:textId="77777777" w:rsidR="003378AF" w:rsidRPr="0039060D" w:rsidRDefault="003378AF"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i/>
          <w:iCs/>
          <w:color w:val="4472C4" w:themeColor="accent1"/>
        </w:rPr>
        <w:t>Two-year program in Data Science</w:t>
      </w:r>
      <w:r w:rsidRPr="0039060D">
        <w:rPr>
          <w:rFonts w:ascii="Times New Roman" w:hAnsi="Times New Roman" w:cs="Times New Roman"/>
        </w:rPr>
        <w:tab/>
        <w:t>[Advisors: Ilya Muchnik, Boris Polyak, Anatoliy Michalskiy]</w:t>
      </w:r>
    </w:p>
    <w:p w14:paraId="7D5CAE11" w14:textId="762F0975" w:rsidR="003378AF" w:rsidRPr="0039060D" w:rsidRDefault="003378AF"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rPr>
        <w:t xml:space="preserve">Research area: Dimension reduction methods in medical research </w:t>
      </w:r>
    </w:p>
    <w:p w14:paraId="678EBA82" w14:textId="77777777" w:rsidR="003378AF" w:rsidRPr="0039060D" w:rsidRDefault="003378AF" w:rsidP="000E4556">
      <w:pPr>
        <w:pBdr>
          <w:left w:val="single" w:sz="4" w:space="4" w:color="auto"/>
        </w:pBdr>
        <w:spacing w:before="120" w:after="0" w:line="240" w:lineRule="auto"/>
        <w:ind w:left="288"/>
        <w:jc w:val="both"/>
        <w:rPr>
          <w:rFonts w:ascii="Times New Roman" w:hAnsi="Times New Roman" w:cs="Times New Roman"/>
        </w:rPr>
      </w:pPr>
      <w:r w:rsidRPr="0039060D">
        <w:rPr>
          <w:rFonts w:ascii="Times New Roman" w:hAnsi="Times New Roman" w:cs="Times New Roman"/>
          <w:b/>
          <w:bCs/>
        </w:rPr>
        <w:t>September 2015 – left in 2017</w:t>
      </w:r>
      <w:r w:rsidRPr="0039060D">
        <w:rPr>
          <w:rFonts w:ascii="Times New Roman" w:hAnsi="Times New Roman" w:cs="Times New Roman"/>
        </w:rPr>
        <w:t xml:space="preserve">, </w:t>
      </w:r>
      <w:r w:rsidRPr="0039060D">
        <w:rPr>
          <w:rFonts w:ascii="Times New Roman" w:hAnsi="Times New Roman" w:cs="Times New Roman"/>
          <w:i/>
          <w:iCs/>
        </w:rPr>
        <w:t>Faculty of Mechanics and Mathematics, Moscow State University</w:t>
      </w:r>
      <w:r w:rsidRPr="0039060D">
        <w:rPr>
          <w:rFonts w:ascii="Times New Roman" w:hAnsi="Times New Roman" w:cs="Times New Roman"/>
        </w:rPr>
        <w:t>, Moscow, Russia</w:t>
      </w:r>
    </w:p>
    <w:p w14:paraId="699602A3" w14:textId="77777777" w:rsidR="003378AF" w:rsidRPr="0039060D" w:rsidRDefault="003378AF"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i/>
          <w:iCs/>
          <w:color w:val="4472C4" w:themeColor="accent1"/>
        </w:rPr>
        <w:t>Ph.D. in Mathematics</w:t>
      </w:r>
      <w:r w:rsidRPr="0039060D">
        <w:rPr>
          <w:rFonts w:ascii="Times New Roman" w:hAnsi="Times New Roman" w:cs="Times New Roman"/>
        </w:rPr>
        <w:tab/>
        <w:t>[Advisors: Andrey Raigorodsky, Alexander Bulinski]</w:t>
      </w:r>
    </w:p>
    <w:p w14:paraId="2805BDFD" w14:textId="058AD787" w:rsidR="003378AF" w:rsidRPr="0039060D" w:rsidRDefault="003378AF"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rPr>
        <w:t>Research area: Probability theory, Combinatorics, Random graphs</w:t>
      </w:r>
    </w:p>
    <w:p w14:paraId="7F56518C" w14:textId="77777777" w:rsidR="003378AF" w:rsidRPr="0039060D" w:rsidRDefault="003378AF" w:rsidP="000E4556">
      <w:pPr>
        <w:pBdr>
          <w:left w:val="single" w:sz="4" w:space="4" w:color="auto"/>
        </w:pBdr>
        <w:spacing w:before="120" w:after="0" w:line="240" w:lineRule="auto"/>
        <w:ind w:left="288"/>
        <w:jc w:val="both"/>
        <w:rPr>
          <w:rFonts w:ascii="Times New Roman" w:hAnsi="Times New Roman" w:cs="Times New Roman"/>
        </w:rPr>
      </w:pPr>
      <w:r w:rsidRPr="0039060D">
        <w:rPr>
          <w:rFonts w:ascii="Times New Roman" w:hAnsi="Times New Roman" w:cs="Times New Roman"/>
          <w:b/>
          <w:bCs/>
        </w:rPr>
        <w:t>September 2010 – June 2015</w:t>
      </w:r>
      <w:r w:rsidRPr="0039060D">
        <w:rPr>
          <w:rFonts w:ascii="Times New Roman" w:hAnsi="Times New Roman" w:cs="Times New Roman"/>
        </w:rPr>
        <w:t>, Faculty of Mechanics and Mathematics, Moscow State University, Moscow, Russia</w:t>
      </w:r>
    </w:p>
    <w:p w14:paraId="2D83625E" w14:textId="77777777" w:rsidR="003378AF" w:rsidRPr="0039060D" w:rsidRDefault="003378AF"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i/>
          <w:iCs/>
          <w:color w:val="4472C4" w:themeColor="accent1"/>
        </w:rPr>
        <w:t>B.Sc and M.Sc. in Mathematics</w:t>
      </w:r>
      <w:r w:rsidRPr="0039060D">
        <w:rPr>
          <w:rFonts w:ascii="Times New Roman" w:hAnsi="Times New Roman" w:cs="Times New Roman"/>
        </w:rPr>
        <w:tab/>
        <w:t>[Advisor: Alexander Bulinski]</w:t>
      </w:r>
    </w:p>
    <w:p w14:paraId="24618964" w14:textId="77777777" w:rsidR="003378AF" w:rsidRPr="0039060D" w:rsidRDefault="003378AF"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rPr>
        <w:t>Research area: Probability theory, Statistics and Applications</w:t>
      </w:r>
    </w:p>
    <w:p w14:paraId="4CE0819E" w14:textId="77777777" w:rsidR="003378AF" w:rsidRPr="0039060D" w:rsidRDefault="003378AF"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rPr>
        <w:t>GPA: 5.0 out of 5.0 (with highest distinction)</w:t>
      </w:r>
    </w:p>
    <w:p w14:paraId="5BD95E64" w14:textId="531F3DA0" w:rsidR="003378AF" w:rsidRPr="0039060D" w:rsidRDefault="003378AF" w:rsidP="000E4556">
      <w:pPr>
        <w:spacing w:after="0" w:line="240" w:lineRule="auto"/>
        <w:jc w:val="both"/>
        <w:rPr>
          <w:rFonts w:ascii="Times New Roman" w:hAnsi="Times New Roman" w:cs="Times New Roman"/>
        </w:rPr>
      </w:pPr>
    </w:p>
    <w:p w14:paraId="5394064C" w14:textId="205838F8" w:rsidR="003378AF" w:rsidRPr="0039060D" w:rsidRDefault="003378AF" w:rsidP="000E4556">
      <w:pPr>
        <w:spacing w:after="120" w:line="240" w:lineRule="auto"/>
        <w:jc w:val="both"/>
        <w:rPr>
          <w:rFonts w:ascii="Times New Roman" w:hAnsi="Times New Roman" w:cs="Times New Roman"/>
          <w:b/>
          <w:bCs/>
          <w:color w:val="4472C4" w:themeColor="accent1"/>
        </w:rPr>
      </w:pPr>
      <w:r w:rsidRPr="0039060D">
        <w:rPr>
          <w:rFonts w:ascii="Times New Roman" w:hAnsi="Times New Roman" w:cs="Times New Roman"/>
          <w:b/>
          <w:bCs/>
          <w:color w:val="4472C4" w:themeColor="accent1"/>
        </w:rPr>
        <w:t>MEMBERSHIPS AND SERVICE</w:t>
      </w:r>
    </w:p>
    <w:p w14:paraId="6D4210B7" w14:textId="3A549526"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September 2022 – present</w:t>
      </w:r>
      <w:r w:rsidR="006A7217" w:rsidRPr="0039060D">
        <w:rPr>
          <w:rFonts w:ascii="Times New Roman" w:hAnsi="Times New Roman" w:cs="Times New Roman"/>
        </w:rPr>
        <w:t xml:space="preserve">, </w:t>
      </w:r>
      <w:r w:rsidRPr="0039060D">
        <w:rPr>
          <w:rFonts w:ascii="Times New Roman" w:hAnsi="Times New Roman" w:cs="Times New Roman"/>
        </w:rPr>
        <w:t xml:space="preserve">member of the </w:t>
      </w:r>
      <w:r w:rsidRPr="0039060D">
        <w:rPr>
          <w:rFonts w:ascii="Times New Roman" w:hAnsi="Times New Roman" w:cs="Times New Roman"/>
          <w:i/>
          <w:iCs/>
        </w:rPr>
        <w:t>University of Toronto Data Sciences Institute</w:t>
      </w:r>
      <w:r w:rsidR="00EF1CC0" w:rsidRPr="0039060D">
        <w:rPr>
          <w:rFonts w:ascii="Times New Roman" w:hAnsi="Times New Roman" w:cs="Times New Roman"/>
        </w:rPr>
        <w:t>.</w:t>
      </w:r>
    </w:p>
    <w:p w14:paraId="78B90FE6" w14:textId="6EA3E6B5" w:rsidR="00A50A91" w:rsidRPr="0039060D" w:rsidRDefault="003378AF"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b/>
          <w:bCs/>
        </w:rPr>
        <w:t>September 2022 - present</w:t>
      </w:r>
      <w:r w:rsidR="006A7217" w:rsidRPr="0039060D">
        <w:rPr>
          <w:rFonts w:ascii="Times New Roman" w:hAnsi="Times New Roman" w:cs="Times New Roman"/>
        </w:rPr>
        <w:t xml:space="preserve">, </w:t>
      </w:r>
      <w:r w:rsidRPr="0039060D">
        <w:rPr>
          <w:rFonts w:ascii="Times New Roman" w:hAnsi="Times New Roman" w:cs="Times New Roman"/>
        </w:rPr>
        <w:t xml:space="preserve">organizer of the </w:t>
      </w:r>
      <w:r w:rsidRPr="0039060D">
        <w:rPr>
          <w:rFonts w:ascii="Times New Roman" w:hAnsi="Times New Roman" w:cs="Times New Roman"/>
          <w:i/>
          <w:iCs/>
        </w:rPr>
        <w:t>Data Science Applied Research and Education seminar at Toronto</w:t>
      </w:r>
      <w:r w:rsidR="00EF1CC0" w:rsidRPr="0039060D">
        <w:rPr>
          <w:rFonts w:ascii="Times New Roman" w:hAnsi="Times New Roman" w:cs="Times New Roman"/>
        </w:rPr>
        <w:t>.</w:t>
      </w:r>
    </w:p>
    <w:p w14:paraId="41EEEC81" w14:textId="77777777" w:rsidR="00A50A91" w:rsidRPr="0039060D" w:rsidRDefault="00A50A91" w:rsidP="000E4556">
      <w:pPr>
        <w:spacing w:after="120" w:line="240" w:lineRule="auto"/>
        <w:jc w:val="both"/>
        <w:rPr>
          <w:rFonts w:ascii="Times New Roman" w:hAnsi="Times New Roman" w:cs="Times New Roman"/>
          <w:b/>
          <w:bCs/>
          <w:color w:val="4472C4" w:themeColor="accent1"/>
        </w:rPr>
      </w:pPr>
    </w:p>
    <w:p w14:paraId="41B9CD3B" w14:textId="4C7BBC2D" w:rsidR="00A50A91" w:rsidRPr="0039060D" w:rsidRDefault="00A50A91" w:rsidP="000E4556">
      <w:pPr>
        <w:spacing w:after="120" w:line="240" w:lineRule="auto"/>
        <w:jc w:val="both"/>
        <w:rPr>
          <w:rFonts w:ascii="Times New Roman" w:hAnsi="Times New Roman" w:cs="Times New Roman"/>
          <w:b/>
          <w:bCs/>
          <w:color w:val="4472C4" w:themeColor="accent1"/>
        </w:rPr>
      </w:pPr>
      <w:r w:rsidRPr="0039060D">
        <w:rPr>
          <w:rFonts w:ascii="Times New Roman" w:hAnsi="Times New Roman" w:cs="Times New Roman"/>
          <w:b/>
          <w:bCs/>
          <w:color w:val="4472C4" w:themeColor="accent1"/>
        </w:rPr>
        <w:t>FUNDING</w:t>
      </w:r>
    </w:p>
    <w:p w14:paraId="10032721" w14:textId="77777777" w:rsidR="00A50A91" w:rsidRPr="0039060D" w:rsidRDefault="00A50A91"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2023 – 2028</w:t>
      </w:r>
      <w:r w:rsidRPr="0039060D">
        <w:rPr>
          <w:rFonts w:ascii="Times New Roman" w:hAnsi="Times New Roman" w:cs="Times New Roman"/>
        </w:rPr>
        <w:t xml:space="preserve">, Discovery Grant, </w:t>
      </w:r>
      <w:r w:rsidRPr="0039060D">
        <w:rPr>
          <w:rFonts w:ascii="Times New Roman" w:hAnsi="Times New Roman" w:cs="Times New Roman"/>
          <w:i/>
          <w:iCs/>
        </w:rPr>
        <w:t>Natural Sciences and Engineering Research Council of Canada</w:t>
      </w:r>
      <w:r w:rsidRPr="0039060D">
        <w:rPr>
          <w:rFonts w:ascii="Times New Roman" w:hAnsi="Times New Roman" w:cs="Times New Roman"/>
        </w:rPr>
        <w:t>.</w:t>
      </w:r>
    </w:p>
    <w:p w14:paraId="6400D688" w14:textId="06307501" w:rsidR="00A50A91" w:rsidRPr="0039060D" w:rsidRDefault="00A50A91" w:rsidP="000E4556">
      <w:pPr>
        <w:pBdr>
          <w:left w:val="single" w:sz="4" w:space="4" w:color="auto"/>
        </w:pBdr>
        <w:spacing w:after="120" w:line="240" w:lineRule="auto"/>
        <w:ind w:left="288"/>
        <w:jc w:val="both"/>
        <w:rPr>
          <w:rFonts w:ascii="Times New Roman" w:hAnsi="Times New Roman" w:cs="Times New Roman"/>
          <w:b/>
          <w:bCs/>
        </w:rPr>
      </w:pPr>
      <w:r w:rsidRPr="0039060D">
        <w:rPr>
          <w:rFonts w:ascii="Times New Roman" w:hAnsi="Times New Roman" w:cs="Times New Roman"/>
          <w:b/>
          <w:bCs/>
        </w:rPr>
        <w:t>2023 – 202</w:t>
      </w:r>
      <w:r w:rsidR="00973C16" w:rsidRPr="0039060D">
        <w:rPr>
          <w:rFonts w:ascii="Times New Roman" w:hAnsi="Times New Roman" w:cs="Times New Roman"/>
          <w:b/>
          <w:bCs/>
        </w:rPr>
        <w:t>5</w:t>
      </w:r>
      <w:r w:rsidRPr="0039060D">
        <w:rPr>
          <w:rFonts w:ascii="Times New Roman" w:hAnsi="Times New Roman" w:cs="Times New Roman"/>
        </w:rPr>
        <w:t xml:space="preserve">, Accelerator Grant, </w:t>
      </w:r>
      <w:r w:rsidRPr="0039060D">
        <w:rPr>
          <w:rFonts w:ascii="Times New Roman" w:hAnsi="Times New Roman" w:cs="Times New Roman"/>
          <w:i/>
          <w:iCs/>
        </w:rPr>
        <w:t>The University of Toronto McLaughlin Centre</w:t>
      </w:r>
      <w:r w:rsidRPr="0039060D">
        <w:rPr>
          <w:rFonts w:ascii="Times New Roman" w:hAnsi="Times New Roman" w:cs="Times New Roman"/>
        </w:rPr>
        <w:t>.</w:t>
      </w:r>
    </w:p>
    <w:p w14:paraId="0F330C6E" w14:textId="77777777" w:rsidR="00A50A91" w:rsidRPr="0039060D" w:rsidRDefault="00A50A91" w:rsidP="000E4556">
      <w:pPr>
        <w:pBdr>
          <w:left w:val="single" w:sz="4" w:space="4" w:color="auto"/>
        </w:pBdr>
        <w:spacing w:after="120" w:line="240" w:lineRule="auto"/>
        <w:ind w:left="288"/>
        <w:jc w:val="both"/>
        <w:rPr>
          <w:rFonts w:ascii="Times New Roman" w:hAnsi="Times New Roman" w:cs="Times New Roman"/>
          <w:b/>
          <w:bCs/>
        </w:rPr>
      </w:pPr>
      <w:r w:rsidRPr="0039060D">
        <w:rPr>
          <w:rFonts w:ascii="Times New Roman" w:hAnsi="Times New Roman" w:cs="Times New Roman"/>
          <w:b/>
          <w:bCs/>
        </w:rPr>
        <w:t>2022 – 2024</w:t>
      </w:r>
      <w:r w:rsidRPr="0039060D">
        <w:rPr>
          <w:rFonts w:ascii="Times New Roman" w:hAnsi="Times New Roman" w:cs="Times New Roman"/>
        </w:rPr>
        <w:t xml:space="preserve">, Catalyst Grant, </w:t>
      </w:r>
      <w:r w:rsidRPr="0039060D">
        <w:rPr>
          <w:rFonts w:ascii="Times New Roman" w:hAnsi="Times New Roman" w:cs="Times New Roman"/>
          <w:i/>
          <w:iCs/>
        </w:rPr>
        <w:t>The University of Toronto Data Sciences Institute</w:t>
      </w:r>
      <w:r w:rsidRPr="0039060D">
        <w:rPr>
          <w:rFonts w:ascii="Times New Roman" w:hAnsi="Times New Roman" w:cs="Times New Roman"/>
        </w:rPr>
        <w:t>.</w:t>
      </w:r>
    </w:p>
    <w:p w14:paraId="34709674" w14:textId="77777777" w:rsidR="00A50A91" w:rsidRPr="0039060D" w:rsidRDefault="00A50A91"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2020 – 2022</w:t>
      </w:r>
      <w:r w:rsidRPr="0039060D">
        <w:rPr>
          <w:rFonts w:ascii="Times New Roman" w:hAnsi="Times New Roman" w:cs="Times New Roman"/>
        </w:rPr>
        <w:t xml:space="preserve">, Stanford Data Science Scholarship, </w:t>
      </w:r>
      <w:r w:rsidRPr="0039060D">
        <w:rPr>
          <w:rFonts w:ascii="Times New Roman" w:hAnsi="Times New Roman" w:cs="Times New Roman"/>
          <w:i/>
          <w:iCs/>
        </w:rPr>
        <w:t>Stanford University</w:t>
      </w:r>
      <w:r w:rsidRPr="0039060D">
        <w:rPr>
          <w:rFonts w:ascii="Times New Roman" w:hAnsi="Times New Roman" w:cs="Times New Roman"/>
        </w:rPr>
        <w:t>.</w:t>
      </w:r>
    </w:p>
    <w:p w14:paraId="5E48A659" w14:textId="77777777" w:rsidR="00A50A91" w:rsidRPr="0039060D" w:rsidRDefault="00A50A91"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2016 – 2018</w:t>
      </w:r>
      <w:r w:rsidRPr="0039060D">
        <w:rPr>
          <w:rFonts w:ascii="Times New Roman" w:hAnsi="Times New Roman" w:cs="Times New Roman"/>
        </w:rPr>
        <w:t xml:space="preserve">, Grant supporting the SmartCAT project, </w:t>
      </w:r>
      <w:r w:rsidRPr="0039060D">
        <w:rPr>
          <w:rFonts w:ascii="Times New Roman" w:hAnsi="Times New Roman" w:cs="Times New Roman"/>
          <w:i/>
          <w:iCs/>
        </w:rPr>
        <w:t>Skolkovo Institute of Science &amp; Technology</w:t>
      </w:r>
      <w:r w:rsidRPr="0039060D">
        <w:rPr>
          <w:rFonts w:ascii="Times New Roman" w:hAnsi="Times New Roman" w:cs="Times New Roman"/>
        </w:rPr>
        <w:t>.</w:t>
      </w:r>
    </w:p>
    <w:p w14:paraId="242285BE" w14:textId="77777777" w:rsidR="00A50A91" w:rsidRPr="0039060D" w:rsidRDefault="00A50A91"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2014 – 2017</w:t>
      </w:r>
      <w:r w:rsidRPr="0039060D">
        <w:rPr>
          <w:rFonts w:ascii="Times New Roman" w:hAnsi="Times New Roman" w:cs="Times New Roman"/>
        </w:rPr>
        <w:t>, Grant supporting research on amino acids conformations</w:t>
      </w:r>
      <w:r w:rsidRPr="0039060D">
        <w:rPr>
          <w:rFonts w:ascii="Times New Roman" w:hAnsi="Times New Roman" w:cs="Times New Roman"/>
          <w:i/>
          <w:iCs/>
        </w:rPr>
        <w:t>, Russian Science Foundation</w:t>
      </w:r>
      <w:r w:rsidRPr="0039060D">
        <w:rPr>
          <w:rFonts w:ascii="Times New Roman" w:hAnsi="Times New Roman" w:cs="Times New Roman"/>
        </w:rPr>
        <w:t>.</w:t>
      </w:r>
    </w:p>
    <w:p w14:paraId="5B718298" w14:textId="77777777" w:rsidR="00A50A91" w:rsidRPr="0039060D" w:rsidRDefault="00A50A91"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b/>
          <w:bCs/>
        </w:rPr>
        <w:t>2011 – 2015</w:t>
      </w:r>
      <w:r w:rsidRPr="0039060D">
        <w:rPr>
          <w:rFonts w:ascii="Times New Roman" w:hAnsi="Times New Roman" w:cs="Times New Roman"/>
        </w:rPr>
        <w:t xml:space="preserve">, Outstanding student stipend, </w:t>
      </w:r>
      <w:r w:rsidRPr="0039060D">
        <w:rPr>
          <w:rFonts w:ascii="Times New Roman" w:hAnsi="Times New Roman" w:cs="Times New Roman"/>
          <w:i/>
          <w:iCs/>
        </w:rPr>
        <w:t>Moscow State University</w:t>
      </w:r>
      <w:r w:rsidRPr="0039060D">
        <w:rPr>
          <w:rFonts w:ascii="Times New Roman" w:hAnsi="Times New Roman" w:cs="Times New Roman"/>
        </w:rPr>
        <w:t>.</w:t>
      </w:r>
    </w:p>
    <w:p w14:paraId="2CABE061" w14:textId="77777777" w:rsidR="00A50A91" w:rsidRPr="0039060D" w:rsidRDefault="00A50A91" w:rsidP="000E4556">
      <w:pPr>
        <w:spacing w:after="0" w:line="240" w:lineRule="auto"/>
        <w:jc w:val="both"/>
        <w:rPr>
          <w:rFonts w:ascii="Times New Roman" w:hAnsi="Times New Roman" w:cs="Times New Roman"/>
        </w:rPr>
      </w:pPr>
    </w:p>
    <w:p w14:paraId="58CBB6F0" w14:textId="77777777" w:rsidR="00A50A91" w:rsidRPr="0039060D" w:rsidRDefault="00A50A91" w:rsidP="000E4556">
      <w:pPr>
        <w:spacing w:after="120" w:line="240" w:lineRule="auto"/>
        <w:jc w:val="both"/>
        <w:rPr>
          <w:rFonts w:ascii="Times New Roman" w:hAnsi="Times New Roman" w:cs="Times New Roman"/>
          <w:b/>
          <w:bCs/>
          <w:color w:val="4472C4" w:themeColor="accent1"/>
        </w:rPr>
      </w:pPr>
      <w:r w:rsidRPr="0039060D">
        <w:rPr>
          <w:rFonts w:ascii="Times New Roman" w:hAnsi="Times New Roman" w:cs="Times New Roman"/>
          <w:b/>
          <w:bCs/>
          <w:color w:val="4472C4" w:themeColor="accent1"/>
        </w:rPr>
        <w:lastRenderedPageBreak/>
        <w:t>ACADEMIC AWARDS</w:t>
      </w:r>
    </w:p>
    <w:p w14:paraId="1A35FCE4" w14:textId="77777777" w:rsidR="00A50A91" w:rsidRPr="0039060D" w:rsidRDefault="00A50A91" w:rsidP="000E4556">
      <w:pPr>
        <w:pBdr>
          <w:left w:val="single" w:sz="4" w:space="4" w:color="auto"/>
        </w:pBdr>
        <w:spacing w:after="120" w:line="240" w:lineRule="auto"/>
        <w:ind w:left="288"/>
        <w:jc w:val="both"/>
        <w:rPr>
          <w:rFonts w:ascii="Times New Roman" w:hAnsi="Times New Roman" w:cs="Times New Roman"/>
          <w:b/>
          <w:bCs/>
        </w:rPr>
      </w:pPr>
      <w:r w:rsidRPr="0039060D">
        <w:rPr>
          <w:rFonts w:ascii="Times New Roman" w:hAnsi="Times New Roman" w:cs="Times New Roman"/>
          <w:b/>
          <w:bCs/>
        </w:rPr>
        <w:t>2023</w:t>
      </w:r>
      <w:r w:rsidRPr="0039060D">
        <w:rPr>
          <w:rFonts w:ascii="Times New Roman" w:hAnsi="Times New Roman" w:cs="Times New Roman"/>
        </w:rPr>
        <w:t>, Dorothy Shoichet Women Faculty in Science Awards of Excellence,</w:t>
      </w:r>
      <w:r w:rsidRPr="0039060D">
        <w:rPr>
          <w:rFonts w:ascii="Times New Roman" w:hAnsi="Times New Roman" w:cs="Times New Roman"/>
          <w:i/>
          <w:iCs/>
        </w:rPr>
        <w:t xml:space="preserve"> University of Toronto</w:t>
      </w:r>
      <w:r w:rsidRPr="0039060D">
        <w:rPr>
          <w:rFonts w:ascii="Times New Roman" w:hAnsi="Times New Roman" w:cs="Times New Roman"/>
        </w:rPr>
        <w:t>.</w:t>
      </w:r>
    </w:p>
    <w:p w14:paraId="2433794B" w14:textId="77777777" w:rsidR="00A50A91" w:rsidRPr="0039060D" w:rsidRDefault="00A50A91" w:rsidP="000E4556">
      <w:pPr>
        <w:pBdr>
          <w:left w:val="single" w:sz="4" w:space="4" w:color="auto"/>
        </w:pBdr>
        <w:spacing w:after="120" w:line="240" w:lineRule="auto"/>
        <w:ind w:left="288"/>
        <w:jc w:val="both"/>
        <w:rPr>
          <w:rFonts w:ascii="Times New Roman" w:hAnsi="Times New Roman" w:cs="Times New Roman"/>
          <w:b/>
          <w:bCs/>
        </w:rPr>
      </w:pPr>
      <w:r w:rsidRPr="0039060D">
        <w:rPr>
          <w:rFonts w:ascii="Times New Roman" w:hAnsi="Times New Roman" w:cs="Times New Roman"/>
          <w:b/>
          <w:bCs/>
        </w:rPr>
        <w:t>2022</w:t>
      </w:r>
      <w:r w:rsidRPr="0039060D">
        <w:rPr>
          <w:rFonts w:ascii="Times New Roman" w:hAnsi="Times New Roman" w:cs="Times New Roman"/>
        </w:rPr>
        <w:t xml:space="preserve">, Student Travel Award, </w:t>
      </w:r>
      <w:r w:rsidRPr="0039060D">
        <w:rPr>
          <w:rFonts w:ascii="Times New Roman" w:hAnsi="Times New Roman" w:cs="Times New Roman"/>
          <w:i/>
          <w:iCs/>
        </w:rPr>
        <w:t>Joint Statistical Meeting, SFASA</w:t>
      </w:r>
      <w:r w:rsidRPr="0039060D">
        <w:rPr>
          <w:rFonts w:ascii="Times New Roman" w:hAnsi="Times New Roman" w:cs="Times New Roman"/>
        </w:rPr>
        <w:t>.</w:t>
      </w:r>
    </w:p>
    <w:p w14:paraId="65C0EA24" w14:textId="77777777" w:rsidR="00A50A91" w:rsidRPr="0039060D" w:rsidRDefault="00A50A91"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2022</w:t>
      </w:r>
      <w:r w:rsidRPr="0039060D">
        <w:rPr>
          <w:rFonts w:ascii="Times New Roman" w:hAnsi="Times New Roman" w:cs="Times New Roman"/>
        </w:rPr>
        <w:t xml:space="preserve">, Best poster award, </w:t>
      </w:r>
      <w:r w:rsidRPr="0039060D">
        <w:rPr>
          <w:rFonts w:ascii="Times New Roman" w:hAnsi="Times New Roman" w:cs="Times New Roman"/>
          <w:i/>
          <w:iCs/>
        </w:rPr>
        <w:t>Statistics in the Big Data Era conference, Simons Institute</w:t>
      </w:r>
      <w:r w:rsidRPr="0039060D">
        <w:rPr>
          <w:rFonts w:ascii="Times New Roman" w:hAnsi="Times New Roman" w:cs="Times New Roman"/>
        </w:rPr>
        <w:t>.</w:t>
      </w:r>
    </w:p>
    <w:p w14:paraId="34E35440" w14:textId="77777777" w:rsidR="00A50A91" w:rsidRPr="0039060D" w:rsidRDefault="00A50A91"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2022</w:t>
      </w:r>
      <w:r w:rsidRPr="0039060D">
        <w:rPr>
          <w:rFonts w:ascii="Times New Roman" w:hAnsi="Times New Roman" w:cs="Times New Roman"/>
        </w:rPr>
        <w:t xml:space="preserve">, Outstanding Teaching Assistance Award, </w:t>
      </w:r>
      <w:r w:rsidRPr="0039060D">
        <w:rPr>
          <w:rFonts w:ascii="Times New Roman" w:hAnsi="Times New Roman" w:cs="Times New Roman"/>
          <w:i/>
          <w:iCs/>
        </w:rPr>
        <w:t>Stanford University</w:t>
      </w:r>
      <w:r w:rsidRPr="0039060D">
        <w:rPr>
          <w:rFonts w:ascii="Times New Roman" w:hAnsi="Times New Roman" w:cs="Times New Roman"/>
        </w:rPr>
        <w:t>.</w:t>
      </w:r>
    </w:p>
    <w:p w14:paraId="5C80513F" w14:textId="03C3F70C" w:rsidR="00A50A91" w:rsidRPr="0039060D" w:rsidRDefault="00A50A91"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b/>
          <w:bCs/>
        </w:rPr>
        <w:t>2021</w:t>
      </w:r>
      <w:r w:rsidRPr="0039060D">
        <w:rPr>
          <w:rFonts w:ascii="Times New Roman" w:hAnsi="Times New Roman" w:cs="Times New Roman"/>
        </w:rPr>
        <w:t xml:space="preserve">, Stanford Teaching Assistant Award, </w:t>
      </w:r>
      <w:r w:rsidRPr="0039060D">
        <w:rPr>
          <w:rFonts w:ascii="Times New Roman" w:hAnsi="Times New Roman" w:cs="Times New Roman"/>
          <w:i/>
          <w:iCs/>
        </w:rPr>
        <w:t>Stanford University</w:t>
      </w:r>
      <w:r w:rsidRPr="0039060D">
        <w:rPr>
          <w:rFonts w:ascii="Times New Roman" w:hAnsi="Times New Roman" w:cs="Times New Roman"/>
        </w:rPr>
        <w:t>.</w:t>
      </w:r>
    </w:p>
    <w:p w14:paraId="74E0B619" w14:textId="77777777" w:rsidR="003378AF" w:rsidRPr="0039060D" w:rsidRDefault="003378AF" w:rsidP="000E4556">
      <w:pPr>
        <w:spacing w:after="0" w:line="240" w:lineRule="auto"/>
        <w:jc w:val="both"/>
        <w:rPr>
          <w:rFonts w:ascii="Times New Roman" w:hAnsi="Times New Roman" w:cs="Times New Roman"/>
        </w:rPr>
      </w:pPr>
    </w:p>
    <w:p w14:paraId="5FCFFCA6" w14:textId="733E9187" w:rsidR="003378AF" w:rsidRPr="0039060D" w:rsidRDefault="003378AF" w:rsidP="000E4556">
      <w:pPr>
        <w:spacing w:after="120" w:line="240" w:lineRule="auto"/>
        <w:jc w:val="both"/>
        <w:rPr>
          <w:rFonts w:ascii="Times New Roman" w:hAnsi="Times New Roman" w:cs="Times New Roman"/>
          <w:b/>
          <w:bCs/>
          <w:color w:val="4472C4" w:themeColor="accent1"/>
        </w:rPr>
      </w:pPr>
      <w:r w:rsidRPr="0039060D">
        <w:rPr>
          <w:rFonts w:ascii="Times New Roman" w:hAnsi="Times New Roman" w:cs="Times New Roman"/>
          <w:b/>
          <w:bCs/>
          <w:color w:val="4472C4" w:themeColor="accent1"/>
        </w:rPr>
        <w:t>PUBLICATIONS</w:t>
      </w:r>
    </w:p>
    <w:p w14:paraId="1D8A8794" w14:textId="434ECEB6" w:rsidR="00973C16" w:rsidRPr="0039060D" w:rsidRDefault="00973C16" w:rsidP="000E4556">
      <w:pPr>
        <w:pBdr>
          <w:left w:val="single" w:sz="4" w:space="4" w:color="auto"/>
        </w:pBdr>
        <w:spacing w:after="120" w:line="240" w:lineRule="auto"/>
        <w:ind w:left="288"/>
        <w:jc w:val="both"/>
        <w:rPr>
          <w:rFonts w:ascii="Times New Roman" w:hAnsi="Times New Roman" w:cs="Times New Roman"/>
          <w:b/>
          <w:bCs/>
        </w:rPr>
      </w:pPr>
      <w:r w:rsidRPr="0039060D">
        <w:rPr>
          <w:rFonts w:ascii="Times New Roman" w:hAnsi="Times New Roman" w:cs="Times New Roman"/>
          <w:b/>
          <w:bCs/>
        </w:rPr>
        <w:t xml:space="preserve">2024, </w:t>
      </w:r>
      <w:r w:rsidRPr="0039060D">
        <w:rPr>
          <w:rFonts w:ascii="Times New Roman" w:hAnsi="Times New Roman" w:cs="Times New Roman"/>
        </w:rPr>
        <w:t xml:space="preserve">“Canonical Correlation Analysis as Reduced Rank Regression in High Dimensions”, C.Donnat, </w:t>
      </w:r>
      <w:r w:rsidRPr="0039060D">
        <w:rPr>
          <w:rFonts w:ascii="Times New Roman" w:hAnsi="Times New Roman" w:cs="Times New Roman"/>
          <w:b/>
          <w:bCs/>
        </w:rPr>
        <w:t>E.Tuzhilina</w:t>
      </w:r>
      <w:r w:rsidRPr="0039060D">
        <w:rPr>
          <w:rFonts w:ascii="Times New Roman" w:hAnsi="Times New Roman" w:cs="Times New Roman"/>
        </w:rPr>
        <w:t xml:space="preserve">, </w:t>
      </w:r>
      <w:r w:rsidRPr="0039060D">
        <w:rPr>
          <w:rFonts w:ascii="Times New Roman" w:hAnsi="Times New Roman" w:cs="Times New Roman"/>
          <w:i/>
          <w:iCs/>
        </w:rPr>
        <w:t>submitted</w:t>
      </w:r>
      <w:r w:rsidRPr="0039060D">
        <w:rPr>
          <w:rFonts w:ascii="Times New Roman" w:hAnsi="Times New Roman" w:cs="Times New Roman"/>
          <w:b/>
          <w:bCs/>
        </w:rPr>
        <w:t xml:space="preserve"> </w:t>
      </w:r>
      <w:r w:rsidRPr="0039060D">
        <w:rPr>
          <w:rFonts w:ascii="Times New Roman" w:hAnsi="Times New Roman" w:cs="Times New Roman"/>
          <w:i/>
          <w:iCs/>
        </w:rPr>
        <w:t>to</w:t>
      </w:r>
      <w:r w:rsidRPr="0039060D">
        <w:rPr>
          <w:rFonts w:ascii="Times New Roman" w:hAnsi="Times New Roman" w:cs="Times New Roman"/>
          <w:b/>
          <w:bCs/>
        </w:rPr>
        <w:t xml:space="preserve"> </w:t>
      </w:r>
      <w:r w:rsidR="00B51D50" w:rsidRPr="0039060D">
        <w:rPr>
          <w:rFonts w:ascii="Times New Roman" w:hAnsi="Times New Roman" w:cs="Times New Roman"/>
          <w:i/>
          <w:iCs/>
        </w:rPr>
        <w:t xml:space="preserve">the </w:t>
      </w:r>
      <w:r w:rsidRPr="0039060D">
        <w:rPr>
          <w:rFonts w:ascii="Times New Roman" w:hAnsi="Times New Roman" w:cs="Times New Roman"/>
          <w:i/>
          <w:iCs/>
        </w:rPr>
        <w:t>Journal of the American Statistical Association.</w:t>
      </w:r>
      <w:r w:rsidRPr="0039060D">
        <w:rPr>
          <w:rFonts w:ascii="Times New Roman" w:hAnsi="Times New Roman" w:cs="Times New Roman"/>
          <w:b/>
          <w:bCs/>
        </w:rPr>
        <w:t xml:space="preserve"> </w:t>
      </w:r>
    </w:p>
    <w:p w14:paraId="5F902A86" w14:textId="197AF80B"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202</w:t>
      </w:r>
      <w:r w:rsidR="00973C16" w:rsidRPr="0039060D">
        <w:rPr>
          <w:rFonts w:ascii="Times New Roman" w:hAnsi="Times New Roman" w:cs="Times New Roman"/>
          <w:b/>
          <w:bCs/>
        </w:rPr>
        <w:t>4</w:t>
      </w:r>
      <w:r w:rsidRPr="0039060D">
        <w:rPr>
          <w:rFonts w:ascii="Times New Roman" w:hAnsi="Times New Roman" w:cs="Times New Roman"/>
        </w:rPr>
        <w:t>, “</w:t>
      </w:r>
      <w:r w:rsidR="00834E0B" w:rsidRPr="0039060D">
        <w:rPr>
          <w:rFonts w:ascii="Times New Roman" w:hAnsi="Times New Roman" w:cs="Times New Roman"/>
        </w:rPr>
        <w:t>Statistical curve models for inferring 3D chromatin architecture</w:t>
      </w:r>
      <w:r w:rsidRPr="0039060D">
        <w:rPr>
          <w:rFonts w:ascii="Times New Roman" w:hAnsi="Times New Roman" w:cs="Times New Roman"/>
        </w:rPr>
        <w:t xml:space="preserve">”, </w:t>
      </w:r>
      <w:r w:rsidRPr="0039060D">
        <w:rPr>
          <w:rFonts w:ascii="Times New Roman" w:hAnsi="Times New Roman" w:cs="Times New Roman"/>
          <w:b/>
          <w:bCs/>
        </w:rPr>
        <w:t>E.Tuzhilina</w:t>
      </w:r>
      <w:r w:rsidRPr="0039060D">
        <w:rPr>
          <w:rFonts w:ascii="Times New Roman" w:hAnsi="Times New Roman" w:cs="Times New Roman"/>
        </w:rPr>
        <w:t xml:space="preserve">, T.Hastie, M.Segal, </w:t>
      </w:r>
      <w:r w:rsidRPr="0039060D">
        <w:rPr>
          <w:rFonts w:ascii="Times New Roman" w:hAnsi="Times New Roman" w:cs="Times New Roman"/>
          <w:i/>
          <w:iCs/>
        </w:rPr>
        <w:t>Annals of Applied Statistics</w:t>
      </w:r>
      <w:r w:rsidR="006A7217" w:rsidRPr="0039060D">
        <w:rPr>
          <w:rFonts w:ascii="Times New Roman" w:hAnsi="Times New Roman" w:cs="Times New Roman"/>
        </w:rPr>
        <w:t>.</w:t>
      </w:r>
      <w:r w:rsidRPr="0039060D">
        <w:rPr>
          <w:rFonts w:ascii="Times New Roman" w:hAnsi="Times New Roman" w:cs="Times New Roman"/>
        </w:rPr>
        <w:t xml:space="preserve"> </w:t>
      </w:r>
    </w:p>
    <w:p w14:paraId="26DBEDAF" w14:textId="63045D34"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202</w:t>
      </w:r>
      <w:r w:rsidR="00973C16" w:rsidRPr="0039060D">
        <w:rPr>
          <w:rFonts w:ascii="Times New Roman" w:hAnsi="Times New Roman" w:cs="Times New Roman"/>
          <w:b/>
          <w:bCs/>
        </w:rPr>
        <w:t>3</w:t>
      </w:r>
      <w:r w:rsidRPr="0039060D">
        <w:rPr>
          <w:rFonts w:ascii="Times New Roman" w:hAnsi="Times New Roman" w:cs="Times New Roman"/>
        </w:rPr>
        <w:t xml:space="preserve">, </w:t>
      </w:r>
      <w:r w:rsidR="00834E0B" w:rsidRPr="0039060D">
        <w:rPr>
          <w:rFonts w:ascii="Times New Roman" w:hAnsi="Times New Roman" w:cs="Times New Roman"/>
        </w:rPr>
        <w:t>“Smooth multi-period forecasting with application to prediction of COVID-19 cases”</w:t>
      </w:r>
      <w:r w:rsidRPr="0039060D">
        <w:rPr>
          <w:rFonts w:ascii="Times New Roman" w:hAnsi="Times New Roman" w:cs="Times New Roman"/>
        </w:rPr>
        <w:t xml:space="preserve">, </w:t>
      </w:r>
      <w:r w:rsidRPr="0039060D">
        <w:rPr>
          <w:rFonts w:ascii="Times New Roman" w:hAnsi="Times New Roman" w:cs="Times New Roman"/>
          <w:b/>
          <w:bCs/>
        </w:rPr>
        <w:t>E.Tuzhilina</w:t>
      </w:r>
      <w:r w:rsidRPr="0039060D">
        <w:rPr>
          <w:rFonts w:ascii="Times New Roman" w:hAnsi="Times New Roman" w:cs="Times New Roman"/>
        </w:rPr>
        <w:t>, T.Hastie,</w:t>
      </w:r>
      <w:r w:rsidR="00EE5F88">
        <w:rPr>
          <w:rFonts w:ascii="Times New Roman" w:hAnsi="Times New Roman" w:cs="Times New Roman"/>
        </w:rPr>
        <w:t xml:space="preserve"> D.McDonald, J.Tay,</w:t>
      </w:r>
      <w:r w:rsidRPr="0039060D">
        <w:rPr>
          <w:rFonts w:ascii="Times New Roman" w:hAnsi="Times New Roman" w:cs="Times New Roman"/>
        </w:rPr>
        <w:t xml:space="preserve"> R.Tibshirani, </w:t>
      </w:r>
      <w:r w:rsidRPr="0039060D">
        <w:rPr>
          <w:rFonts w:ascii="Times New Roman" w:hAnsi="Times New Roman" w:cs="Times New Roman"/>
          <w:i/>
          <w:iCs/>
        </w:rPr>
        <w:t>Journal of Computational and Graphical Statistics</w:t>
      </w:r>
      <w:r w:rsidRPr="0039060D">
        <w:rPr>
          <w:rFonts w:ascii="Times New Roman" w:hAnsi="Times New Roman" w:cs="Times New Roman"/>
        </w:rPr>
        <w:t>.</w:t>
      </w:r>
    </w:p>
    <w:p w14:paraId="50834B03" w14:textId="5E870609" w:rsidR="008E687B" w:rsidRPr="0039060D" w:rsidRDefault="008E687B"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2022</w:t>
      </w:r>
      <w:r w:rsidRPr="0039060D">
        <w:rPr>
          <w:rFonts w:ascii="Times New Roman" w:hAnsi="Times New Roman" w:cs="Times New Roman"/>
        </w:rPr>
        <w:t xml:space="preserve">, “Principal Component Analysis”, M.Greenacre, P.Groenen, T.Hastie, A.D’Enza, A.Markos, </w:t>
      </w:r>
      <w:r w:rsidRPr="0039060D">
        <w:rPr>
          <w:rFonts w:ascii="Times New Roman" w:hAnsi="Times New Roman" w:cs="Times New Roman"/>
          <w:b/>
          <w:bCs/>
        </w:rPr>
        <w:t>E.Tuzhilina</w:t>
      </w:r>
      <w:r w:rsidRPr="0039060D">
        <w:rPr>
          <w:rFonts w:ascii="Times New Roman" w:hAnsi="Times New Roman" w:cs="Times New Roman"/>
        </w:rPr>
        <w:t>,</w:t>
      </w:r>
      <w:r w:rsidRPr="0039060D">
        <w:rPr>
          <w:rFonts w:ascii="Times New Roman" w:hAnsi="Times New Roman" w:cs="Times New Roman"/>
          <w:i/>
          <w:iCs/>
        </w:rPr>
        <w:t xml:space="preserve"> Nature Reviews Methods Primers</w:t>
      </w:r>
      <w:r w:rsidR="001F0CC5" w:rsidRPr="0039060D">
        <w:rPr>
          <w:rFonts w:ascii="Times New Roman" w:hAnsi="Times New Roman" w:cs="Times New Roman"/>
        </w:rPr>
        <w:t>, Vol. 2.</w:t>
      </w:r>
    </w:p>
    <w:p w14:paraId="75D5920F" w14:textId="33BC0E74"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2021</w:t>
      </w:r>
      <w:r w:rsidRPr="0039060D">
        <w:rPr>
          <w:rFonts w:ascii="Times New Roman" w:hAnsi="Times New Roman" w:cs="Times New Roman"/>
        </w:rPr>
        <w:t xml:space="preserve">, “Weighted Low Rank Matrix Approximation and acceleration”, </w:t>
      </w:r>
      <w:r w:rsidRPr="0039060D">
        <w:rPr>
          <w:rFonts w:ascii="Times New Roman" w:hAnsi="Times New Roman" w:cs="Times New Roman"/>
          <w:b/>
          <w:bCs/>
        </w:rPr>
        <w:t>E.Tuzhilina</w:t>
      </w:r>
      <w:r w:rsidRPr="0039060D">
        <w:rPr>
          <w:rFonts w:ascii="Times New Roman" w:hAnsi="Times New Roman" w:cs="Times New Roman"/>
        </w:rPr>
        <w:t xml:space="preserve">, T.Hastie, </w:t>
      </w:r>
      <w:r w:rsidRPr="0039060D">
        <w:rPr>
          <w:rFonts w:ascii="Times New Roman" w:hAnsi="Times New Roman" w:cs="Times New Roman"/>
          <w:i/>
          <w:iCs/>
        </w:rPr>
        <w:t>available from ArXiv</w:t>
      </w:r>
      <w:r w:rsidRPr="0039060D">
        <w:rPr>
          <w:rFonts w:ascii="Times New Roman" w:hAnsi="Times New Roman" w:cs="Times New Roman"/>
        </w:rPr>
        <w:t>.</w:t>
      </w:r>
    </w:p>
    <w:p w14:paraId="1D514EC0" w14:textId="77777777" w:rsidR="003378AF" w:rsidRPr="0039060D" w:rsidRDefault="003378AF"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b/>
          <w:bCs/>
        </w:rPr>
        <w:t>2021</w:t>
      </w:r>
      <w:r w:rsidRPr="0039060D">
        <w:rPr>
          <w:rFonts w:ascii="Times New Roman" w:hAnsi="Times New Roman" w:cs="Times New Roman"/>
        </w:rPr>
        <w:t>, “An Open Repository of Real-Time COVID-19 Indicators”, A. Reinhart, L. Brooks, M. Jahja,</w:t>
      </w:r>
    </w:p>
    <w:p w14:paraId="5F57AC6E" w14:textId="4A900A08"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rPr>
        <w:t xml:space="preserve">A.Rumack, J.Tang, W. Saeed, T.Arnold, A.Basu, J.Bien, A.Cabrera, A.Chin, E.Chua, B.Clark, N.DeFries, J.Forlizzi, S.Gratzl, A.Green, G.Haff, R.Han, A.Hu, S.Hyun, A.Joshi, J.Kim, A.Kuznetsov, W.Motte-Kerr, K.Lee, Y.Lee, Z.Lipton, M.Liu, L.Mackey, K.Mazaitis, D.McDonald, B.Narasimhan, N.Oliveira, P.Patil, A.Perer, C.Politsch, S.Rajanala, D.Rucker, N.Shah, V.Shankar, J.Sharpnack, D.Shemetov, N.Simon, V.Srivastava, S.Tan, R.Tibshirani, </w:t>
      </w:r>
      <w:r w:rsidRPr="0039060D">
        <w:rPr>
          <w:rFonts w:ascii="Times New Roman" w:hAnsi="Times New Roman" w:cs="Times New Roman"/>
          <w:b/>
          <w:bCs/>
        </w:rPr>
        <w:t>E.Tuzhilina</w:t>
      </w:r>
      <w:r w:rsidRPr="0039060D">
        <w:rPr>
          <w:rFonts w:ascii="Times New Roman" w:hAnsi="Times New Roman" w:cs="Times New Roman"/>
        </w:rPr>
        <w:t xml:space="preserve">, A.Nortwick, V.Ventura, L.Wasserman, J.Weiss, K.Williams, R.Rosenfeld, R.Tibshirani, </w:t>
      </w:r>
      <w:r w:rsidRPr="0039060D">
        <w:rPr>
          <w:rFonts w:ascii="Times New Roman" w:hAnsi="Times New Roman" w:cs="Times New Roman"/>
          <w:i/>
          <w:iCs/>
        </w:rPr>
        <w:t>Proceedings of the National Academy of Sciences</w:t>
      </w:r>
      <w:r w:rsidR="001F0CC5" w:rsidRPr="0039060D">
        <w:rPr>
          <w:rFonts w:ascii="Times New Roman" w:hAnsi="Times New Roman" w:cs="Times New Roman"/>
        </w:rPr>
        <w:t>, Vol. 118(5).</w:t>
      </w:r>
    </w:p>
    <w:p w14:paraId="3AB92655" w14:textId="2BB9E43E"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2021</w:t>
      </w:r>
      <w:r w:rsidRPr="0039060D">
        <w:rPr>
          <w:rFonts w:ascii="Times New Roman" w:hAnsi="Times New Roman" w:cs="Times New Roman"/>
        </w:rPr>
        <w:t xml:space="preserve">, “Canonical Correlation Analysis in high dimensions with structured regularization”, </w:t>
      </w:r>
      <w:r w:rsidRPr="0039060D">
        <w:rPr>
          <w:rFonts w:ascii="Times New Roman" w:hAnsi="Times New Roman" w:cs="Times New Roman"/>
          <w:b/>
          <w:bCs/>
        </w:rPr>
        <w:t>E.Tuzhilina</w:t>
      </w:r>
      <w:r w:rsidRPr="0039060D">
        <w:rPr>
          <w:rFonts w:ascii="Times New Roman" w:hAnsi="Times New Roman" w:cs="Times New Roman"/>
        </w:rPr>
        <w:t xml:space="preserve">, L.Tozzi, T.Hastie,  </w:t>
      </w:r>
      <w:r w:rsidRPr="0039060D">
        <w:rPr>
          <w:rFonts w:ascii="Times New Roman" w:hAnsi="Times New Roman" w:cs="Times New Roman"/>
          <w:i/>
          <w:iCs/>
        </w:rPr>
        <w:t>Statistical Modelling SAGE</w:t>
      </w:r>
      <w:r w:rsidR="001F0CC5" w:rsidRPr="0039060D">
        <w:rPr>
          <w:rFonts w:ascii="Times New Roman" w:hAnsi="Times New Roman" w:cs="Times New Roman"/>
        </w:rPr>
        <w:t>, Vol. 23(3), pp. 203-227.</w:t>
      </w:r>
    </w:p>
    <w:p w14:paraId="664736F6" w14:textId="1E90AC52"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2021</w:t>
      </w:r>
      <w:r w:rsidRPr="0039060D">
        <w:rPr>
          <w:rFonts w:ascii="Times New Roman" w:hAnsi="Times New Roman" w:cs="Times New Roman"/>
        </w:rPr>
        <w:t xml:space="preserve">, “Relating whole-brain functional connectivity to self-reported negative emotion in a large sample of young adults using group regularized canonical correlation analysis”, L.Tozzi, </w:t>
      </w:r>
      <w:r w:rsidRPr="0039060D">
        <w:rPr>
          <w:rFonts w:ascii="Times New Roman" w:hAnsi="Times New Roman" w:cs="Times New Roman"/>
          <w:b/>
          <w:bCs/>
        </w:rPr>
        <w:t>E.Tuzhilina</w:t>
      </w:r>
      <w:r w:rsidRPr="0039060D">
        <w:rPr>
          <w:rFonts w:ascii="Times New Roman" w:hAnsi="Times New Roman" w:cs="Times New Roman"/>
        </w:rPr>
        <w:t xml:space="preserve">, M. Glasser, T.Hastie, L.Williams,  </w:t>
      </w:r>
      <w:r w:rsidRPr="0039060D">
        <w:rPr>
          <w:rFonts w:ascii="Times New Roman" w:hAnsi="Times New Roman" w:cs="Times New Roman"/>
          <w:i/>
          <w:iCs/>
        </w:rPr>
        <w:t>NeuroImage</w:t>
      </w:r>
      <w:r w:rsidR="001F0CC5" w:rsidRPr="0039060D">
        <w:rPr>
          <w:rFonts w:ascii="Times New Roman" w:hAnsi="Times New Roman" w:cs="Times New Roman"/>
        </w:rPr>
        <w:t>, Vol. 237.</w:t>
      </w:r>
    </w:p>
    <w:p w14:paraId="0C20755F" w14:textId="08357483" w:rsidR="003378AF" w:rsidRPr="0039060D" w:rsidRDefault="003378AF"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b/>
          <w:bCs/>
        </w:rPr>
        <w:t>2020</w:t>
      </w:r>
      <w:r w:rsidRPr="0039060D">
        <w:rPr>
          <w:rFonts w:ascii="Times New Roman" w:hAnsi="Times New Roman" w:cs="Times New Roman"/>
        </w:rPr>
        <w:t>, “Principal curve approaches for inferring 3D chromatin architecture”, E.Tuzhilina, T.Hastie, M.Segal,  Biostatistics.</w:t>
      </w:r>
    </w:p>
    <w:p w14:paraId="3C2416A2" w14:textId="5CDA5A3C"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2017</w:t>
      </w:r>
      <w:r w:rsidRPr="0039060D">
        <w:rPr>
          <w:rFonts w:ascii="Times New Roman" w:hAnsi="Times New Roman" w:cs="Times New Roman"/>
        </w:rPr>
        <w:t xml:space="preserve">, “Analyzing the Data Bank of Proteins Space Structures (PDB); A Geometrical Approach”, </w:t>
      </w:r>
      <w:r w:rsidRPr="0039060D">
        <w:rPr>
          <w:rFonts w:ascii="Times New Roman" w:hAnsi="Times New Roman" w:cs="Times New Roman"/>
          <w:b/>
          <w:bCs/>
        </w:rPr>
        <w:t>E.Vilkul</w:t>
      </w:r>
      <w:r w:rsidRPr="0039060D">
        <w:rPr>
          <w:rFonts w:ascii="Times New Roman" w:hAnsi="Times New Roman" w:cs="Times New Roman"/>
        </w:rPr>
        <w:t>, A.Ivanov, A.Mishchenko, F.Popelensky, A.Tuzhilin, K.Shaitan</w:t>
      </w:r>
      <w:r w:rsidRPr="0039060D">
        <w:rPr>
          <w:rFonts w:ascii="Times New Roman" w:hAnsi="Times New Roman" w:cs="Times New Roman"/>
          <w:i/>
          <w:iCs/>
        </w:rPr>
        <w:t>, Springer, Journal of Mathematical Sciences</w:t>
      </w:r>
      <w:r w:rsidRPr="0039060D">
        <w:rPr>
          <w:rFonts w:ascii="Times New Roman" w:hAnsi="Times New Roman" w:cs="Times New Roman"/>
        </w:rPr>
        <w:t>, 225</w:t>
      </w:r>
      <w:r w:rsidR="001F0CC5" w:rsidRPr="0039060D">
        <w:rPr>
          <w:rFonts w:ascii="Times New Roman" w:hAnsi="Times New Roman" w:cs="Times New Roman"/>
        </w:rPr>
        <w:t>(</w:t>
      </w:r>
      <w:r w:rsidRPr="0039060D">
        <w:rPr>
          <w:rFonts w:ascii="Times New Roman" w:hAnsi="Times New Roman" w:cs="Times New Roman"/>
        </w:rPr>
        <w:t>4</w:t>
      </w:r>
      <w:r w:rsidR="001F0CC5" w:rsidRPr="0039060D">
        <w:rPr>
          <w:rFonts w:ascii="Times New Roman" w:hAnsi="Times New Roman" w:cs="Times New Roman"/>
        </w:rPr>
        <w:t>)</w:t>
      </w:r>
      <w:r w:rsidRPr="0039060D">
        <w:rPr>
          <w:rFonts w:ascii="Times New Roman" w:hAnsi="Times New Roman" w:cs="Times New Roman"/>
        </w:rPr>
        <w:t>, pp. 555–564.</w:t>
      </w:r>
    </w:p>
    <w:p w14:paraId="3E95D964" w14:textId="71B670F3"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2015</w:t>
      </w:r>
      <w:r w:rsidRPr="0039060D">
        <w:rPr>
          <w:rFonts w:ascii="Times New Roman" w:hAnsi="Times New Roman" w:cs="Times New Roman"/>
        </w:rPr>
        <w:t>, Addendum to</w:t>
      </w:r>
      <w:r w:rsidR="0086002D" w:rsidRPr="0039060D">
        <w:rPr>
          <w:rFonts w:ascii="Times New Roman" w:hAnsi="Times New Roman" w:cs="Times New Roman"/>
        </w:rPr>
        <w:t xml:space="preserve"> </w:t>
      </w:r>
      <w:r w:rsidRPr="0039060D">
        <w:rPr>
          <w:rFonts w:ascii="Times New Roman" w:hAnsi="Times New Roman" w:cs="Times New Roman"/>
        </w:rPr>
        <w:t>“Critical analysis of amino acids and polypeptides geometry”, A.Ivanov,</w:t>
      </w:r>
      <w:r w:rsidR="0086002D" w:rsidRPr="0039060D">
        <w:rPr>
          <w:rFonts w:ascii="Times New Roman" w:hAnsi="Times New Roman" w:cs="Times New Roman"/>
        </w:rPr>
        <w:t xml:space="preserve"> </w:t>
      </w:r>
      <w:r w:rsidRPr="0039060D">
        <w:rPr>
          <w:rFonts w:ascii="Times New Roman" w:hAnsi="Times New Roman" w:cs="Times New Roman"/>
        </w:rPr>
        <w:t xml:space="preserve">A.Mishchenko, A.Tuzhilin, </w:t>
      </w:r>
      <w:r w:rsidRPr="0039060D">
        <w:rPr>
          <w:rFonts w:ascii="Times New Roman" w:hAnsi="Times New Roman" w:cs="Times New Roman"/>
          <w:i/>
          <w:iCs/>
        </w:rPr>
        <w:t>Springer, Continuous and Distributed Systems: Theory and Applications</w:t>
      </w:r>
      <w:r w:rsidRPr="0039060D">
        <w:rPr>
          <w:rFonts w:ascii="Times New Roman" w:hAnsi="Times New Roman" w:cs="Times New Roman"/>
        </w:rPr>
        <w:t>, Vol. 2, pp. 29–74.</w:t>
      </w:r>
    </w:p>
    <w:p w14:paraId="4071B212" w14:textId="17600B59"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2015</w:t>
      </w:r>
      <w:r w:rsidRPr="0039060D">
        <w:rPr>
          <w:rFonts w:ascii="Times New Roman" w:hAnsi="Times New Roman" w:cs="Times New Roman"/>
        </w:rPr>
        <w:t xml:space="preserve">, “A geometric approach to the analysis of the data bank of the three-dimensional structures of proteins (PDB)”, </w:t>
      </w:r>
      <w:r w:rsidRPr="0039060D">
        <w:rPr>
          <w:rFonts w:ascii="Times New Roman" w:hAnsi="Times New Roman" w:cs="Times New Roman"/>
          <w:b/>
          <w:bCs/>
        </w:rPr>
        <w:t>E.Vilkul</w:t>
      </w:r>
      <w:r w:rsidRPr="0039060D">
        <w:rPr>
          <w:rFonts w:ascii="Times New Roman" w:hAnsi="Times New Roman" w:cs="Times New Roman"/>
        </w:rPr>
        <w:t xml:space="preserve">, A.Ivanov, A.Mishchenko, F.Popelensky, A.Tuzhilin, K.Shaitan,  </w:t>
      </w:r>
      <w:r w:rsidRPr="0039060D">
        <w:rPr>
          <w:rFonts w:ascii="Times New Roman" w:hAnsi="Times New Roman" w:cs="Times New Roman"/>
          <w:i/>
          <w:iCs/>
        </w:rPr>
        <w:t>Intuit, Pure and Applied Mathematics</w:t>
      </w:r>
      <w:r w:rsidRPr="0039060D">
        <w:rPr>
          <w:rFonts w:ascii="Times New Roman" w:hAnsi="Times New Roman" w:cs="Times New Roman"/>
        </w:rPr>
        <w:t>, Vol. 20</w:t>
      </w:r>
      <w:r w:rsidR="001F0CC5" w:rsidRPr="0039060D">
        <w:rPr>
          <w:rFonts w:ascii="Times New Roman" w:hAnsi="Times New Roman" w:cs="Times New Roman"/>
        </w:rPr>
        <w:t>(</w:t>
      </w:r>
      <w:r w:rsidRPr="0039060D">
        <w:rPr>
          <w:rFonts w:ascii="Times New Roman" w:hAnsi="Times New Roman" w:cs="Times New Roman"/>
        </w:rPr>
        <w:t>3</w:t>
      </w:r>
      <w:r w:rsidR="001F0CC5" w:rsidRPr="0039060D">
        <w:rPr>
          <w:rFonts w:ascii="Times New Roman" w:hAnsi="Times New Roman" w:cs="Times New Roman"/>
        </w:rPr>
        <w:t>)</w:t>
      </w:r>
      <w:r w:rsidRPr="0039060D">
        <w:rPr>
          <w:rFonts w:ascii="Times New Roman" w:hAnsi="Times New Roman" w:cs="Times New Roman"/>
        </w:rPr>
        <w:t>, pp. 33-46.</w:t>
      </w:r>
    </w:p>
    <w:p w14:paraId="16C1F2B5" w14:textId="76DA5461"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2015</w:t>
      </w:r>
      <w:r w:rsidRPr="0039060D">
        <w:rPr>
          <w:rFonts w:ascii="Times New Roman" w:hAnsi="Times New Roman" w:cs="Times New Roman"/>
        </w:rPr>
        <w:t xml:space="preserve">, “Conformations of swivel chain as a model of protein folding”, </w:t>
      </w:r>
      <w:r w:rsidRPr="0039060D">
        <w:rPr>
          <w:rFonts w:ascii="Times New Roman" w:hAnsi="Times New Roman" w:cs="Times New Roman"/>
          <w:b/>
          <w:bCs/>
        </w:rPr>
        <w:t>E.Vilkul</w:t>
      </w:r>
      <w:r w:rsidRPr="0039060D">
        <w:rPr>
          <w:rFonts w:ascii="Times New Roman" w:hAnsi="Times New Roman" w:cs="Times New Roman"/>
        </w:rPr>
        <w:t xml:space="preserve">, A.Ivanov, A.Tuzhilin, </w:t>
      </w:r>
      <w:r w:rsidRPr="0039060D">
        <w:rPr>
          <w:rFonts w:ascii="Times New Roman" w:hAnsi="Times New Roman" w:cs="Times New Roman"/>
          <w:i/>
          <w:iCs/>
        </w:rPr>
        <w:t>The Journal of</w:t>
      </w:r>
      <w:r w:rsidRPr="0039060D">
        <w:rPr>
          <w:rFonts w:ascii="Times New Roman" w:hAnsi="Times New Roman" w:cs="Times New Roman"/>
        </w:rPr>
        <w:t xml:space="preserve"> </w:t>
      </w:r>
      <w:r w:rsidRPr="0039060D">
        <w:rPr>
          <w:rFonts w:ascii="Times New Roman" w:hAnsi="Times New Roman" w:cs="Times New Roman"/>
          <w:i/>
          <w:iCs/>
        </w:rPr>
        <w:t>Nanostructures, Mathematical physics and modelling</w:t>
      </w:r>
      <w:r w:rsidRPr="0039060D">
        <w:rPr>
          <w:rFonts w:ascii="Times New Roman" w:hAnsi="Times New Roman" w:cs="Times New Roman"/>
        </w:rPr>
        <w:t>, Vol. 13</w:t>
      </w:r>
      <w:r w:rsidR="001F0CC5" w:rsidRPr="0039060D">
        <w:rPr>
          <w:rFonts w:ascii="Times New Roman" w:hAnsi="Times New Roman" w:cs="Times New Roman"/>
        </w:rPr>
        <w:t>(</w:t>
      </w:r>
      <w:r w:rsidRPr="0039060D">
        <w:rPr>
          <w:rFonts w:ascii="Times New Roman" w:hAnsi="Times New Roman" w:cs="Times New Roman"/>
        </w:rPr>
        <w:t>2</w:t>
      </w:r>
      <w:r w:rsidR="001F0CC5" w:rsidRPr="0039060D">
        <w:rPr>
          <w:rFonts w:ascii="Times New Roman" w:hAnsi="Times New Roman" w:cs="Times New Roman"/>
        </w:rPr>
        <w:t>)</w:t>
      </w:r>
      <w:r w:rsidRPr="0039060D">
        <w:rPr>
          <w:rFonts w:ascii="Times New Roman" w:hAnsi="Times New Roman" w:cs="Times New Roman"/>
        </w:rPr>
        <w:t>, pp. 25-42.</w:t>
      </w:r>
    </w:p>
    <w:p w14:paraId="2988B6CA" w14:textId="10A74891" w:rsidR="003378AF" w:rsidRPr="0039060D" w:rsidRDefault="003378AF"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b/>
          <w:bCs/>
        </w:rPr>
        <w:t>2014</w:t>
      </w:r>
      <w:r w:rsidRPr="0039060D">
        <w:rPr>
          <w:rFonts w:ascii="Times New Roman" w:hAnsi="Times New Roman" w:cs="Times New Roman"/>
        </w:rPr>
        <w:t xml:space="preserve">, “Geometry of amino acids and polypeptides: the case of X-ray analysis”, </w:t>
      </w:r>
      <w:r w:rsidRPr="0039060D">
        <w:rPr>
          <w:rFonts w:ascii="Times New Roman" w:hAnsi="Times New Roman" w:cs="Times New Roman"/>
          <w:b/>
          <w:bCs/>
        </w:rPr>
        <w:t>E.Vilkul</w:t>
      </w:r>
      <w:r w:rsidRPr="0039060D">
        <w:rPr>
          <w:rFonts w:ascii="Times New Roman" w:hAnsi="Times New Roman" w:cs="Times New Roman"/>
        </w:rPr>
        <w:t xml:space="preserve">, A.Tuzhilin, </w:t>
      </w:r>
      <w:r w:rsidRPr="0039060D">
        <w:rPr>
          <w:rFonts w:ascii="Times New Roman" w:hAnsi="Times New Roman" w:cs="Times New Roman"/>
          <w:i/>
          <w:iCs/>
        </w:rPr>
        <w:t>The Journal of Nanostructures, Mathematical physics and modelling</w:t>
      </w:r>
      <w:r w:rsidRPr="0039060D">
        <w:rPr>
          <w:rFonts w:ascii="Times New Roman" w:hAnsi="Times New Roman" w:cs="Times New Roman"/>
        </w:rPr>
        <w:t>, Vol. 11</w:t>
      </w:r>
      <w:r w:rsidR="001F0CC5" w:rsidRPr="0039060D">
        <w:rPr>
          <w:rFonts w:ascii="Times New Roman" w:hAnsi="Times New Roman" w:cs="Times New Roman"/>
        </w:rPr>
        <w:t>(</w:t>
      </w:r>
      <w:r w:rsidRPr="0039060D">
        <w:rPr>
          <w:rFonts w:ascii="Times New Roman" w:hAnsi="Times New Roman" w:cs="Times New Roman"/>
        </w:rPr>
        <w:t>2</w:t>
      </w:r>
      <w:r w:rsidR="001F0CC5" w:rsidRPr="0039060D">
        <w:rPr>
          <w:rFonts w:ascii="Times New Roman" w:hAnsi="Times New Roman" w:cs="Times New Roman"/>
        </w:rPr>
        <w:t>)</w:t>
      </w:r>
      <w:r w:rsidRPr="0039060D">
        <w:rPr>
          <w:rFonts w:ascii="Times New Roman" w:hAnsi="Times New Roman" w:cs="Times New Roman"/>
        </w:rPr>
        <w:t>, pp. 5-27.</w:t>
      </w:r>
    </w:p>
    <w:p w14:paraId="67041BFC" w14:textId="77777777" w:rsidR="0086002D" w:rsidRPr="0039060D" w:rsidRDefault="0086002D" w:rsidP="000E4556">
      <w:pPr>
        <w:spacing w:after="0" w:line="240" w:lineRule="auto"/>
        <w:jc w:val="both"/>
        <w:rPr>
          <w:rFonts w:ascii="Times New Roman" w:hAnsi="Times New Roman" w:cs="Times New Roman"/>
        </w:rPr>
      </w:pPr>
    </w:p>
    <w:p w14:paraId="19AD1464" w14:textId="399D6A4F" w:rsidR="003378AF" w:rsidRPr="0039060D" w:rsidRDefault="003378AF" w:rsidP="000E4556">
      <w:pPr>
        <w:spacing w:after="120" w:line="240" w:lineRule="auto"/>
        <w:jc w:val="both"/>
        <w:rPr>
          <w:rFonts w:ascii="Times New Roman" w:hAnsi="Times New Roman" w:cs="Times New Roman"/>
          <w:b/>
          <w:bCs/>
          <w:color w:val="4472C4" w:themeColor="accent1"/>
        </w:rPr>
      </w:pPr>
      <w:r w:rsidRPr="0039060D">
        <w:rPr>
          <w:rFonts w:ascii="Times New Roman" w:hAnsi="Times New Roman" w:cs="Times New Roman"/>
          <w:b/>
          <w:bCs/>
          <w:color w:val="4472C4" w:themeColor="accent1"/>
        </w:rPr>
        <w:t>PATENTS</w:t>
      </w:r>
    </w:p>
    <w:p w14:paraId="45B08194" w14:textId="77777777" w:rsidR="001D1892" w:rsidRPr="0039060D" w:rsidRDefault="003378AF"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b/>
          <w:bCs/>
        </w:rPr>
        <w:t>2019</w:t>
      </w:r>
      <w:r w:rsidRPr="0039060D">
        <w:rPr>
          <w:rFonts w:ascii="Times New Roman" w:hAnsi="Times New Roman" w:cs="Times New Roman"/>
        </w:rPr>
        <w:t xml:space="preserve">, “Data-driven automated selection of profiles of translation professionals for translation tasks”, A.Ukrainets, V.Gusakov, I.Smolnikov, </w:t>
      </w:r>
      <w:r w:rsidRPr="0039060D">
        <w:rPr>
          <w:rFonts w:ascii="Times New Roman" w:hAnsi="Times New Roman" w:cs="Times New Roman"/>
          <w:b/>
          <w:bCs/>
        </w:rPr>
        <w:t>E.Tuzhilina</w:t>
      </w:r>
      <w:r w:rsidRPr="0039060D">
        <w:rPr>
          <w:rFonts w:ascii="Times New Roman" w:hAnsi="Times New Roman" w:cs="Times New Roman"/>
        </w:rPr>
        <w:t xml:space="preserve">, </w:t>
      </w:r>
      <w:r w:rsidRPr="0039060D">
        <w:rPr>
          <w:rFonts w:ascii="Times New Roman" w:hAnsi="Times New Roman" w:cs="Times New Roman"/>
          <w:i/>
          <w:iCs/>
        </w:rPr>
        <w:t>patent number US20190065463</w:t>
      </w:r>
      <w:r w:rsidRPr="0039060D">
        <w:rPr>
          <w:rFonts w:ascii="Times New Roman" w:hAnsi="Times New Roman" w:cs="Times New Roman"/>
        </w:rPr>
        <w:t>.</w:t>
      </w:r>
    </w:p>
    <w:p w14:paraId="51E835ED" w14:textId="30DDBD36" w:rsidR="003378AF" w:rsidRPr="0039060D" w:rsidRDefault="003378AF" w:rsidP="000E4556">
      <w:pPr>
        <w:pBdr>
          <w:left w:val="single" w:sz="4" w:space="4" w:color="auto"/>
        </w:pBdr>
        <w:spacing w:before="120" w:after="0" w:line="240" w:lineRule="auto"/>
        <w:ind w:left="288"/>
        <w:jc w:val="both"/>
        <w:rPr>
          <w:rFonts w:ascii="Times New Roman" w:hAnsi="Times New Roman" w:cs="Times New Roman"/>
        </w:rPr>
      </w:pPr>
      <w:r w:rsidRPr="0039060D">
        <w:rPr>
          <w:rFonts w:ascii="Times New Roman" w:hAnsi="Times New Roman" w:cs="Times New Roman"/>
          <w:b/>
          <w:bCs/>
        </w:rPr>
        <w:lastRenderedPageBreak/>
        <w:t>2018</w:t>
      </w:r>
      <w:r w:rsidRPr="0039060D">
        <w:rPr>
          <w:rFonts w:ascii="Times New Roman" w:hAnsi="Times New Roman" w:cs="Times New Roman"/>
        </w:rPr>
        <w:t xml:space="preserve">, “System and method of intellectual automatic selection of performers of translation”, A.Ukrainets, </w:t>
      </w:r>
      <w:r w:rsidRPr="0039060D">
        <w:rPr>
          <w:rFonts w:ascii="Times New Roman" w:hAnsi="Times New Roman" w:cs="Times New Roman"/>
          <w:b/>
          <w:bCs/>
        </w:rPr>
        <w:t>E.Tuzhilina</w:t>
      </w:r>
      <w:r w:rsidRPr="0039060D">
        <w:rPr>
          <w:rFonts w:ascii="Times New Roman" w:hAnsi="Times New Roman" w:cs="Times New Roman"/>
        </w:rPr>
        <w:t xml:space="preserve">, V.Gusakov, I.Smolnikov, </w:t>
      </w:r>
      <w:r w:rsidRPr="0039060D">
        <w:rPr>
          <w:rFonts w:ascii="Times New Roman" w:hAnsi="Times New Roman" w:cs="Times New Roman"/>
          <w:i/>
          <w:iCs/>
        </w:rPr>
        <w:t>patent number RU2667030</w:t>
      </w:r>
      <w:r w:rsidRPr="0039060D">
        <w:rPr>
          <w:rFonts w:ascii="Times New Roman" w:hAnsi="Times New Roman" w:cs="Times New Roman"/>
        </w:rPr>
        <w:t>.</w:t>
      </w:r>
    </w:p>
    <w:p w14:paraId="1E7AC5F1" w14:textId="77777777" w:rsidR="000E4556" w:rsidRPr="0039060D" w:rsidRDefault="000E4556" w:rsidP="000E4556">
      <w:pPr>
        <w:spacing w:after="120" w:line="240" w:lineRule="auto"/>
        <w:jc w:val="both"/>
        <w:rPr>
          <w:rFonts w:ascii="Times New Roman" w:hAnsi="Times New Roman" w:cs="Times New Roman"/>
        </w:rPr>
      </w:pPr>
    </w:p>
    <w:p w14:paraId="5370FA8A" w14:textId="08E6EF66" w:rsidR="001D1892" w:rsidRPr="0039060D" w:rsidRDefault="003378AF" w:rsidP="000E4556">
      <w:pPr>
        <w:spacing w:after="120" w:line="240" w:lineRule="auto"/>
        <w:jc w:val="both"/>
        <w:rPr>
          <w:rFonts w:ascii="Times New Roman" w:hAnsi="Times New Roman" w:cs="Times New Roman"/>
          <w:b/>
          <w:bCs/>
          <w:color w:val="4472C4" w:themeColor="accent1"/>
        </w:rPr>
      </w:pPr>
      <w:r w:rsidRPr="0039060D">
        <w:rPr>
          <w:rFonts w:ascii="Times New Roman" w:hAnsi="Times New Roman" w:cs="Times New Roman"/>
          <w:b/>
          <w:bCs/>
          <w:color w:val="4472C4" w:themeColor="accent1"/>
        </w:rPr>
        <w:t>SOFTWARE</w:t>
      </w:r>
    </w:p>
    <w:p w14:paraId="592FAF81" w14:textId="5F301A62" w:rsidR="003378AF" w:rsidRPr="0039060D" w:rsidRDefault="003378AF" w:rsidP="000E4556">
      <w:pPr>
        <w:pBdr>
          <w:left w:val="single" w:sz="4" w:space="4" w:color="auto"/>
        </w:pBdr>
        <w:spacing w:after="120" w:line="240" w:lineRule="auto"/>
        <w:ind w:left="288"/>
        <w:jc w:val="both"/>
        <w:rPr>
          <w:rFonts w:ascii="Times New Roman" w:hAnsi="Times New Roman" w:cs="Times New Roman"/>
          <w:b/>
          <w:bCs/>
          <w:color w:val="4472C4" w:themeColor="accent1"/>
        </w:rPr>
      </w:pPr>
      <w:r w:rsidRPr="0039060D">
        <w:rPr>
          <w:rFonts w:ascii="Times New Roman" w:hAnsi="Times New Roman" w:cs="Times New Roman"/>
          <w:i/>
          <w:iCs/>
        </w:rPr>
        <w:t>RCCA (R package)</w:t>
      </w:r>
      <w:r w:rsidRPr="0039060D">
        <w:rPr>
          <w:rFonts w:ascii="Times New Roman" w:hAnsi="Times New Roman" w:cs="Times New Roman"/>
        </w:rPr>
        <w:t xml:space="preserve"> Implementation of regularized canonical correlation analysis with structured data. Includes three modifications: with standard L2 penalty, with partial L2 penalty, and with group penalty.</w:t>
      </w:r>
    </w:p>
    <w:p w14:paraId="0ACB2B7C" w14:textId="77777777" w:rsidR="003378AF" w:rsidRPr="0039060D" w:rsidRDefault="003378AF" w:rsidP="000E4556">
      <w:pPr>
        <w:pBdr>
          <w:left w:val="single" w:sz="4" w:space="4" w:color="auto"/>
        </w:pBdr>
        <w:spacing w:before="120" w:after="0" w:line="240" w:lineRule="auto"/>
        <w:ind w:left="288"/>
        <w:jc w:val="both"/>
        <w:rPr>
          <w:rFonts w:ascii="Times New Roman" w:hAnsi="Times New Roman" w:cs="Times New Roman"/>
        </w:rPr>
      </w:pPr>
      <w:r w:rsidRPr="0039060D">
        <w:rPr>
          <w:rFonts w:ascii="Times New Roman" w:hAnsi="Times New Roman" w:cs="Times New Roman"/>
          <w:i/>
          <w:iCs/>
        </w:rPr>
        <w:t>WLRMA (R package)</w:t>
      </w:r>
      <w:r w:rsidRPr="0039060D">
        <w:rPr>
          <w:rFonts w:ascii="Times New Roman" w:hAnsi="Times New Roman" w:cs="Times New Roman"/>
        </w:rPr>
        <w:t xml:space="preserve"> Performs weighted low-rank matrix approximation. Allows to solve both rank-constraint problem as well as its convex relaxation.</w:t>
      </w:r>
    </w:p>
    <w:p w14:paraId="259BF29C" w14:textId="6AB71A9E" w:rsidR="000E4556" w:rsidRPr="0039060D" w:rsidRDefault="003378AF" w:rsidP="000E4556">
      <w:pPr>
        <w:pBdr>
          <w:left w:val="single" w:sz="4" w:space="4" w:color="auto"/>
        </w:pBdr>
        <w:spacing w:before="120" w:after="120" w:line="240" w:lineRule="auto"/>
        <w:ind w:left="288"/>
        <w:jc w:val="both"/>
        <w:rPr>
          <w:rFonts w:ascii="Times New Roman" w:hAnsi="Times New Roman" w:cs="Times New Roman"/>
        </w:rPr>
      </w:pPr>
      <w:r w:rsidRPr="0039060D">
        <w:rPr>
          <w:rFonts w:ascii="Times New Roman" w:hAnsi="Times New Roman" w:cs="Times New Roman"/>
          <w:i/>
          <w:iCs/>
        </w:rPr>
        <w:t>PoisMS</w:t>
      </w:r>
      <w:r w:rsidRPr="0039060D">
        <w:rPr>
          <w:rFonts w:ascii="Times New Roman" w:hAnsi="Times New Roman" w:cs="Times New Roman"/>
        </w:rPr>
        <w:t xml:space="preserve"> </w:t>
      </w:r>
      <w:r w:rsidR="000E4556" w:rsidRPr="0039060D">
        <w:rPr>
          <w:rFonts w:ascii="Times New Roman" w:hAnsi="Times New Roman" w:cs="Times New Roman"/>
          <w:i/>
          <w:iCs/>
        </w:rPr>
        <w:t>and</w:t>
      </w:r>
      <w:r w:rsidR="000E4556" w:rsidRPr="0039060D">
        <w:rPr>
          <w:rFonts w:ascii="Times New Roman" w:hAnsi="Times New Roman" w:cs="Times New Roman"/>
        </w:rPr>
        <w:t xml:space="preserve"> </w:t>
      </w:r>
      <w:r w:rsidR="000E4556" w:rsidRPr="0039060D">
        <w:rPr>
          <w:rFonts w:ascii="Times New Roman" w:hAnsi="Times New Roman" w:cs="Times New Roman"/>
          <w:i/>
          <w:iCs/>
        </w:rPr>
        <w:t>DBMS (R packages)</w:t>
      </w:r>
      <w:r w:rsidR="000E4556" w:rsidRPr="0039060D">
        <w:rPr>
          <w:rFonts w:ascii="Times New Roman" w:hAnsi="Times New Roman" w:cs="Times New Roman"/>
        </w:rPr>
        <w:t xml:space="preserve"> </w:t>
      </w:r>
      <w:r w:rsidRPr="0039060D">
        <w:rPr>
          <w:rFonts w:ascii="Times New Roman" w:hAnsi="Times New Roman" w:cs="Times New Roman"/>
        </w:rPr>
        <w:t>Allow</w:t>
      </w:r>
      <w:r w:rsidR="000E4556" w:rsidRPr="0039060D">
        <w:rPr>
          <w:rFonts w:ascii="Times New Roman" w:hAnsi="Times New Roman" w:cs="Times New Roman"/>
        </w:rPr>
        <w:t>s</w:t>
      </w:r>
      <w:r w:rsidRPr="0039060D">
        <w:rPr>
          <w:rFonts w:ascii="Times New Roman" w:hAnsi="Times New Roman" w:cs="Times New Roman"/>
        </w:rPr>
        <w:t xml:space="preserve"> to compute</w:t>
      </w:r>
      <w:r w:rsidR="000E4556" w:rsidRPr="0039060D">
        <w:rPr>
          <w:rFonts w:ascii="Times New Roman" w:hAnsi="Times New Roman" w:cs="Times New Roman"/>
        </w:rPr>
        <w:t xml:space="preserve"> 3D</w:t>
      </w:r>
      <w:r w:rsidRPr="0039060D">
        <w:rPr>
          <w:rFonts w:ascii="Times New Roman" w:hAnsi="Times New Roman" w:cs="Times New Roman"/>
        </w:rPr>
        <w:t xml:space="preserve"> chromatin reconstruction using a contact matrix. The approach </w:t>
      </w:r>
      <w:r w:rsidR="000E4556" w:rsidRPr="0039060D">
        <w:rPr>
          <w:rFonts w:ascii="Times New Roman" w:hAnsi="Times New Roman" w:cs="Times New Roman"/>
        </w:rPr>
        <w:t>is</w:t>
      </w:r>
      <w:r w:rsidRPr="0039060D">
        <w:rPr>
          <w:rFonts w:ascii="Times New Roman" w:hAnsi="Times New Roman" w:cs="Times New Roman"/>
        </w:rPr>
        <w:t xml:space="preserve"> based on principal curve technique modeling the chromatin directly by a smooth curve.</w:t>
      </w:r>
    </w:p>
    <w:p w14:paraId="4ABBF4A6" w14:textId="77777777" w:rsidR="000E4556" w:rsidRPr="0039060D" w:rsidRDefault="000E4556" w:rsidP="000E4556">
      <w:pPr>
        <w:spacing w:before="120" w:after="120" w:line="240" w:lineRule="auto"/>
        <w:jc w:val="both"/>
        <w:rPr>
          <w:rFonts w:ascii="Times New Roman" w:hAnsi="Times New Roman" w:cs="Times New Roman"/>
          <w:b/>
          <w:bCs/>
          <w:color w:val="4472C4" w:themeColor="accent1"/>
        </w:rPr>
      </w:pPr>
    </w:p>
    <w:p w14:paraId="262AE554" w14:textId="670876A1" w:rsidR="003378AF" w:rsidRPr="0039060D" w:rsidRDefault="003378AF" w:rsidP="000E4556">
      <w:pPr>
        <w:spacing w:before="120" w:after="120" w:line="240" w:lineRule="auto"/>
        <w:jc w:val="both"/>
        <w:rPr>
          <w:rFonts w:ascii="Times New Roman" w:hAnsi="Times New Roman" w:cs="Times New Roman"/>
          <w:b/>
          <w:bCs/>
          <w:color w:val="4472C4" w:themeColor="accent1"/>
        </w:rPr>
      </w:pPr>
      <w:r w:rsidRPr="0039060D">
        <w:rPr>
          <w:rFonts w:ascii="Times New Roman" w:hAnsi="Times New Roman" w:cs="Times New Roman"/>
          <w:b/>
          <w:bCs/>
          <w:color w:val="4472C4" w:themeColor="accent1"/>
        </w:rPr>
        <w:t>CONFERENCES</w:t>
      </w:r>
    </w:p>
    <w:p w14:paraId="56AC97C3" w14:textId="77777777" w:rsidR="003378AF" w:rsidRPr="0039060D" w:rsidRDefault="003378AF" w:rsidP="000E4556">
      <w:pPr>
        <w:spacing w:after="120" w:line="240" w:lineRule="auto"/>
        <w:ind w:left="144"/>
        <w:jc w:val="both"/>
        <w:rPr>
          <w:rFonts w:ascii="Times New Roman" w:hAnsi="Times New Roman" w:cs="Times New Roman"/>
          <w:b/>
          <w:bCs/>
          <w:color w:val="4472C4" w:themeColor="accent1"/>
        </w:rPr>
      </w:pPr>
      <w:r w:rsidRPr="0039060D">
        <w:rPr>
          <w:rFonts w:ascii="Times New Roman" w:hAnsi="Times New Roman" w:cs="Times New Roman"/>
          <w:b/>
          <w:bCs/>
          <w:color w:val="4472C4" w:themeColor="accent1"/>
        </w:rPr>
        <w:t>Talks</w:t>
      </w:r>
    </w:p>
    <w:p w14:paraId="4E3BC9CC" w14:textId="3EF0B8E1" w:rsidR="00445D7A" w:rsidRPr="0039060D" w:rsidRDefault="00445D7A" w:rsidP="00445D7A">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June 2024</w:t>
      </w:r>
      <w:r w:rsidRPr="0039060D">
        <w:rPr>
          <w:rFonts w:ascii="Times New Roman" w:hAnsi="Times New Roman" w:cs="Times New Roman"/>
        </w:rPr>
        <w:t xml:space="preserve">, “Canonical Correlation Analysis as Reduced Rank Regression in High Dimensions”, </w:t>
      </w:r>
      <w:r w:rsidRPr="0039060D">
        <w:rPr>
          <w:rFonts w:ascii="Times New Roman" w:hAnsi="Times New Roman" w:cs="Times New Roman"/>
          <w:i/>
          <w:iCs/>
        </w:rPr>
        <w:t>Sixth ICSA-Canada Chapter Symposium</w:t>
      </w:r>
      <w:r w:rsidRPr="0039060D">
        <w:rPr>
          <w:rFonts w:ascii="Times New Roman" w:hAnsi="Times New Roman" w:cs="Times New Roman"/>
        </w:rPr>
        <w:t>, Niagara Falls, Canada.</w:t>
      </w:r>
    </w:p>
    <w:p w14:paraId="1A4B8D59" w14:textId="1E96520B" w:rsidR="002547CA" w:rsidRPr="0039060D" w:rsidRDefault="00445D7A" w:rsidP="002547CA">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June</w:t>
      </w:r>
      <w:r w:rsidR="002547CA" w:rsidRPr="0039060D">
        <w:rPr>
          <w:rFonts w:ascii="Times New Roman" w:hAnsi="Times New Roman" w:cs="Times New Roman"/>
          <w:b/>
          <w:bCs/>
        </w:rPr>
        <w:t xml:space="preserve"> 2023</w:t>
      </w:r>
      <w:r w:rsidR="002547CA" w:rsidRPr="0039060D">
        <w:rPr>
          <w:rFonts w:ascii="Times New Roman" w:hAnsi="Times New Roman" w:cs="Times New Roman"/>
        </w:rPr>
        <w:t xml:space="preserve">, “Statistical curve models for inferring 3D chromatin architecture”, </w:t>
      </w:r>
      <w:r w:rsidR="002547CA" w:rsidRPr="0039060D">
        <w:rPr>
          <w:rFonts w:ascii="Times New Roman" w:hAnsi="Times New Roman" w:cs="Times New Roman"/>
          <w:i/>
          <w:iCs/>
        </w:rPr>
        <w:t>University</w:t>
      </w:r>
      <w:r w:rsidRPr="0039060D">
        <w:rPr>
          <w:rFonts w:ascii="Times New Roman" w:hAnsi="Times New Roman" w:cs="Times New Roman"/>
          <w:i/>
          <w:iCs/>
        </w:rPr>
        <w:t xml:space="preserve"> of Waterloo</w:t>
      </w:r>
      <w:r w:rsidR="002547CA" w:rsidRPr="0039060D">
        <w:rPr>
          <w:rFonts w:ascii="Times New Roman" w:hAnsi="Times New Roman" w:cs="Times New Roman"/>
        </w:rPr>
        <w:t xml:space="preserve">, </w:t>
      </w:r>
      <w:r w:rsidRPr="0039060D">
        <w:rPr>
          <w:rFonts w:ascii="Times New Roman" w:hAnsi="Times New Roman" w:cs="Times New Roman"/>
        </w:rPr>
        <w:t>Waterloo</w:t>
      </w:r>
      <w:r w:rsidR="002547CA" w:rsidRPr="0039060D">
        <w:rPr>
          <w:rFonts w:ascii="Times New Roman" w:hAnsi="Times New Roman" w:cs="Times New Roman"/>
        </w:rPr>
        <w:t>, Canada.</w:t>
      </w:r>
    </w:p>
    <w:p w14:paraId="7B5B1031" w14:textId="15806494" w:rsidR="002547CA" w:rsidRPr="0039060D" w:rsidRDefault="00445D7A" w:rsidP="002547CA">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May</w:t>
      </w:r>
      <w:r w:rsidR="002547CA" w:rsidRPr="0039060D">
        <w:rPr>
          <w:rFonts w:ascii="Times New Roman" w:hAnsi="Times New Roman" w:cs="Times New Roman"/>
          <w:b/>
          <w:bCs/>
        </w:rPr>
        <w:t xml:space="preserve"> 2023</w:t>
      </w:r>
      <w:r w:rsidR="002547CA" w:rsidRPr="0039060D">
        <w:rPr>
          <w:rFonts w:ascii="Times New Roman" w:hAnsi="Times New Roman" w:cs="Times New Roman"/>
        </w:rPr>
        <w:t xml:space="preserve">, “Statistical curve models for inferring 3D chromatin architecture”, </w:t>
      </w:r>
      <w:r w:rsidRPr="0039060D">
        <w:rPr>
          <w:rFonts w:ascii="Times New Roman" w:hAnsi="Times New Roman" w:cs="Times New Roman"/>
          <w:i/>
          <w:iCs/>
        </w:rPr>
        <w:t>Statistical Society of Canada</w:t>
      </w:r>
      <w:r w:rsidR="002547CA" w:rsidRPr="0039060D">
        <w:rPr>
          <w:rFonts w:ascii="Times New Roman" w:hAnsi="Times New Roman" w:cs="Times New Roman"/>
        </w:rPr>
        <w:t xml:space="preserve">, </w:t>
      </w:r>
      <w:r w:rsidRPr="0039060D">
        <w:rPr>
          <w:rFonts w:ascii="Times New Roman" w:hAnsi="Times New Roman" w:cs="Times New Roman"/>
        </w:rPr>
        <w:t>Ottawa</w:t>
      </w:r>
      <w:r w:rsidR="002547CA" w:rsidRPr="0039060D">
        <w:rPr>
          <w:rFonts w:ascii="Times New Roman" w:hAnsi="Times New Roman" w:cs="Times New Roman"/>
        </w:rPr>
        <w:t>, Canada.</w:t>
      </w:r>
    </w:p>
    <w:p w14:paraId="37567007" w14:textId="710F8480" w:rsidR="00554645" w:rsidRPr="0039060D" w:rsidRDefault="001F1FB7"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February</w:t>
      </w:r>
      <w:r w:rsidR="00554645" w:rsidRPr="0039060D">
        <w:rPr>
          <w:rFonts w:ascii="Times New Roman" w:hAnsi="Times New Roman" w:cs="Times New Roman"/>
          <w:b/>
          <w:bCs/>
        </w:rPr>
        <w:t xml:space="preserve"> 202</w:t>
      </w:r>
      <w:r w:rsidRPr="0039060D">
        <w:rPr>
          <w:rFonts w:ascii="Times New Roman" w:hAnsi="Times New Roman" w:cs="Times New Roman"/>
          <w:b/>
          <w:bCs/>
        </w:rPr>
        <w:t>3</w:t>
      </w:r>
      <w:r w:rsidR="00554645" w:rsidRPr="0039060D">
        <w:rPr>
          <w:rFonts w:ascii="Times New Roman" w:hAnsi="Times New Roman" w:cs="Times New Roman"/>
        </w:rPr>
        <w:t xml:space="preserve">, </w:t>
      </w:r>
      <w:r w:rsidR="009301D1" w:rsidRPr="0039060D">
        <w:rPr>
          <w:rFonts w:ascii="Times New Roman" w:hAnsi="Times New Roman" w:cs="Times New Roman"/>
        </w:rPr>
        <w:t xml:space="preserve">“Statistical curve models for inferring 3D chromatin architecture”, </w:t>
      </w:r>
      <w:r w:rsidRPr="0039060D">
        <w:rPr>
          <w:rFonts w:ascii="Times New Roman" w:hAnsi="Times New Roman" w:cs="Times New Roman"/>
          <w:i/>
          <w:iCs/>
        </w:rPr>
        <w:t>McMaster University</w:t>
      </w:r>
      <w:r w:rsidR="00554645" w:rsidRPr="0039060D">
        <w:rPr>
          <w:rFonts w:ascii="Times New Roman" w:hAnsi="Times New Roman" w:cs="Times New Roman"/>
        </w:rPr>
        <w:t xml:space="preserve">, </w:t>
      </w:r>
      <w:r w:rsidRPr="0039060D">
        <w:rPr>
          <w:rFonts w:ascii="Times New Roman" w:hAnsi="Times New Roman" w:cs="Times New Roman"/>
        </w:rPr>
        <w:t>Hamilton, Canada</w:t>
      </w:r>
      <w:r w:rsidR="00554645" w:rsidRPr="0039060D">
        <w:rPr>
          <w:rFonts w:ascii="Times New Roman" w:hAnsi="Times New Roman" w:cs="Times New Roman"/>
        </w:rPr>
        <w:t>.</w:t>
      </w:r>
    </w:p>
    <w:p w14:paraId="4AD3BBD1" w14:textId="3ED4E227" w:rsidR="00554645" w:rsidRPr="0039060D" w:rsidRDefault="001F1FB7"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November</w:t>
      </w:r>
      <w:r w:rsidR="00554645" w:rsidRPr="0039060D">
        <w:rPr>
          <w:rFonts w:ascii="Times New Roman" w:hAnsi="Times New Roman" w:cs="Times New Roman"/>
          <w:b/>
          <w:bCs/>
        </w:rPr>
        <w:t xml:space="preserve"> 2022</w:t>
      </w:r>
      <w:r w:rsidR="00554645" w:rsidRPr="0039060D">
        <w:rPr>
          <w:rFonts w:ascii="Times New Roman" w:hAnsi="Times New Roman" w:cs="Times New Roman"/>
        </w:rPr>
        <w:t xml:space="preserve">, “Canonical Correlation Analysis in high dimensions with structured regularization”, </w:t>
      </w:r>
      <w:r w:rsidRPr="0039060D">
        <w:rPr>
          <w:rFonts w:ascii="Times New Roman" w:hAnsi="Times New Roman" w:cs="Times New Roman"/>
          <w:i/>
          <w:iCs/>
        </w:rPr>
        <w:t>University of Mississippi Medical Center</w:t>
      </w:r>
      <w:r w:rsidRPr="0039060D">
        <w:rPr>
          <w:rFonts w:ascii="Times New Roman" w:hAnsi="Times New Roman" w:cs="Times New Roman"/>
        </w:rPr>
        <w:t>, Virtual</w:t>
      </w:r>
      <w:r w:rsidR="00554645" w:rsidRPr="0039060D">
        <w:rPr>
          <w:rFonts w:ascii="Times New Roman" w:hAnsi="Times New Roman" w:cs="Times New Roman"/>
        </w:rPr>
        <w:t>.</w:t>
      </w:r>
    </w:p>
    <w:p w14:paraId="5D2F7A51" w14:textId="71CC6F38"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August 2022</w:t>
      </w:r>
      <w:r w:rsidRPr="0039060D">
        <w:rPr>
          <w:rFonts w:ascii="Times New Roman" w:hAnsi="Times New Roman" w:cs="Times New Roman"/>
        </w:rPr>
        <w:t xml:space="preserve">, “Canonical Correlation Analysis in high dimensions with structured regularization”, </w:t>
      </w:r>
      <w:r w:rsidRPr="0039060D">
        <w:rPr>
          <w:rFonts w:ascii="Times New Roman" w:hAnsi="Times New Roman" w:cs="Times New Roman"/>
          <w:i/>
          <w:iCs/>
        </w:rPr>
        <w:t>Joint Statistical Meeting</w:t>
      </w:r>
      <w:r w:rsidRPr="0039060D">
        <w:rPr>
          <w:rFonts w:ascii="Times New Roman" w:hAnsi="Times New Roman" w:cs="Times New Roman"/>
        </w:rPr>
        <w:t>, Washington, USA</w:t>
      </w:r>
      <w:r w:rsidR="00EF1CC0" w:rsidRPr="0039060D">
        <w:rPr>
          <w:rFonts w:ascii="Times New Roman" w:hAnsi="Times New Roman" w:cs="Times New Roman"/>
        </w:rPr>
        <w:t>.</w:t>
      </w:r>
    </w:p>
    <w:p w14:paraId="68A3F7C2" w14:textId="01B31841"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November 2021</w:t>
      </w:r>
      <w:r w:rsidRPr="0039060D">
        <w:rPr>
          <w:rFonts w:ascii="Times New Roman" w:hAnsi="Times New Roman" w:cs="Times New Roman"/>
        </w:rPr>
        <w:t xml:space="preserve">, “Intelligent Rollouts for Office”, </w:t>
      </w:r>
      <w:r w:rsidRPr="0039060D">
        <w:rPr>
          <w:rFonts w:ascii="Times New Roman" w:hAnsi="Times New Roman" w:cs="Times New Roman"/>
          <w:i/>
          <w:iCs/>
        </w:rPr>
        <w:t>Machine Learning &amp; Data Sciences Conference at Microsoft</w:t>
      </w:r>
      <w:r w:rsidRPr="0039060D">
        <w:rPr>
          <w:rFonts w:ascii="Times New Roman" w:hAnsi="Times New Roman" w:cs="Times New Roman"/>
        </w:rPr>
        <w:t>, Virtual</w:t>
      </w:r>
      <w:r w:rsidR="00EF1CC0" w:rsidRPr="0039060D">
        <w:rPr>
          <w:rFonts w:ascii="Times New Roman" w:hAnsi="Times New Roman" w:cs="Times New Roman"/>
        </w:rPr>
        <w:t>.</w:t>
      </w:r>
    </w:p>
    <w:p w14:paraId="33AFB1D4" w14:textId="4EB63633"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August 2021</w:t>
      </w:r>
      <w:r w:rsidRPr="0039060D">
        <w:rPr>
          <w:rFonts w:ascii="Times New Roman" w:hAnsi="Times New Roman" w:cs="Times New Roman"/>
        </w:rPr>
        <w:t xml:space="preserve">, “Canonical Correlation Analysis in high dimensions with structured regularization”, </w:t>
      </w:r>
      <w:r w:rsidRPr="0039060D">
        <w:rPr>
          <w:rFonts w:ascii="Times New Roman" w:hAnsi="Times New Roman" w:cs="Times New Roman"/>
          <w:i/>
          <w:iCs/>
        </w:rPr>
        <w:t>Joint Statistical Meeting</w:t>
      </w:r>
      <w:r w:rsidRPr="0039060D">
        <w:rPr>
          <w:rFonts w:ascii="Times New Roman" w:hAnsi="Times New Roman" w:cs="Times New Roman"/>
        </w:rPr>
        <w:t>, Virtual</w:t>
      </w:r>
      <w:r w:rsidR="00EF1CC0" w:rsidRPr="0039060D">
        <w:rPr>
          <w:rFonts w:ascii="Times New Roman" w:hAnsi="Times New Roman" w:cs="Times New Roman"/>
        </w:rPr>
        <w:t>.</w:t>
      </w:r>
    </w:p>
    <w:p w14:paraId="700C298B" w14:textId="3F4A3266"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October 2020</w:t>
      </w:r>
      <w:r w:rsidRPr="0039060D">
        <w:rPr>
          <w:rFonts w:ascii="Times New Roman" w:hAnsi="Times New Roman" w:cs="Times New Roman"/>
        </w:rPr>
        <w:t xml:space="preserve">, “Canonical Correlation Analysis in high dimensions with structured regularization”, </w:t>
      </w:r>
      <w:r w:rsidRPr="0039060D">
        <w:rPr>
          <w:rFonts w:ascii="Times New Roman" w:hAnsi="Times New Roman" w:cs="Times New Roman"/>
          <w:i/>
          <w:iCs/>
        </w:rPr>
        <w:t>Industrial Affiliates Annual Conference at Stanford University</w:t>
      </w:r>
      <w:r w:rsidRPr="0039060D">
        <w:rPr>
          <w:rFonts w:ascii="Times New Roman" w:hAnsi="Times New Roman" w:cs="Times New Roman"/>
        </w:rPr>
        <w:t>, Virtual</w:t>
      </w:r>
      <w:r w:rsidR="00EF1CC0" w:rsidRPr="0039060D">
        <w:rPr>
          <w:rFonts w:ascii="Times New Roman" w:hAnsi="Times New Roman" w:cs="Times New Roman"/>
        </w:rPr>
        <w:t>.</w:t>
      </w:r>
    </w:p>
    <w:p w14:paraId="04B5710F" w14:textId="1C7C44CE"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August 2020</w:t>
      </w:r>
      <w:r w:rsidRPr="0039060D">
        <w:rPr>
          <w:rFonts w:ascii="Times New Roman" w:hAnsi="Times New Roman" w:cs="Times New Roman"/>
        </w:rPr>
        <w:t>, “Principal curve approaches for inferring 3D chromatin architecture</w:t>
      </w:r>
      <w:r w:rsidRPr="0039060D">
        <w:rPr>
          <w:rFonts w:ascii="Times New Roman" w:hAnsi="Times New Roman" w:cs="Times New Roman"/>
          <w:i/>
          <w:iCs/>
        </w:rPr>
        <w:t>”, Summer School of Machine Learning at Skolkovo Institute of Science &amp; Technology</w:t>
      </w:r>
      <w:r w:rsidRPr="0039060D">
        <w:rPr>
          <w:rFonts w:ascii="Times New Roman" w:hAnsi="Times New Roman" w:cs="Times New Roman"/>
        </w:rPr>
        <w:t>, Virtual</w:t>
      </w:r>
      <w:r w:rsidR="00EF1CC0" w:rsidRPr="0039060D">
        <w:rPr>
          <w:rFonts w:ascii="Times New Roman" w:hAnsi="Times New Roman" w:cs="Times New Roman"/>
        </w:rPr>
        <w:t>.</w:t>
      </w:r>
    </w:p>
    <w:p w14:paraId="1A95B97E" w14:textId="77777777"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August 2020</w:t>
      </w:r>
      <w:r w:rsidRPr="0039060D">
        <w:rPr>
          <w:rFonts w:ascii="Times New Roman" w:hAnsi="Times New Roman" w:cs="Times New Roman"/>
        </w:rPr>
        <w:t>, “Principal curve approaches for inferring 3D chromatin architecture</w:t>
      </w:r>
      <w:r w:rsidRPr="0039060D">
        <w:rPr>
          <w:rFonts w:ascii="Times New Roman" w:hAnsi="Times New Roman" w:cs="Times New Roman"/>
          <w:i/>
          <w:iCs/>
        </w:rPr>
        <w:t>”, Joint Statistical Meeting</w:t>
      </w:r>
      <w:r w:rsidRPr="0039060D">
        <w:rPr>
          <w:rFonts w:ascii="Times New Roman" w:hAnsi="Times New Roman" w:cs="Times New Roman"/>
        </w:rPr>
        <w:t>, Virtual</w:t>
      </w:r>
    </w:p>
    <w:p w14:paraId="16C51FEF" w14:textId="66684CD4"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November 2019</w:t>
      </w:r>
      <w:r w:rsidRPr="0039060D">
        <w:rPr>
          <w:rFonts w:ascii="Times New Roman" w:hAnsi="Times New Roman" w:cs="Times New Roman"/>
        </w:rPr>
        <w:t xml:space="preserve">, “A weighted principal curve approach to inferring 3D chromatin architecture”, </w:t>
      </w:r>
      <w:r w:rsidRPr="0039060D">
        <w:rPr>
          <w:rFonts w:ascii="Times New Roman" w:hAnsi="Times New Roman" w:cs="Times New Roman"/>
          <w:i/>
          <w:iCs/>
        </w:rPr>
        <w:t>Industrial Affiliates Annual Conference at Stanford University</w:t>
      </w:r>
      <w:r w:rsidRPr="0039060D">
        <w:rPr>
          <w:rFonts w:ascii="Times New Roman" w:hAnsi="Times New Roman" w:cs="Times New Roman"/>
        </w:rPr>
        <w:t>, Stanford, USA</w:t>
      </w:r>
      <w:r w:rsidR="00EF1CC0" w:rsidRPr="0039060D">
        <w:rPr>
          <w:rFonts w:ascii="Times New Roman" w:hAnsi="Times New Roman" w:cs="Times New Roman"/>
        </w:rPr>
        <w:t>.</w:t>
      </w:r>
    </w:p>
    <w:p w14:paraId="3829AFF5" w14:textId="77777777"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September 2016</w:t>
      </w:r>
      <w:r w:rsidRPr="0039060D">
        <w:rPr>
          <w:rFonts w:ascii="Times New Roman" w:hAnsi="Times New Roman" w:cs="Times New Roman"/>
        </w:rPr>
        <w:t xml:space="preserve">, “The geometry of iterations defined on measure metric”, </w:t>
      </w:r>
      <w:r w:rsidRPr="0039060D">
        <w:rPr>
          <w:rFonts w:ascii="Times New Roman" w:hAnsi="Times New Roman" w:cs="Times New Roman"/>
          <w:i/>
          <w:iCs/>
        </w:rPr>
        <w:t>19th meeting of the Geometrical Seminar</w:t>
      </w:r>
      <w:r w:rsidRPr="0039060D">
        <w:rPr>
          <w:rFonts w:ascii="Times New Roman" w:hAnsi="Times New Roman" w:cs="Times New Roman"/>
        </w:rPr>
        <w:t>, Zlatibor, Serbia.</w:t>
      </w:r>
    </w:p>
    <w:p w14:paraId="45E3B981" w14:textId="77777777"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April 2014</w:t>
      </w:r>
      <w:r w:rsidRPr="0039060D">
        <w:rPr>
          <w:rFonts w:ascii="Times New Roman" w:hAnsi="Times New Roman" w:cs="Times New Roman"/>
        </w:rPr>
        <w:t xml:space="preserve">, “The continuous case of cancer spread problem”, </w:t>
      </w:r>
      <w:r w:rsidRPr="0039060D">
        <w:rPr>
          <w:rFonts w:ascii="Times New Roman" w:hAnsi="Times New Roman" w:cs="Times New Roman"/>
          <w:i/>
          <w:iCs/>
        </w:rPr>
        <w:t>Lomonosov Conference at Moscow State University</w:t>
      </w:r>
      <w:r w:rsidRPr="0039060D">
        <w:rPr>
          <w:rFonts w:ascii="Times New Roman" w:hAnsi="Times New Roman" w:cs="Times New Roman"/>
        </w:rPr>
        <w:t>, Moscow, Russia.</w:t>
      </w:r>
    </w:p>
    <w:p w14:paraId="449D1A4A" w14:textId="0FE94BEC" w:rsidR="0049446F" w:rsidRPr="0039060D" w:rsidRDefault="003378AF"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b/>
          <w:bCs/>
        </w:rPr>
        <w:t>September 2013</w:t>
      </w:r>
      <w:r w:rsidRPr="0039060D">
        <w:rPr>
          <w:rFonts w:ascii="Times New Roman" w:hAnsi="Times New Roman" w:cs="Times New Roman"/>
        </w:rPr>
        <w:t xml:space="preserve">, “Mathematical model of cancer spread”, </w:t>
      </w:r>
      <w:r w:rsidRPr="0039060D">
        <w:rPr>
          <w:rFonts w:ascii="Times New Roman" w:hAnsi="Times New Roman" w:cs="Times New Roman"/>
          <w:i/>
          <w:iCs/>
        </w:rPr>
        <w:t>Probability, Analysis and Geometry</w:t>
      </w:r>
      <w:r w:rsidRPr="0039060D">
        <w:rPr>
          <w:rFonts w:ascii="Times New Roman" w:hAnsi="Times New Roman" w:cs="Times New Roman"/>
        </w:rPr>
        <w:t>, Ulm, Geometry.</w:t>
      </w:r>
    </w:p>
    <w:p w14:paraId="2C7B7268" w14:textId="46870379" w:rsidR="003378AF" w:rsidRPr="0039060D" w:rsidRDefault="003378AF" w:rsidP="000E4556">
      <w:pPr>
        <w:spacing w:before="120" w:after="120" w:line="240" w:lineRule="auto"/>
        <w:ind w:left="144"/>
        <w:jc w:val="both"/>
        <w:rPr>
          <w:rFonts w:ascii="Times New Roman" w:hAnsi="Times New Roman" w:cs="Times New Roman"/>
          <w:b/>
          <w:bCs/>
        </w:rPr>
      </w:pPr>
      <w:r w:rsidRPr="0039060D">
        <w:rPr>
          <w:rFonts w:ascii="Times New Roman" w:hAnsi="Times New Roman" w:cs="Times New Roman"/>
          <w:b/>
          <w:bCs/>
          <w:color w:val="4472C4" w:themeColor="accent1"/>
        </w:rPr>
        <w:t>Poster sessions</w:t>
      </w:r>
      <w:r w:rsidRPr="0039060D">
        <w:rPr>
          <w:rFonts w:ascii="Times New Roman" w:hAnsi="Times New Roman" w:cs="Times New Roman"/>
          <w:b/>
          <w:bCs/>
        </w:rPr>
        <w:tab/>
      </w:r>
    </w:p>
    <w:p w14:paraId="048627A4" w14:textId="77777777" w:rsidR="0019001E" w:rsidRPr="0039060D" w:rsidRDefault="0019001E" w:rsidP="0019001E">
      <w:pPr>
        <w:pBdr>
          <w:left w:val="single" w:sz="4" w:space="4" w:color="auto"/>
        </w:pBdr>
        <w:spacing w:after="120" w:line="240" w:lineRule="auto"/>
        <w:ind w:left="288"/>
        <w:jc w:val="both"/>
        <w:rPr>
          <w:rFonts w:ascii="Times New Roman" w:hAnsi="Times New Roman" w:cs="Times New Roman"/>
          <w:b/>
          <w:bCs/>
        </w:rPr>
      </w:pPr>
      <w:r w:rsidRPr="0039060D">
        <w:rPr>
          <w:rFonts w:ascii="Times New Roman" w:hAnsi="Times New Roman" w:cs="Times New Roman"/>
          <w:b/>
          <w:bCs/>
        </w:rPr>
        <w:t>August 2023</w:t>
      </w:r>
      <w:r w:rsidRPr="0039060D">
        <w:rPr>
          <w:rFonts w:ascii="Times New Roman" w:hAnsi="Times New Roman" w:cs="Times New Roman"/>
        </w:rPr>
        <w:t>, “Canonical Correlation Analysis in high dimensions with structured regularization”, New Researchers Conference, Toronto, Canada.</w:t>
      </w:r>
    </w:p>
    <w:p w14:paraId="16E0DB0C" w14:textId="12542542"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June 2022</w:t>
      </w:r>
      <w:r w:rsidRPr="0039060D">
        <w:rPr>
          <w:rFonts w:ascii="Times New Roman" w:hAnsi="Times New Roman" w:cs="Times New Roman"/>
        </w:rPr>
        <w:t xml:space="preserve">, “Statistical curve models for inferring 3D chromatin architecture”, </w:t>
      </w:r>
      <w:r w:rsidRPr="0039060D">
        <w:rPr>
          <w:rFonts w:ascii="Times New Roman" w:hAnsi="Times New Roman" w:cs="Times New Roman"/>
          <w:i/>
          <w:iCs/>
        </w:rPr>
        <w:t>Statistics in the Big Data Era at Simons Institute</w:t>
      </w:r>
      <w:r w:rsidRPr="0039060D">
        <w:rPr>
          <w:rFonts w:ascii="Times New Roman" w:hAnsi="Times New Roman" w:cs="Times New Roman"/>
        </w:rPr>
        <w:t xml:space="preserve">, Berkeley, </w:t>
      </w:r>
      <w:r w:rsidR="00EF1CC0" w:rsidRPr="0039060D">
        <w:rPr>
          <w:rFonts w:ascii="Times New Roman" w:hAnsi="Times New Roman" w:cs="Times New Roman"/>
        </w:rPr>
        <w:t>USA.</w:t>
      </w:r>
    </w:p>
    <w:p w14:paraId="74E4A9A2" w14:textId="5F241A8E"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lastRenderedPageBreak/>
        <w:t>April 2022</w:t>
      </w:r>
      <w:r w:rsidRPr="0039060D">
        <w:rPr>
          <w:rFonts w:ascii="Times New Roman" w:hAnsi="Times New Roman" w:cs="Times New Roman"/>
        </w:rPr>
        <w:t xml:space="preserve">, “Canonical Correlation Analysis in high dimensions with structured regularization”, </w:t>
      </w:r>
      <w:r w:rsidRPr="0039060D">
        <w:rPr>
          <w:rFonts w:ascii="Times New Roman" w:hAnsi="Times New Roman" w:cs="Times New Roman"/>
          <w:i/>
          <w:iCs/>
        </w:rPr>
        <w:t>Data Science Inaugural Conference at Stanford University</w:t>
      </w:r>
      <w:r w:rsidRPr="0039060D">
        <w:rPr>
          <w:rFonts w:ascii="Times New Roman" w:hAnsi="Times New Roman" w:cs="Times New Roman"/>
        </w:rPr>
        <w:t xml:space="preserve">, Stanford, </w:t>
      </w:r>
      <w:r w:rsidR="00EF1CC0" w:rsidRPr="0039060D">
        <w:rPr>
          <w:rFonts w:ascii="Times New Roman" w:hAnsi="Times New Roman" w:cs="Times New Roman"/>
        </w:rPr>
        <w:t>USA.</w:t>
      </w:r>
    </w:p>
    <w:p w14:paraId="2EC4EE98" w14:textId="5CAE11A9" w:rsidR="003378AF" w:rsidRPr="0039060D" w:rsidRDefault="003378AF"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June 2021</w:t>
      </w:r>
      <w:r w:rsidRPr="0039060D">
        <w:rPr>
          <w:rFonts w:ascii="Times New Roman" w:hAnsi="Times New Roman" w:cs="Times New Roman"/>
        </w:rPr>
        <w:t xml:space="preserve">, “Canonical Correlation Analysis in high dimensions with structured regularization”, </w:t>
      </w:r>
      <w:r w:rsidRPr="0039060D">
        <w:rPr>
          <w:rFonts w:ascii="Times New Roman" w:hAnsi="Times New Roman" w:cs="Times New Roman"/>
          <w:i/>
          <w:iCs/>
        </w:rPr>
        <w:t>DBDS Scientific Retreat at Stanford University</w:t>
      </w:r>
      <w:r w:rsidRPr="0039060D">
        <w:rPr>
          <w:rFonts w:ascii="Times New Roman" w:hAnsi="Times New Roman" w:cs="Times New Roman"/>
        </w:rPr>
        <w:t>, Stanford, USA</w:t>
      </w:r>
      <w:r w:rsidR="00EF1CC0" w:rsidRPr="0039060D">
        <w:rPr>
          <w:rFonts w:ascii="Times New Roman" w:hAnsi="Times New Roman" w:cs="Times New Roman"/>
        </w:rPr>
        <w:t>.</w:t>
      </w:r>
    </w:p>
    <w:p w14:paraId="7CF2B67C" w14:textId="4E64CA5E" w:rsidR="003378AF" w:rsidRPr="0039060D" w:rsidRDefault="003378AF"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b/>
          <w:bCs/>
        </w:rPr>
        <w:t>September 2019</w:t>
      </w:r>
      <w:r w:rsidRPr="0039060D">
        <w:rPr>
          <w:rFonts w:ascii="Times New Roman" w:hAnsi="Times New Roman" w:cs="Times New Roman"/>
        </w:rPr>
        <w:t xml:space="preserve">, “Chromatin reconstruction via Weighted Principal Curves”, </w:t>
      </w:r>
      <w:r w:rsidRPr="0039060D">
        <w:rPr>
          <w:rFonts w:ascii="Times New Roman" w:hAnsi="Times New Roman" w:cs="Times New Roman"/>
          <w:i/>
          <w:iCs/>
        </w:rPr>
        <w:t>Machine Learning Summer School at Skolkovo Institute of Science &amp; Technology</w:t>
      </w:r>
      <w:r w:rsidRPr="0039060D">
        <w:rPr>
          <w:rFonts w:ascii="Times New Roman" w:hAnsi="Times New Roman" w:cs="Times New Roman"/>
        </w:rPr>
        <w:t>, Moscow, Russia</w:t>
      </w:r>
      <w:r w:rsidR="00EF1CC0" w:rsidRPr="0039060D">
        <w:rPr>
          <w:rFonts w:ascii="Times New Roman" w:hAnsi="Times New Roman" w:cs="Times New Roman"/>
        </w:rPr>
        <w:t>.</w:t>
      </w:r>
      <w:r w:rsidRPr="0039060D">
        <w:rPr>
          <w:rFonts w:ascii="Times New Roman" w:hAnsi="Times New Roman" w:cs="Times New Roman"/>
        </w:rPr>
        <w:tab/>
      </w:r>
    </w:p>
    <w:p w14:paraId="5757199E" w14:textId="7DC05EA0" w:rsidR="00247750" w:rsidRPr="0039060D" w:rsidRDefault="00247750" w:rsidP="000E4556">
      <w:pPr>
        <w:spacing w:before="120" w:after="120" w:line="240" w:lineRule="auto"/>
        <w:ind w:left="144"/>
        <w:jc w:val="both"/>
        <w:rPr>
          <w:rFonts w:ascii="Times New Roman" w:hAnsi="Times New Roman" w:cs="Times New Roman"/>
          <w:b/>
          <w:bCs/>
          <w:color w:val="4472C4" w:themeColor="accent1"/>
        </w:rPr>
      </w:pPr>
      <w:r w:rsidRPr="0039060D">
        <w:rPr>
          <w:rFonts w:ascii="Times New Roman" w:hAnsi="Times New Roman" w:cs="Times New Roman"/>
          <w:b/>
          <w:bCs/>
          <w:color w:val="4472C4" w:themeColor="accent1"/>
        </w:rPr>
        <w:t>Summer schools</w:t>
      </w:r>
    </w:p>
    <w:p w14:paraId="437EB244" w14:textId="71D2FFCA" w:rsidR="00247750" w:rsidRPr="0039060D" w:rsidRDefault="00247750"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2020</w:t>
      </w:r>
      <w:r w:rsidRPr="0039060D">
        <w:rPr>
          <w:rFonts w:ascii="Times New Roman" w:hAnsi="Times New Roman" w:cs="Times New Roman"/>
        </w:rPr>
        <w:t xml:space="preserve">, </w:t>
      </w:r>
      <w:r w:rsidRPr="0039060D">
        <w:rPr>
          <w:rFonts w:ascii="Times New Roman" w:hAnsi="Times New Roman" w:cs="Times New Roman"/>
          <w:i/>
          <w:iCs/>
        </w:rPr>
        <w:t>Summer School of Machine Learning at Skolkovo Institute of Science &amp; Technology</w:t>
      </w:r>
      <w:r w:rsidRPr="0039060D">
        <w:rPr>
          <w:rFonts w:ascii="Times New Roman" w:hAnsi="Times New Roman" w:cs="Times New Roman"/>
        </w:rPr>
        <w:t>, Virtual.</w:t>
      </w:r>
    </w:p>
    <w:p w14:paraId="6E89BBCF" w14:textId="69005FB6" w:rsidR="00247750" w:rsidRPr="0039060D" w:rsidRDefault="00247750"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2019</w:t>
      </w:r>
      <w:r w:rsidRPr="0039060D">
        <w:rPr>
          <w:rFonts w:ascii="Times New Roman" w:hAnsi="Times New Roman" w:cs="Times New Roman"/>
        </w:rPr>
        <w:t xml:space="preserve">, </w:t>
      </w:r>
      <w:r w:rsidRPr="0039060D">
        <w:rPr>
          <w:rFonts w:ascii="Times New Roman" w:hAnsi="Times New Roman" w:cs="Times New Roman"/>
          <w:i/>
          <w:iCs/>
        </w:rPr>
        <w:t>Machine learning Summer School at Skolkovo Institute of Science &amp; Technology</w:t>
      </w:r>
      <w:r w:rsidRPr="0039060D">
        <w:rPr>
          <w:rFonts w:ascii="Times New Roman" w:hAnsi="Times New Roman" w:cs="Times New Roman"/>
        </w:rPr>
        <w:t>, Moscow, Russia.</w:t>
      </w:r>
    </w:p>
    <w:p w14:paraId="7DA10C7A" w14:textId="2648B854" w:rsidR="00247750" w:rsidRPr="0039060D" w:rsidRDefault="00247750"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b/>
          <w:bCs/>
        </w:rPr>
        <w:t>2016</w:t>
      </w:r>
      <w:r w:rsidRPr="0039060D">
        <w:rPr>
          <w:rFonts w:ascii="Times New Roman" w:hAnsi="Times New Roman" w:cs="Times New Roman"/>
        </w:rPr>
        <w:t xml:space="preserve">, </w:t>
      </w:r>
      <w:r w:rsidRPr="0039060D">
        <w:rPr>
          <w:rFonts w:ascii="Times New Roman" w:hAnsi="Times New Roman" w:cs="Times New Roman"/>
          <w:i/>
          <w:iCs/>
        </w:rPr>
        <w:t>Advanced Statistics and Data Mining Summer School at Polytechnic University of Madrid</w:t>
      </w:r>
      <w:r w:rsidRPr="0039060D">
        <w:rPr>
          <w:rFonts w:ascii="Times New Roman" w:hAnsi="Times New Roman" w:cs="Times New Roman"/>
        </w:rPr>
        <w:t>, Madrid, Spain.</w:t>
      </w:r>
    </w:p>
    <w:p w14:paraId="3704862B" w14:textId="77777777" w:rsidR="003F7361" w:rsidRPr="0039060D" w:rsidRDefault="003F7361" w:rsidP="000E4556">
      <w:pPr>
        <w:spacing w:after="0" w:line="240" w:lineRule="auto"/>
        <w:jc w:val="both"/>
        <w:rPr>
          <w:rFonts w:ascii="Times New Roman" w:hAnsi="Times New Roman" w:cs="Times New Roman"/>
        </w:rPr>
      </w:pPr>
    </w:p>
    <w:p w14:paraId="44FDA894" w14:textId="7E2D7D9B" w:rsidR="003F7361" w:rsidRPr="0039060D" w:rsidRDefault="003F7361" w:rsidP="000E4556">
      <w:pPr>
        <w:spacing w:after="120" w:line="240" w:lineRule="auto"/>
        <w:jc w:val="both"/>
        <w:rPr>
          <w:rFonts w:ascii="Times New Roman" w:hAnsi="Times New Roman" w:cs="Times New Roman"/>
          <w:b/>
          <w:bCs/>
          <w:color w:val="4472C4" w:themeColor="accent1"/>
        </w:rPr>
      </w:pPr>
      <w:r w:rsidRPr="0039060D">
        <w:rPr>
          <w:rFonts w:ascii="Times New Roman" w:hAnsi="Times New Roman" w:cs="Times New Roman"/>
          <w:b/>
          <w:bCs/>
          <w:color w:val="4472C4" w:themeColor="accent1"/>
        </w:rPr>
        <w:t>TEACHING</w:t>
      </w:r>
    </w:p>
    <w:p w14:paraId="717D45F6" w14:textId="472554A8" w:rsidR="003F7361" w:rsidRPr="0039060D" w:rsidRDefault="003F7361" w:rsidP="000E4556">
      <w:pPr>
        <w:spacing w:after="120" w:line="240" w:lineRule="auto"/>
        <w:ind w:left="144"/>
        <w:jc w:val="both"/>
        <w:rPr>
          <w:rFonts w:ascii="Times New Roman" w:hAnsi="Times New Roman" w:cs="Times New Roman"/>
          <w:b/>
          <w:bCs/>
          <w:color w:val="4472C4" w:themeColor="accent1"/>
        </w:rPr>
      </w:pPr>
      <w:r w:rsidRPr="0039060D">
        <w:rPr>
          <w:rFonts w:ascii="Times New Roman" w:hAnsi="Times New Roman" w:cs="Times New Roman"/>
          <w:b/>
          <w:bCs/>
          <w:color w:val="4472C4" w:themeColor="accent1"/>
        </w:rPr>
        <w:t>Instructor</w:t>
      </w:r>
    </w:p>
    <w:p w14:paraId="66038C88" w14:textId="6CC28FA6" w:rsidR="00A50A91" w:rsidRPr="0039060D" w:rsidRDefault="00A50A91"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2023</w:t>
      </w:r>
      <w:r w:rsidRPr="0039060D">
        <w:rPr>
          <w:rFonts w:ascii="Times New Roman" w:hAnsi="Times New Roman" w:cs="Times New Roman"/>
        </w:rPr>
        <w:t xml:space="preserve">, Practice in Statistics I (STA 220), Probabilities Everywhere (STA 198), </w:t>
      </w:r>
      <w:r w:rsidRPr="0039060D">
        <w:rPr>
          <w:rFonts w:ascii="Times New Roman" w:hAnsi="Times New Roman" w:cs="Times New Roman"/>
          <w:i/>
          <w:iCs/>
        </w:rPr>
        <w:t>University of Toronto</w:t>
      </w:r>
      <w:r w:rsidRPr="0039060D">
        <w:rPr>
          <w:rFonts w:ascii="Times New Roman" w:hAnsi="Times New Roman" w:cs="Times New Roman"/>
        </w:rPr>
        <w:t>.</w:t>
      </w:r>
    </w:p>
    <w:p w14:paraId="6DF1E67A" w14:textId="64A9ED5A" w:rsidR="003F7361" w:rsidRPr="0039060D" w:rsidRDefault="003F7361" w:rsidP="000E4556">
      <w:pPr>
        <w:pBdr>
          <w:left w:val="single" w:sz="4" w:space="4" w:color="auto"/>
        </w:pBdr>
        <w:spacing w:after="120" w:line="240" w:lineRule="auto"/>
        <w:ind w:left="288"/>
        <w:jc w:val="both"/>
        <w:rPr>
          <w:rFonts w:ascii="Times New Roman" w:hAnsi="Times New Roman" w:cs="Times New Roman"/>
        </w:rPr>
      </w:pPr>
      <w:r w:rsidRPr="0039060D">
        <w:rPr>
          <w:rFonts w:ascii="Times New Roman" w:hAnsi="Times New Roman" w:cs="Times New Roman"/>
          <w:b/>
          <w:bCs/>
        </w:rPr>
        <w:t>2021</w:t>
      </w:r>
      <w:r w:rsidRPr="0039060D">
        <w:rPr>
          <w:rFonts w:ascii="Times New Roman" w:hAnsi="Times New Roman" w:cs="Times New Roman"/>
        </w:rPr>
        <w:t>, Introduction to R for UGs (STATS 32)</w:t>
      </w:r>
      <w:r w:rsidR="00EC6AC8" w:rsidRPr="0039060D">
        <w:rPr>
          <w:rFonts w:ascii="Times New Roman" w:hAnsi="Times New Roman" w:cs="Times New Roman"/>
        </w:rPr>
        <w:t>,</w:t>
      </w:r>
      <w:r w:rsidRPr="0039060D">
        <w:rPr>
          <w:rFonts w:ascii="Times New Roman" w:hAnsi="Times New Roman" w:cs="Times New Roman"/>
        </w:rPr>
        <w:t xml:space="preserve"> </w:t>
      </w:r>
      <w:r w:rsidRPr="0039060D">
        <w:rPr>
          <w:rFonts w:ascii="Times New Roman" w:hAnsi="Times New Roman" w:cs="Times New Roman"/>
          <w:i/>
          <w:iCs/>
        </w:rPr>
        <w:t>Stanford University</w:t>
      </w:r>
      <w:r w:rsidRPr="0039060D">
        <w:rPr>
          <w:rFonts w:ascii="Times New Roman" w:hAnsi="Times New Roman" w:cs="Times New Roman"/>
        </w:rPr>
        <w:t>.</w:t>
      </w:r>
    </w:p>
    <w:p w14:paraId="1926DB43" w14:textId="0F4B1C2F" w:rsidR="003F7361" w:rsidRPr="0039060D" w:rsidRDefault="003F7361"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b/>
          <w:bCs/>
        </w:rPr>
        <w:t>2016 – 2017</w:t>
      </w:r>
      <w:r w:rsidRPr="0039060D">
        <w:rPr>
          <w:rFonts w:ascii="Times New Roman" w:hAnsi="Times New Roman" w:cs="Times New Roman"/>
        </w:rPr>
        <w:t>, Probability Theory and Statistical Practicum</w:t>
      </w:r>
      <w:r w:rsidR="00EC6AC8" w:rsidRPr="0039060D">
        <w:rPr>
          <w:rFonts w:ascii="Times New Roman" w:hAnsi="Times New Roman" w:cs="Times New Roman"/>
        </w:rPr>
        <w:t>,</w:t>
      </w:r>
      <w:r w:rsidRPr="0039060D">
        <w:rPr>
          <w:rFonts w:ascii="Times New Roman" w:hAnsi="Times New Roman" w:cs="Times New Roman"/>
        </w:rPr>
        <w:t xml:space="preserve"> </w:t>
      </w:r>
      <w:r w:rsidRPr="0039060D">
        <w:rPr>
          <w:rFonts w:ascii="Times New Roman" w:hAnsi="Times New Roman" w:cs="Times New Roman"/>
          <w:i/>
          <w:iCs/>
        </w:rPr>
        <w:t>Moscow State University</w:t>
      </w:r>
      <w:r w:rsidRPr="0039060D">
        <w:rPr>
          <w:rFonts w:ascii="Times New Roman" w:hAnsi="Times New Roman" w:cs="Times New Roman"/>
        </w:rPr>
        <w:t>.</w:t>
      </w:r>
    </w:p>
    <w:p w14:paraId="2ACF9002" w14:textId="6AC8C380" w:rsidR="003F7361" w:rsidRPr="0039060D" w:rsidRDefault="003F7361" w:rsidP="000E4556">
      <w:pPr>
        <w:spacing w:before="120" w:after="120" w:line="240" w:lineRule="auto"/>
        <w:ind w:left="144"/>
        <w:jc w:val="both"/>
        <w:rPr>
          <w:rFonts w:ascii="Times New Roman" w:hAnsi="Times New Roman" w:cs="Times New Roman"/>
          <w:b/>
          <w:bCs/>
          <w:color w:val="4472C4" w:themeColor="accent1"/>
        </w:rPr>
      </w:pPr>
      <w:r w:rsidRPr="0039060D">
        <w:rPr>
          <w:rFonts w:ascii="Times New Roman" w:hAnsi="Times New Roman" w:cs="Times New Roman"/>
          <w:b/>
          <w:bCs/>
          <w:color w:val="4472C4" w:themeColor="accent1"/>
        </w:rPr>
        <w:t>Teaching Assistant</w:t>
      </w:r>
    </w:p>
    <w:p w14:paraId="29B6654E" w14:textId="53266D8F" w:rsidR="003F7361" w:rsidRPr="0039060D" w:rsidRDefault="003F7361"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b/>
          <w:bCs/>
        </w:rPr>
        <w:t>2017 – 2022</w:t>
      </w:r>
      <w:r w:rsidRPr="0039060D">
        <w:rPr>
          <w:rFonts w:ascii="Times New Roman" w:hAnsi="Times New Roman" w:cs="Times New Roman"/>
        </w:rPr>
        <w:t>, Data Science (STATS 101), Statistical Methods in Engineering and the Physical Sciences (STATS 110), Biostatistics (STATS 141), Data Mining and Analysis (STATS 202), Introduction to Regression Models and Analysis of Variance (STATS 203), Theory of Statistics II (STATS 300B), Modern Applied Statistics: Data Science (STATS 315B), Applied Statistics I (STATS 305A), Applied Multivariate Analysis (STATS 206)</w:t>
      </w:r>
      <w:r w:rsidR="00EC6AC8" w:rsidRPr="0039060D">
        <w:rPr>
          <w:rFonts w:ascii="Times New Roman" w:hAnsi="Times New Roman" w:cs="Times New Roman"/>
        </w:rPr>
        <w:t xml:space="preserve">, </w:t>
      </w:r>
      <w:r w:rsidRPr="0039060D">
        <w:rPr>
          <w:rFonts w:ascii="Times New Roman" w:hAnsi="Times New Roman" w:cs="Times New Roman"/>
          <w:i/>
          <w:iCs/>
        </w:rPr>
        <w:t>Stanford University</w:t>
      </w:r>
      <w:r w:rsidRPr="0039060D">
        <w:rPr>
          <w:rFonts w:ascii="Times New Roman" w:hAnsi="Times New Roman" w:cs="Times New Roman"/>
        </w:rPr>
        <w:t>.</w:t>
      </w:r>
    </w:p>
    <w:p w14:paraId="55592C7D" w14:textId="77777777" w:rsidR="003F7361" w:rsidRPr="0039060D" w:rsidRDefault="003F7361" w:rsidP="000E4556">
      <w:pPr>
        <w:spacing w:after="0" w:line="240" w:lineRule="auto"/>
        <w:ind w:left="288"/>
        <w:jc w:val="both"/>
        <w:rPr>
          <w:rFonts w:ascii="Times New Roman" w:hAnsi="Times New Roman" w:cs="Times New Roman"/>
        </w:rPr>
      </w:pPr>
    </w:p>
    <w:p w14:paraId="590C985E" w14:textId="3BE14DDD" w:rsidR="003F7361" w:rsidRPr="0039060D" w:rsidRDefault="003F7361" w:rsidP="000E4556">
      <w:pPr>
        <w:spacing w:after="120" w:line="240" w:lineRule="auto"/>
        <w:jc w:val="both"/>
        <w:rPr>
          <w:rFonts w:ascii="Times New Roman" w:hAnsi="Times New Roman" w:cs="Times New Roman"/>
          <w:b/>
          <w:bCs/>
          <w:color w:val="4472C4" w:themeColor="accent1"/>
        </w:rPr>
      </w:pPr>
      <w:r w:rsidRPr="0039060D">
        <w:rPr>
          <w:rFonts w:ascii="Times New Roman" w:hAnsi="Times New Roman" w:cs="Times New Roman"/>
          <w:b/>
          <w:bCs/>
          <w:color w:val="4472C4" w:themeColor="accent1"/>
        </w:rPr>
        <w:t>QUALIFICATIONS</w:t>
      </w:r>
    </w:p>
    <w:p w14:paraId="7BEE9070" w14:textId="77777777" w:rsidR="0049446F" w:rsidRPr="0039060D" w:rsidRDefault="0049446F" w:rsidP="000E4556">
      <w:pPr>
        <w:spacing w:after="120" w:line="240" w:lineRule="auto"/>
        <w:ind w:left="144"/>
        <w:jc w:val="both"/>
        <w:rPr>
          <w:rFonts w:ascii="Times New Roman" w:hAnsi="Times New Roman" w:cs="Times New Roman"/>
          <w:b/>
          <w:bCs/>
          <w:color w:val="4472C4" w:themeColor="accent1"/>
        </w:rPr>
      </w:pPr>
      <w:r w:rsidRPr="0039060D">
        <w:rPr>
          <w:rFonts w:ascii="Times New Roman" w:hAnsi="Times New Roman" w:cs="Times New Roman"/>
          <w:b/>
          <w:bCs/>
          <w:color w:val="4472C4" w:themeColor="accent1"/>
        </w:rPr>
        <w:t>Computing skills</w:t>
      </w:r>
    </w:p>
    <w:p w14:paraId="2C33F05A" w14:textId="765D4ABF" w:rsidR="0049446F" w:rsidRPr="0039060D" w:rsidRDefault="003F7361" w:rsidP="000E4556">
      <w:pPr>
        <w:pBdr>
          <w:left w:val="single" w:sz="4" w:space="4" w:color="auto"/>
        </w:pBdr>
        <w:spacing w:after="0" w:line="240" w:lineRule="auto"/>
        <w:ind w:left="288"/>
        <w:jc w:val="both"/>
        <w:rPr>
          <w:rFonts w:ascii="Times New Roman" w:hAnsi="Times New Roman" w:cs="Times New Roman"/>
          <w:b/>
          <w:bCs/>
          <w:color w:val="4472C4" w:themeColor="accent1"/>
        </w:rPr>
      </w:pPr>
      <w:r w:rsidRPr="0039060D">
        <w:rPr>
          <w:rFonts w:ascii="Times New Roman" w:hAnsi="Times New Roman" w:cs="Times New Roman"/>
        </w:rPr>
        <w:t>R, Python.</w:t>
      </w:r>
    </w:p>
    <w:p w14:paraId="27CC5CEC" w14:textId="5F2BF114" w:rsidR="0049446F" w:rsidRPr="0039060D" w:rsidRDefault="0049446F" w:rsidP="000E4556">
      <w:pPr>
        <w:spacing w:before="120" w:after="120" w:line="240" w:lineRule="auto"/>
        <w:ind w:left="144"/>
        <w:jc w:val="both"/>
        <w:rPr>
          <w:rFonts w:ascii="Times New Roman" w:hAnsi="Times New Roman" w:cs="Times New Roman"/>
          <w:b/>
          <w:bCs/>
          <w:color w:val="4472C4" w:themeColor="accent1"/>
        </w:rPr>
      </w:pPr>
      <w:r w:rsidRPr="0039060D">
        <w:rPr>
          <w:rFonts w:ascii="Times New Roman" w:hAnsi="Times New Roman" w:cs="Times New Roman"/>
          <w:b/>
          <w:bCs/>
          <w:color w:val="4472C4" w:themeColor="accent1"/>
        </w:rPr>
        <w:t>Languages</w:t>
      </w:r>
    </w:p>
    <w:p w14:paraId="19CD5AB6" w14:textId="33CC6369" w:rsidR="00291BF8" w:rsidRPr="0039060D" w:rsidRDefault="00713655" w:rsidP="000E4556">
      <w:pPr>
        <w:pBdr>
          <w:left w:val="single" w:sz="4" w:space="4" w:color="auto"/>
        </w:pBdr>
        <w:spacing w:after="0" w:line="240" w:lineRule="auto"/>
        <w:ind w:left="288"/>
        <w:jc w:val="both"/>
        <w:rPr>
          <w:rFonts w:ascii="Times New Roman" w:hAnsi="Times New Roman" w:cs="Times New Roman"/>
        </w:rPr>
      </w:pPr>
      <w:r w:rsidRPr="0039060D">
        <w:rPr>
          <w:rFonts w:ascii="Times New Roman" w:hAnsi="Times New Roman" w:cs="Times New Roman"/>
        </w:rPr>
        <w:t xml:space="preserve">Russian (native), </w:t>
      </w:r>
      <w:r w:rsidR="003F7361" w:rsidRPr="0039060D">
        <w:rPr>
          <w:rFonts w:ascii="Times New Roman" w:hAnsi="Times New Roman" w:cs="Times New Roman"/>
        </w:rPr>
        <w:t>English (fluent), French (intermediate).</w:t>
      </w:r>
    </w:p>
    <w:sectPr w:rsidR="00291BF8" w:rsidRPr="0039060D" w:rsidSect="00AB2C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8AF"/>
    <w:rsid w:val="000E4556"/>
    <w:rsid w:val="000F32FD"/>
    <w:rsid w:val="0019001E"/>
    <w:rsid w:val="00197E6F"/>
    <w:rsid w:val="001D1892"/>
    <w:rsid w:val="001E24C4"/>
    <w:rsid w:val="001F0CC5"/>
    <w:rsid w:val="001F1FB7"/>
    <w:rsid w:val="001F21CF"/>
    <w:rsid w:val="00247750"/>
    <w:rsid w:val="002547CA"/>
    <w:rsid w:val="002557FC"/>
    <w:rsid w:val="00291BF8"/>
    <w:rsid w:val="002D29C4"/>
    <w:rsid w:val="003378AF"/>
    <w:rsid w:val="00350407"/>
    <w:rsid w:val="003563B9"/>
    <w:rsid w:val="0039060D"/>
    <w:rsid w:val="003F7361"/>
    <w:rsid w:val="00445D7A"/>
    <w:rsid w:val="0049446F"/>
    <w:rsid w:val="004C2A21"/>
    <w:rsid w:val="005265AD"/>
    <w:rsid w:val="00550C64"/>
    <w:rsid w:val="00554645"/>
    <w:rsid w:val="006A7217"/>
    <w:rsid w:val="00713655"/>
    <w:rsid w:val="00834E0B"/>
    <w:rsid w:val="0086002D"/>
    <w:rsid w:val="008E687B"/>
    <w:rsid w:val="009301D1"/>
    <w:rsid w:val="0095684F"/>
    <w:rsid w:val="00973C16"/>
    <w:rsid w:val="00A50A91"/>
    <w:rsid w:val="00A62BFA"/>
    <w:rsid w:val="00AB2C6E"/>
    <w:rsid w:val="00B17335"/>
    <w:rsid w:val="00B51D50"/>
    <w:rsid w:val="00B609C0"/>
    <w:rsid w:val="00BB6414"/>
    <w:rsid w:val="00C714EC"/>
    <w:rsid w:val="00D472D9"/>
    <w:rsid w:val="00EC6AC8"/>
    <w:rsid w:val="00EE4D21"/>
    <w:rsid w:val="00EE5F88"/>
    <w:rsid w:val="00EF1CC0"/>
    <w:rsid w:val="00EF7141"/>
    <w:rsid w:val="00F103E8"/>
    <w:rsid w:val="00FF3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127DA"/>
  <w15:chartTrackingRefBased/>
  <w15:docId w15:val="{E6D1794B-1561-4EBC-908C-2444CD3E8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8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78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78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378A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378A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78A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378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378AF"/>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3378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378AF"/>
    <w:rPr>
      <w:rFonts w:eastAsiaTheme="minorEastAsia"/>
      <w:color w:val="5A5A5A" w:themeColor="text1" w:themeTint="A5"/>
      <w:spacing w:val="15"/>
    </w:rPr>
  </w:style>
  <w:style w:type="character" w:styleId="Emphasis">
    <w:name w:val="Emphasis"/>
    <w:basedOn w:val="DefaultParagraphFont"/>
    <w:uiPriority w:val="20"/>
    <w:qFormat/>
    <w:rsid w:val="003378AF"/>
    <w:rPr>
      <w:i/>
      <w:iCs/>
    </w:rPr>
  </w:style>
  <w:style w:type="character" w:styleId="IntenseEmphasis">
    <w:name w:val="Intense Emphasis"/>
    <w:basedOn w:val="DefaultParagraphFont"/>
    <w:uiPriority w:val="21"/>
    <w:qFormat/>
    <w:rsid w:val="003378AF"/>
    <w:rPr>
      <w:i/>
      <w:iCs/>
      <w:color w:val="4472C4" w:themeColor="accent1"/>
    </w:rPr>
  </w:style>
  <w:style w:type="character" w:styleId="IntenseReference">
    <w:name w:val="Intense Reference"/>
    <w:basedOn w:val="DefaultParagraphFont"/>
    <w:uiPriority w:val="32"/>
    <w:qFormat/>
    <w:rsid w:val="003378AF"/>
    <w:rPr>
      <w:b/>
      <w:bCs/>
      <w:smallCaps/>
      <w:color w:val="4472C4" w:themeColor="accent1"/>
      <w:spacing w:val="5"/>
    </w:rPr>
  </w:style>
  <w:style w:type="character" w:customStyle="1" w:styleId="Heading4Char">
    <w:name w:val="Heading 4 Char"/>
    <w:basedOn w:val="DefaultParagraphFont"/>
    <w:link w:val="Heading4"/>
    <w:uiPriority w:val="9"/>
    <w:rsid w:val="003378A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378AF"/>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3F7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7361"/>
    <w:rPr>
      <w:color w:val="0563C1" w:themeColor="hyperlink"/>
      <w:u w:val="single"/>
    </w:rPr>
  </w:style>
  <w:style w:type="character" w:styleId="UnresolvedMention">
    <w:name w:val="Unresolved Mention"/>
    <w:basedOn w:val="DefaultParagraphFont"/>
    <w:uiPriority w:val="99"/>
    <w:semiHidden/>
    <w:unhideWhenUsed/>
    <w:rsid w:val="003F73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1094900">
      <w:bodyDiv w:val="1"/>
      <w:marLeft w:val="0"/>
      <w:marRight w:val="0"/>
      <w:marTop w:val="0"/>
      <w:marBottom w:val="0"/>
      <w:divBdr>
        <w:top w:val="none" w:sz="0" w:space="0" w:color="auto"/>
        <w:left w:val="none" w:sz="0" w:space="0" w:color="auto"/>
        <w:bottom w:val="none" w:sz="0" w:space="0" w:color="auto"/>
        <w:right w:val="none" w:sz="0" w:space="0" w:color="auto"/>
      </w:divBdr>
    </w:div>
    <w:div w:id="172367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elena.tuzhilina@utoronto.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7544C-B290-4C0D-A18C-4A6DD51A2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3080</TotalTime>
  <Pages>4</Pages>
  <Words>1618</Words>
  <Characters>9227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Tuzhilina</dc:creator>
  <cp:keywords/>
  <dc:description/>
  <cp:lastModifiedBy>Elena Tuzhilina</cp:lastModifiedBy>
  <cp:revision>29</cp:revision>
  <cp:lastPrinted>2024-06-20T14:47:00Z</cp:lastPrinted>
  <dcterms:created xsi:type="dcterms:W3CDTF">2022-09-14T22:02:00Z</dcterms:created>
  <dcterms:modified xsi:type="dcterms:W3CDTF">2024-07-22T14:21:00Z</dcterms:modified>
</cp:coreProperties>
</file>