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FUN CAMP APP</w:t>
      </w:r>
    </w:p>
    <w:p w:rsidR="00000000" w:rsidDel="00000000" w:rsidP="00000000" w:rsidRDefault="00000000" w:rsidRPr="00000000" w14:paraId="00000002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Studente: Elena Valsecchi</w:t>
      </w:r>
    </w:p>
    <w:p w:rsidR="00000000" w:rsidDel="00000000" w:rsidP="00000000" w:rsidRDefault="00000000" w:rsidRPr="00000000" w14:paraId="00000004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Matricola: 1889896</w:t>
      </w:r>
    </w:p>
    <w:p w:rsidR="00000000" w:rsidDel="00000000" w:rsidP="00000000" w:rsidRDefault="00000000" w:rsidRPr="00000000" w14:paraId="00000005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Consegna: 01-09-2021</w:t>
      </w:r>
    </w:p>
    <w:p w:rsidR="00000000" w:rsidDel="00000000" w:rsidP="00000000" w:rsidRDefault="00000000" w:rsidRPr="00000000" w14:paraId="00000006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873.0708661417323" w:firstLine="566.9291338582677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Specifica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vuole modellare un parco di divertimenti. All’interno del parco è presente un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direttore</w:t>
      </w:r>
      <w:r w:rsidDel="00000000" w:rsidR="00000000" w:rsidRPr="00000000">
        <w:rPr>
          <w:sz w:val="24"/>
          <w:szCs w:val="24"/>
          <w:rtl w:val="0"/>
        </w:rPr>
        <w:t xml:space="preserve">, di cui sono noti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nome, cognome, stipendio, anni di servizio e codice fiscale</w:t>
      </w:r>
      <w:r w:rsidDel="00000000" w:rsidR="00000000" w:rsidRPr="00000000">
        <w:rPr>
          <w:sz w:val="24"/>
          <w:szCs w:val="24"/>
          <w:rtl w:val="0"/>
        </w:rPr>
        <w:t xml:space="preserve">. All’interno del parco di divertimenti sono presenti dei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lavoratori</w:t>
      </w:r>
      <w:r w:rsidDel="00000000" w:rsidR="00000000" w:rsidRPr="00000000">
        <w:rPr>
          <w:sz w:val="24"/>
          <w:szCs w:val="24"/>
          <w:rtl w:val="0"/>
        </w:rPr>
        <w:t xml:space="preserve">, di cui si sanno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nome e cognome</w:t>
      </w:r>
      <w:r w:rsidDel="00000000" w:rsidR="00000000" w:rsidRPr="00000000">
        <w:rPr>
          <w:sz w:val="24"/>
          <w:szCs w:val="24"/>
          <w:rtl w:val="0"/>
        </w:rPr>
        <w:t xml:space="preserve"> e con cui il direttore può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stipulare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contratto</w:t>
      </w:r>
      <w:r w:rsidDel="00000000" w:rsidR="00000000" w:rsidRPr="00000000">
        <w:rPr>
          <w:sz w:val="24"/>
          <w:szCs w:val="24"/>
          <w:rtl w:val="0"/>
        </w:rPr>
        <w:t xml:space="preserve">, caratterizzato da un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Dei dipendenti si sanno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anni consecutivi di servizio e codice identificativo</w:t>
      </w:r>
      <w:r w:rsidDel="00000000" w:rsidR="00000000" w:rsidRPr="00000000">
        <w:rPr>
          <w:sz w:val="24"/>
          <w:szCs w:val="24"/>
          <w:rtl w:val="0"/>
        </w:rPr>
        <w:t xml:space="preserve"> e ogni dipendente può essere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assegnato</w:t>
      </w:r>
      <w:r w:rsidDel="00000000" w:rsidR="00000000" w:rsidRPr="00000000">
        <w:rPr>
          <w:sz w:val="24"/>
          <w:szCs w:val="24"/>
          <w:rtl w:val="0"/>
        </w:rPr>
        <w:t xml:space="preserve"> a un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turno di lavoro</w:t>
      </w:r>
      <w:r w:rsidDel="00000000" w:rsidR="00000000" w:rsidRPr="00000000">
        <w:rPr>
          <w:sz w:val="24"/>
          <w:szCs w:val="24"/>
          <w:rtl w:val="0"/>
        </w:rPr>
        <w:t xml:space="preserve">, caratterizzato da un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orario di inizio e uno di fine,una data, numero turno (rispetto alla giornata)</w:t>
      </w:r>
      <w:r w:rsidDel="00000000" w:rsidR="00000000" w:rsidRPr="00000000">
        <w:rPr>
          <w:sz w:val="24"/>
          <w:szCs w:val="24"/>
          <w:rtl w:val="0"/>
        </w:rPr>
        <w:t xml:space="preserve">. Un dipendente può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firmare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contratto da dipendente</w:t>
      </w:r>
      <w:r w:rsidDel="00000000" w:rsidR="00000000" w:rsidRPr="00000000">
        <w:rPr>
          <w:sz w:val="24"/>
          <w:szCs w:val="24"/>
          <w:rtl w:val="0"/>
        </w:rPr>
        <w:t xml:space="preserve">, che viene caratterizzato da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stipendio, anni di contratto e, opzionalmente, benefits (che possono essere numerosi)</w:t>
      </w:r>
      <w:r w:rsidDel="00000000" w:rsidR="00000000" w:rsidRPr="00000000">
        <w:rPr>
          <w:sz w:val="24"/>
          <w:szCs w:val="24"/>
          <w:rtl w:val="0"/>
        </w:rPr>
        <w:t xml:space="preserve">. Ci sono inoltre tre tipi di dipendenti: gli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addetti alla sicurezza</w:t>
      </w:r>
      <w:r w:rsidDel="00000000" w:rsidR="00000000" w:rsidRPr="00000000">
        <w:rPr>
          <w:sz w:val="24"/>
          <w:szCs w:val="24"/>
          <w:rtl w:val="0"/>
        </w:rPr>
        <w:t xml:space="preserve">, che vengono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assegnati</w:t>
      </w:r>
      <w:r w:rsidDel="00000000" w:rsidR="00000000" w:rsidRPr="00000000">
        <w:rPr>
          <w:sz w:val="24"/>
          <w:szCs w:val="24"/>
          <w:rtl w:val="0"/>
        </w:rPr>
        <w:t xml:space="preserve"> a un’attrazione in particolare, gli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inservienti</w:t>
      </w:r>
      <w:r w:rsidDel="00000000" w:rsidR="00000000" w:rsidRPr="00000000">
        <w:rPr>
          <w:sz w:val="24"/>
          <w:szCs w:val="24"/>
          <w:rtl w:val="0"/>
        </w:rPr>
        <w:t xml:space="preserve"> e gli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addetti alla reception</w:t>
      </w:r>
      <w:r w:rsidDel="00000000" w:rsidR="00000000" w:rsidRPr="00000000">
        <w:rPr>
          <w:sz w:val="24"/>
          <w:szCs w:val="24"/>
          <w:rtl w:val="0"/>
        </w:rPr>
        <w:t xml:space="preserve">, che invece non possono essere assegnati alle attrazioni. Le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attrazioni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hanno un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nome, un codice identificativo, un orario di apertura e uno di chiusura e, eventualmente, un limite di età</w:t>
      </w:r>
      <w:r w:rsidDel="00000000" w:rsidR="00000000" w:rsidRPr="00000000">
        <w:rPr>
          <w:sz w:val="24"/>
          <w:szCs w:val="24"/>
          <w:rtl w:val="0"/>
        </w:rPr>
        <w:t xml:space="preserve">. Se l’</w:t>
      </w:r>
      <w:r w:rsidDel="00000000" w:rsidR="00000000" w:rsidRPr="00000000">
        <w:rPr>
          <w:sz w:val="24"/>
          <w:szCs w:val="24"/>
          <w:shd w:fill="9900ff" w:val="clear"/>
          <w:rtl w:val="0"/>
        </w:rPr>
        <w:t xml:space="preserve">attrazione è disponibile</w:t>
      </w:r>
      <w:r w:rsidDel="00000000" w:rsidR="00000000" w:rsidRPr="00000000">
        <w:rPr>
          <w:sz w:val="24"/>
          <w:szCs w:val="24"/>
          <w:rtl w:val="0"/>
        </w:rPr>
        <w:t xml:space="preserve">, si vuole conoscere il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numero di posti disponibili</w:t>
      </w:r>
      <w:r w:rsidDel="00000000" w:rsidR="00000000" w:rsidRPr="00000000">
        <w:rPr>
          <w:sz w:val="24"/>
          <w:szCs w:val="24"/>
          <w:rtl w:val="0"/>
        </w:rPr>
        <w:t xml:space="preserve">, che si ottengono sottraendo gli ingressi acquistati dai clienti al numero di posti totali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clienti</w:t>
      </w:r>
      <w:r w:rsidDel="00000000" w:rsidR="00000000" w:rsidRPr="00000000">
        <w:rPr>
          <w:sz w:val="24"/>
          <w:szCs w:val="24"/>
          <w:rtl w:val="0"/>
        </w:rPr>
        <w:t xml:space="preserve">, di cui si devono conoscere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nome, cognome, età e numero di ingresso</w:t>
      </w:r>
      <w:r w:rsidDel="00000000" w:rsidR="00000000" w:rsidRPr="00000000">
        <w:rPr>
          <w:sz w:val="24"/>
          <w:szCs w:val="24"/>
          <w:rtl w:val="0"/>
        </w:rPr>
        <w:t xml:space="preserve">, possono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effettuare</w:t>
      </w:r>
      <w:r w:rsidDel="00000000" w:rsidR="00000000" w:rsidRPr="00000000">
        <w:rPr>
          <w:sz w:val="24"/>
          <w:szCs w:val="24"/>
          <w:rtl w:val="0"/>
        </w:rPr>
        <w:t xml:space="preserve"> delle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transazioni</w:t>
      </w:r>
      <w:r w:rsidDel="00000000" w:rsidR="00000000" w:rsidRPr="00000000">
        <w:rPr>
          <w:sz w:val="24"/>
          <w:szCs w:val="24"/>
          <w:rtl w:val="0"/>
        </w:rPr>
        <w:t xml:space="preserve">, di cui si devono conoscere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importo, data e codice identificativo</w:t>
      </w:r>
      <w:r w:rsidDel="00000000" w:rsidR="00000000" w:rsidRPr="00000000">
        <w:rPr>
          <w:sz w:val="24"/>
          <w:szCs w:val="24"/>
          <w:rtl w:val="0"/>
        </w:rPr>
        <w:t xml:space="preserve">, che si possono quindi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riferire</w:t>
      </w:r>
      <w:r w:rsidDel="00000000" w:rsidR="00000000" w:rsidRPr="00000000">
        <w:rPr>
          <w:sz w:val="24"/>
          <w:szCs w:val="24"/>
          <w:rtl w:val="0"/>
        </w:rPr>
        <w:t xml:space="preserve">  all’ingresso alle singole attrazioni e a uno o più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eventi speciali</w:t>
      </w:r>
      <w:r w:rsidDel="00000000" w:rsidR="00000000" w:rsidRPr="00000000">
        <w:rPr>
          <w:sz w:val="24"/>
          <w:szCs w:val="24"/>
          <w:rtl w:val="0"/>
        </w:rPr>
        <w:t xml:space="preserve">, di cui si conoscono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nome, data e orario di inizio e fine</w:t>
      </w:r>
      <w:r w:rsidDel="00000000" w:rsidR="00000000" w:rsidRPr="00000000">
        <w:rPr>
          <w:sz w:val="24"/>
          <w:szCs w:val="24"/>
          <w:rtl w:val="0"/>
        </w:rPr>
        <w:t xml:space="preserve">. Uno stesso evento deve occorrere una sola volta al giorno. Esiste un tipo di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eventi con animali</w:t>
      </w:r>
      <w:r w:rsidDel="00000000" w:rsidR="00000000" w:rsidRPr="00000000">
        <w:rPr>
          <w:sz w:val="24"/>
          <w:szCs w:val="24"/>
          <w:rtl w:val="0"/>
        </w:rPr>
        <w:t xml:space="preserve">. Degli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animali</w:t>
      </w:r>
      <w:r w:rsidDel="00000000" w:rsidR="00000000" w:rsidRPr="00000000">
        <w:rPr>
          <w:sz w:val="24"/>
          <w:szCs w:val="24"/>
          <w:rtl w:val="0"/>
        </w:rPr>
        <w:t xml:space="preserve"> si conoscono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specie, nome e dieta</w:t>
      </w:r>
      <w:r w:rsidDel="00000000" w:rsidR="00000000" w:rsidRPr="00000000">
        <w:rPr>
          <w:sz w:val="24"/>
          <w:szCs w:val="24"/>
          <w:rtl w:val="0"/>
        </w:rPr>
        <w:t xml:space="preserve">. Ogni animale viene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addestrato</w:t>
      </w:r>
      <w:r w:rsidDel="00000000" w:rsidR="00000000" w:rsidRPr="00000000">
        <w:rPr>
          <w:sz w:val="24"/>
          <w:szCs w:val="24"/>
          <w:rtl w:val="0"/>
        </w:rPr>
        <w:t xml:space="preserve"> da un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addestratore</w:t>
      </w:r>
      <w:r w:rsidDel="00000000" w:rsidR="00000000" w:rsidRPr="00000000">
        <w:rPr>
          <w:sz w:val="24"/>
          <w:szCs w:val="24"/>
          <w:rtl w:val="0"/>
        </w:rPr>
        <w:t xml:space="preserve">, di cui si conosce il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codice fiscale</w:t>
      </w:r>
      <w:r w:rsidDel="00000000" w:rsidR="00000000" w:rsidRPr="00000000">
        <w:rPr>
          <w:sz w:val="24"/>
          <w:szCs w:val="24"/>
          <w:rtl w:val="0"/>
        </w:rPr>
        <w:t xml:space="preserve"> e che in quanto lavoratore può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firmare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contratto a ore</w:t>
      </w:r>
      <w:r w:rsidDel="00000000" w:rsidR="00000000" w:rsidRPr="00000000">
        <w:rPr>
          <w:sz w:val="24"/>
          <w:szCs w:val="24"/>
          <w:rtl w:val="0"/>
        </w:rPr>
        <w:t xml:space="preserve">, di cui si conoscono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stipendio orario e giorni di validità</w:t>
      </w:r>
      <w:r w:rsidDel="00000000" w:rsidR="00000000" w:rsidRPr="00000000">
        <w:rPr>
          <w:sz w:val="24"/>
          <w:szCs w:val="24"/>
          <w:rtl w:val="0"/>
        </w:rPr>
        <w:t xml:space="preserve">, stipulato con il direttore. Un addestratore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partecipa</w:t>
      </w:r>
      <w:r w:rsidDel="00000000" w:rsidR="00000000" w:rsidRPr="00000000">
        <w:rPr>
          <w:sz w:val="24"/>
          <w:szCs w:val="24"/>
          <w:rtl w:val="0"/>
        </w:rPr>
        <w:t xml:space="preserve"> a un evento con animali. Gli animali devono essere inoltre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nutriti</w:t>
      </w:r>
      <w:r w:rsidDel="00000000" w:rsidR="00000000" w:rsidRPr="00000000">
        <w:rPr>
          <w:sz w:val="24"/>
          <w:szCs w:val="24"/>
          <w:rtl w:val="0"/>
        </w:rPr>
        <w:t xml:space="preserve"> con un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cibo</w:t>
      </w:r>
      <w:r w:rsidDel="00000000" w:rsidR="00000000" w:rsidRPr="00000000">
        <w:rPr>
          <w:sz w:val="24"/>
          <w:szCs w:val="24"/>
          <w:rtl w:val="0"/>
        </w:rPr>
        <w:t xml:space="preserve"> in particolare da un inservienti. I clienti possono inoltre effettuare transazioni riferite a dei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pacchetti offerta</w:t>
      </w:r>
      <w:r w:rsidDel="00000000" w:rsidR="00000000" w:rsidRPr="00000000">
        <w:rPr>
          <w:sz w:val="24"/>
          <w:szCs w:val="24"/>
          <w:rtl w:val="0"/>
        </w:rPr>
        <w:t xml:space="preserve"> per acquistare direttamente l’accesso a più attrazioni. Dei pacchetti offerta si conosce la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data di validità e il numero del pacchetto</w:t>
      </w:r>
      <w:r w:rsidDel="00000000" w:rsidR="00000000" w:rsidRPr="00000000">
        <w:rPr>
          <w:sz w:val="24"/>
          <w:szCs w:val="24"/>
          <w:rtl w:val="0"/>
        </w:rPr>
        <w:t xml:space="preserve"> e possono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includere</w:t>
      </w:r>
      <w:r w:rsidDel="00000000" w:rsidR="00000000" w:rsidRPr="00000000">
        <w:rPr>
          <w:sz w:val="24"/>
          <w:szCs w:val="24"/>
          <w:rtl w:val="0"/>
        </w:rPr>
        <w:t xml:space="preserve"> numerose attrazioni. I clienti con un’età inferiore a al limite di una specifica attrazione non devono poter avere accedere all’attrazione.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Entità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Entità specifiche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shd w:fill="9900ff" w:val="clear"/>
          <w:rtl w:val="0"/>
        </w:rPr>
        <w:t xml:space="preserve">ISA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Attributi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Relazioni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Schema ER</w:t>
      </w:r>
    </w:p>
    <w:p w:rsidR="00000000" w:rsidDel="00000000" w:rsidP="00000000" w:rsidRDefault="00000000" w:rsidRPr="00000000" w14:paraId="0000002D">
      <w:pPr>
        <w:pageBreakBefore w:val="0"/>
        <w:ind w:left="-566.9291338582677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1275.5905511811022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7243763" cy="6979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697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N.B</w:t>
      </w:r>
      <w:r w:rsidDel="00000000" w:rsidR="00000000" w:rsidRPr="00000000">
        <w:rPr>
          <w:sz w:val="24"/>
          <w:szCs w:val="24"/>
          <w:rtl w:val="0"/>
        </w:rPr>
        <w:t xml:space="preserve"> gli animali hanno un attributo che indica se sono o meno al momento da nutrire e il turno di lavoro ha un numero turno e il pacchetto offerta ha un id pacchetto. L’attributo benefits ha una descrizione e un numero di identificazione ed è quindi multivalore</w:t>
      </w:r>
    </w:p>
    <w:p w:rsidR="00000000" w:rsidDel="00000000" w:rsidP="00000000" w:rsidRDefault="00000000" w:rsidRPr="00000000" w14:paraId="00000030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Tabella di Volumi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-566.9291338582677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65"/>
        <w:gridCol w:w="945"/>
        <w:gridCol w:w="1440"/>
        <w:gridCol w:w="735"/>
        <w:gridCol w:w="960"/>
        <w:gridCol w:w="1350"/>
        <w:gridCol w:w="750"/>
        <w:gridCol w:w="1710"/>
        <w:tblGridChange w:id="0">
          <w:tblGrid>
            <w:gridCol w:w="1575"/>
            <w:gridCol w:w="765"/>
            <w:gridCol w:w="945"/>
            <w:gridCol w:w="1440"/>
            <w:gridCol w:w="735"/>
            <w:gridCol w:w="960"/>
            <w:gridCol w:w="1350"/>
            <w:gridCol w:w="75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EventiSpeciali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EventiAnimali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AttrazioneDisp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ContrDip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AddettiSic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PacchettoOfferta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Tabella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2.964566929134"/>
        <w:gridCol w:w="1695"/>
        <w:gridCol w:w="1380"/>
        <w:gridCol w:w="495"/>
        <w:gridCol w:w="1212.964566929134"/>
        <w:gridCol w:w="1875"/>
        <w:gridCol w:w="1260"/>
        <w:gridCol w:w="465"/>
        <w:tblGridChange w:id="0">
          <w:tblGrid>
            <w:gridCol w:w="1212.964566929134"/>
            <w:gridCol w:w="1695"/>
            <w:gridCol w:w="1380"/>
            <w:gridCol w:w="495"/>
            <w:gridCol w:w="1212.964566929134"/>
            <w:gridCol w:w="1875"/>
            <w:gridCol w:w="1260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Stipulare un 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270/annuale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 da parte di un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700/giornaliero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Assegnare un lavoratore a un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120/giornaliero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 di un bigl. per singola 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400/giornaliero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di un dipendente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10/annuale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 di bigl. per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200/giornaliero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 a un 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100/giornaliero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di un 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5/settimanale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Nutrire un animale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100/settimanale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Glossario termini</w:t>
      </w:r>
    </w:p>
    <w:p w:rsidR="00000000" w:rsidDel="00000000" w:rsidP="00000000" w:rsidRDefault="00000000" w:rsidRPr="00000000" w14:paraId="000000D1">
      <w:pPr>
        <w:pageBreakBefore w:val="0"/>
        <w:ind w:left="-566.9291338582677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-566.9291338582677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873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560"/>
        <w:gridCol w:w="1785"/>
        <w:gridCol w:w="2160"/>
        <w:gridCol w:w="765"/>
        <w:gridCol w:w="945"/>
        <w:gridCol w:w="1440"/>
        <w:gridCol w:w="735"/>
        <w:gridCol w:w="960"/>
        <w:gridCol w:w="1350"/>
        <w:gridCol w:w="750"/>
        <w:gridCol w:w="1710"/>
        <w:tblGridChange w:id="0">
          <w:tblGrid>
            <w:gridCol w:w="1575"/>
            <w:gridCol w:w="4560"/>
            <w:gridCol w:w="1785"/>
            <w:gridCol w:w="2160"/>
            <w:gridCol w:w="765"/>
            <w:gridCol w:w="945"/>
            <w:gridCol w:w="1440"/>
            <w:gridCol w:w="735"/>
            <w:gridCol w:w="960"/>
            <w:gridCol w:w="1350"/>
            <w:gridCol w:w="75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Sinonimi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Colui che dirige il parco divertimenti e che idealmente usufruisce maggiormente della base di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 del parco divertimenti o collaboratore esterno, come gli addestratori. Può avere vari ruoli come addetto alla sicurezza, receptionist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Impiegato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 di lavoro, Attrazione, Evento speciale, Animale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contratto di lavoro, che può essere legato a un dipendente o a un collaboratore esterno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Lavoratore, Direttore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turno giornaliero di lavoro che va da un’ora precisa a un’altra ora precisa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Coloro che entrano nel parco di divertimenti per usufruire delle attrazioni o degli eventi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Avventore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Sono gli acquisti che i clienti effettuano all’interno del parco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Acquisti, pagamenti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Clienti, Pacchetti offerta, Attrazioni, Eventi Speciali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Eventi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Sono eventi che si tengono all’interno del parco e che sono unici o comunque rari. Possono essere spettacoli con animali o più in generale qualsiasi tipo di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Evento, Spettacolo, Avvenimento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Transazioni, Lavoratori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Pacchetti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Sono pacchetti che possono essere acquistati dai clienti e che contengono un insieme di attrazioni per cui non si dovrà pagare singolarmente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Bundles,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Transazioni, Attrazioni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Costruzioni dedicate all’intrattenimento dei clienti (es. montagne russe o scivoli d’acqua)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Lavoratori, Pacchetti offerta, Transazioni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ind w:left="-566.9291338582677" w:right="-1174.7244094488178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Dizionario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DIZIONARIO ENTITÀ</w:t>
      </w:r>
    </w:p>
    <w:p w:rsidR="00000000" w:rsidDel="00000000" w:rsidP="00000000" w:rsidRDefault="00000000" w:rsidRPr="00000000" w14:paraId="000000FF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 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nome,cognome,stipendio,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anniServ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CF a seconda del sottotipo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 assunto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nome,cognome,anniServ,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 che si occupa della sicurezza nelle attrazioni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nome,cognome,anniServ,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 che sta alla 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nome,cognome,anniServ, codiceD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Tuttofare all’interno del parco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nome,cognome,anniServ, codiceD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Collaboratore esterno che addestra gli animali da usare negli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nome,cognome,anniServ, codiceD, 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Essere vivente non umano né legato alla flora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specie, dieta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specie, CF(addestratore)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speciale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data,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oraF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animali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a cui partecipano degli animali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data,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oraF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oraI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cognome, età,numEntrata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numEntrata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Pacchetto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dataVal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limiteEtà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(F), codice, oraC,nome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 Disponibile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 al momento disponibile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numeroPostidDisp,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limiteEtà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(F), codice, oraC,nome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g.termini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 Dipendente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 per i lavoratori assunti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stipendio,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anniC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benefits,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 a 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 usato per gli addestratori che si esaurisce dopo un numero di ore o giorni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stipendio/ore, giorni,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 giornaliero a cui vengono assegnati i 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OraI, OraF, Data,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numTurno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numTurno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Data</w:t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DIZIONARIO RELAZIONI</w:t>
      </w:r>
    </w:p>
    <w:p w:rsidR="00000000" w:rsidDel="00000000" w:rsidP="00000000" w:rsidRDefault="00000000" w:rsidRPr="00000000" w14:paraId="00000152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005"/>
        <w:gridCol w:w="1155"/>
        <w:gridCol w:w="2425.929133858268"/>
        <w:tblGridChange w:id="0">
          <w:tblGrid>
            <w:gridCol w:w="2010"/>
            <w:gridCol w:w="4005"/>
            <w:gridCol w:w="1155"/>
            <w:gridCol w:w="2425.9291338582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Entità coinvolte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si stipula un 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Direttore, Contratto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addestratore firma un 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Addestratore, Contratto a 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dipendente firma un 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Dipendente, Contratto Dipendente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lavoratore viene assegnato a un turno di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Dipendente,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TurnoLavoro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lavoratore viene assegnato a un’attrazione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Sicurezza,Attrazione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una transazione si riferisce a un’attrazione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Transazione,Attrazione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una transazione si riferisce a un pacchetto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Transazione, Pacchetto offerta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una transazione si riferisce a un evento speciale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 Evento Speciale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attrazione viene inclusa in un pacchetto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Pacchetto offerta, Attrazione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cliente effettua una 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Transazione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inserviente nutre un animale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Inserviente, Animale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 un addestratore agli animali che addestra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Addestratore, Animale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un addestratore partecipa a un evento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Addestratore, Evento con animali</w:t>
            </w:r>
          </w:p>
        </w:tc>
      </w:tr>
    </w:tbl>
    <w:p w:rsidR="00000000" w:rsidDel="00000000" w:rsidP="00000000" w:rsidRDefault="00000000" w:rsidRPr="00000000" w14:paraId="0000018C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 Ristrutturato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86613" cy="643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643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-1133.8582677165355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 tra Addetto Reception e Contratto, a relazione è FirmaDR.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-566.9291338582677" w:right="-1174.7244094488178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Nuovi Attributi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780"/>
        <w:tblGridChange w:id="0">
          <w:tblGrid>
            <w:gridCol w:w="279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ID(K),Selettore,Stipendio, AnniC(0,1),Gironi(0,1)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n_Ordine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(K), 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Speciale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Data(K), OraF, OraI, Selettore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Cognome,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CodiceD(K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AnniServC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Cognome,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CodiceD(K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AnniServC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Cognome,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CodiceD(K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AnniServC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Cognome, CF(K)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 Età(0,1), Nome, Codice(K), OraA, OraC, N°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postiDisp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Tabella Volumi Ristrutturata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ind w:left="-566.9291338582677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3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65"/>
        <w:gridCol w:w="945"/>
        <w:gridCol w:w="1440"/>
        <w:gridCol w:w="735"/>
        <w:gridCol w:w="960"/>
        <w:gridCol w:w="1350"/>
        <w:gridCol w:w="750"/>
        <w:gridCol w:w="1710"/>
        <w:tblGridChange w:id="0">
          <w:tblGrid>
            <w:gridCol w:w="1575"/>
            <w:gridCol w:w="765"/>
            <w:gridCol w:w="945"/>
            <w:gridCol w:w="1440"/>
            <w:gridCol w:w="735"/>
            <w:gridCol w:w="960"/>
            <w:gridCol w:w="1350"/>
            <w:gridCol w:w="75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EventiSpeciali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PacchettoOfferta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AddettiSic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ind w:left="-566.9291338582677" w:right="-1174.7244094488178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Tabella Accessi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 per quanto riguarda gli identificatori delle operazioni fare riferimento all’ordine delle query</w:t>
      </w:r>
    </w:p>
    <w:p w:rsidR="00000000" w:rsidDel="00000000" w:rsidP="00000000" w:rsidRDefault="00000000" w:rsidRPr="00000000" w14:paraId="0000022B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</w:t>
      </w:r>
    </w:p>
    <w:tbl>
      <w:tblPr>
        <w:tblStyle w:val="Table8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AssegnazioneTR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volte al giorno -&gt; 30 accessi al giorno</w:t>
      </w:r>
    </w:p>
    <w:p w:rsidR="00000000" w:rsidDel="00000000" w:rsidP="00000000" w:rsidRDefault="00000000" w:rsidRPr="00000000" w14:paraId="0000023F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</w:t>
      </w:r>
    </w:p>
    <w:tbl>
      <w:tblPr>
        <w:tblStyle w:val="Table9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51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volte al giorno -&gt; 340 accessi al giorno</w:t>
      </w:r>
    </w:p>
    <w:p w:rsidR="00000000" w:rsidDel="00000000" w:rsidP="00000000" w:rsidRDefault="00000000" w:rsidRPr="00000000" w14:paraId="00000253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</w:t>
      </w:r>
    </w:p>
    <w:tbl>
      <w:tblPr>
        <w:tblStyle w:val="Table10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volte al giorno -&gt; 20 accessi al giorno</w:t>
      </w:r>
    </w:p>
    <w:p w:rsidR="00000000" w:rsidDel="00000000" w:rsidP="00000000" w:rsidRDefault="00000000" w:rsidRPr="00000000" w14:paraId="00000263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</w:t>
      </w:r>
    </w:p>
    <w:tbl>
      <w:tblPr>
        <w:tblStyle w:val="Table11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Eventi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72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volte al giorno -&gt; 759 accessi al giorno</w:t>
      </w:r>
    </w:p>
    <w:p w:rsidR="00000000" w:rsidDel="00000000" w:rsidP="00000000" w:rsidRDefault="00000000" w:rsidRPr="00000000" w14:paraId="00000274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</w:t>
      </w:r>
    </w:p>
    <w:tbl>
      <w:tblPr>
        <w:tblStyle w:val="Table12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28A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volta al giorno -&gt; 180 accessi al giorno</w:t>
      </w:r>
    </w:p>
    <w:p w:rsidR="00000000" w:rsidDel="00000000" w:rsidP="00000000" w:rsidRDefault="00000000" w:rsidRPr="00000000" w14:paraId="0000028C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</w:t>
      </w:r>
    </w:p>
    <w:tbl>
      <w:tblPr>
        <w:tblStyle w:val="Table13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Pacchetto offerta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2A6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volte al giorno -&gt; 70 accessi al giorni</w:t>
      </w:r>
    </w:p>
    <w:p w:rsidR="00000000" w:rsidDel="00000000" w:rsidP="00000000" w:rsidRDefault="00000000" w:rsidRPr="00000000" w14:paraId="000002A8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</w:t>
      </w:r>
    </w:p>
    <w:tbl>
      <w:tblPr>
        <w:tblStyle w:val="Table14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BA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volte al giorno-&gt; 90 accessi al giorno</w:t>
      </w:r>
    </w:p>
    <w:p w:rsidR="00000000" w:rsidDel="00000000" w:rsidP="00000000" w:rsidRDefault="00000000" w:rsidRPr="00000000" w14:paraId="000002BC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</w:t>
      </w:r>
    </w:p>
    <w:p w:rsidR="00000000" w:rsidDel="00000000" w:rsidP="00000000" w:rsidRDefault="00000000" w:rsidRPr="00000000" w14:paraId="000002C0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Speciale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2D9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 al giorno -&gt; 195 accessi al giorno</w:t>
      </w:r>
    </w:p>
    <w:p w:rsidR="00000000" w:rsidDel="00000000" w:rsidP="00000000" w:rsidRDefault="00000000" w:rsidRPr="00000000" w14:paraId="000002DB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</w:t>
      </w:r>
    </w:p>
    <w:tbl>
      <w:tblPr>
        <w:tblStyle w:val="Table16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E5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volta al giorno-&gt; 1800 accessi al giorno</w:t>
      </w:r>
    </w:p>
    <w:p w:rsidR="00000000" w:rsidDel="00000000" w:rsidP="00000000" w:rsidRDefault="00000000" w:rsidRPr="00000000" w14:paraId="000002E7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</w:t>
      </w:r>
    </w:p>
    <w:tbl>
      <w:tblPr>
        <w:tblStyle w:val="Table17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Inserviente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Addetto 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301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volte al giorno -&gt; 375 accessi al giorno</w:t>
      </w:r>
    </w:p>
    <w:p w:rsidR="00000000" w:rsidDel="00000000" w:rsidP="00000000" w:rsidRDefault="00000000" w:rsidRPr="00000000" w14:paraId="00000303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</w:t>
      </w:r>
    </w:p>
    <w:tbl>
      <w:tblPr>
        <w:tblStyle w:val="Table18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31D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volte all’anno -&gt; 50 accessi l’anno</w:t>
      </w:r>
    </w:p>
    <w:p w:rsidR="00000000" w:rsidDel="00000000" w:rsidP="00000000" w:rsidRDefault="00000000" w:rsidRPr="00000000" w14:paraId="0000031F">
      <w:pPr>
        <w:pageBreakBefore w:val="0"/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</w:t>
      </w:r>
    </w:p>
    <w:tbl>
      <w:tblPr>
        <w:tblStyle w:val="Table19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Stipulare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339">
      <w:pPr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Q11a</w:t>
      </w:r>
    </w:p>
    <w:tbl>
      <w:tblPr>
        <w:tblStyle w:val="Table20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di/Firma ds/ Firma 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34B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Q12a</w:t>
      </w:r>
    </w:p>
    <w:tbl>
      <w:tblPr>
        <w:tblStyle w:val="Table21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8.982283464567"/>
        <w:gridCol w:w="2398.982283464567"/>
        <w:gridCol w:w="2398.982283464567"/>
        <w:gridCol w:w="2398.982283464567"/>
        <w:tblGridChange w:id="0">
          <w:tblGrid>
            <w:gridCol w:w="2398.982283464567"/>
            <w:gridCol w:w="2398.982283464567"/>
            <w:gridCol w:w="2398.982283464567"/>
            <w:gridCol w:w="2398.98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InclusioneB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35D">
      <w:pPr>
        <w:ind w:left="-566.9291338582677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ind w:left="-566.9291338582677" w:right="-1174.724409448817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Schema Relazionale con vincoli esterni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ind w:left="-566.9291338582677" w:right="-1174.724409448817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DIRETTORE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CF</w:t>
      </w:r>
      <w:r w:rsidDel="00000000" w:rsidR="00000000" w:rsidRPr="00000000">
        <w:rPr>
          <w:sz w:val="24"/>
          <w:szCs w:val="24"/>
          <w:rtl w:val="0"/>
        </w:rPr>
        <w:t xml:space="preserve">,Nome,Cognome,Stipendio,A</w:t>
      </w:r>
      <w:r w:rsidDel="00000000" w:rsidR="00000000" w:rsidRPr="00000000">
        <w:rPr>
          <w:sz w:val="24"/>
          <w:szCs w:val="24"/>
          <w:rtl w:val="0"/>
        </w:rPr>
        <w:t xml:space="preserve">nniServ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2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TURNO LAVORO (OraI, OraF,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numTurno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3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,Selettore,Stipendio, </w:t>
      </w:r>
      <w:r w:rsidDel="00000000" w:rsidR="00000000" w:rsidRPr="00000000">
        <w:rPr>
          <w:sz w:val="24"/>
          <w:szCs w:val="24"/>
          <w:rtl w:val="0"/>
        </w:rPr>
        <w:t xml:space="preserve">AnniC</w:t>
      </w:r>
      <w:r w:rsidDel="00000000" w:rsidR="00000000" w:rsidRPr="00000000">
        <w:rPr>
          <w:sz w:val="24"/>
          <w:szCs w:val="24"/>
          <w:rtl w:val="0"/>
        </w:rPr>
        <w:t xml:space="preserve">*,Giorni*)</w:t>
      </w:r>
    </w:p>
    <w:p w:rsidR="00000000" w:rsidDel="00000000" w:rsidP="00000000" w:rsidRDefault="00000000" w:rsidRPr="00000000" w14:paraId="00000364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nOrdine</w:t>
      </w:r>
      <w:r w:rsidDel="00000000" w:rsidR="00000000" w:rsidRPr="00000000">
        <w:rPr>
          <w:sz w:val="24"/>
          <w:szCs w:val="24"/>
          <w:rtl w:val="0"/>
        </w:rPr>
        <w:t xml:space="preserve">, Descrizione)</w:t>
      </w:r>
    </w:p>
    <w:p w:rsidR="00000000" w:rsidDel="00000000" w:rsidP="00000000" w:rsidRDefault="00000000" w:rsidRPr="00000000" w14:paraId="00000365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ADDETTO RECEPTION (Nome, Cognome,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</w:t>
      </w:r>
      <w:r w:rsidDel="00000000" w:rsidR="00000000" w:rsidRPr="00000000">
        <w:rPr>
          <w:sz w:val="24"/>
          <w:szCs w:val="24"/>
          <w:rtl w:val="0"/>
        </w:rPr>
        <w:t xml:space="preserve">, AnniServC)</w:t>
      </w:r>
    </w:p>
    <w:p w:rsidR="00000000" w:rsidDel="00000000" w:rsidP="00000000" w:rsidRDefault="00000000" w:rsidRPr="00000000" w14:paraId="00000366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ADDETTO SICUREZZA (Nome, Cognome,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</w:t>
      </w:r>
      <w:r w:rsidDel="00000000" w:rsidR="00000000" w:rsidRPr="00000000">
        <w:rPr>
          <w:sz w:val="24"/>
          <w:szCs w:val="24"/>
          <w:rtl w:val="0"/>
        </w:rPr>
        <w:t xml:space="preserve">, AnniServC)</w:t>
      </w:r>
    </w:p>
    <w:p w:rsidR="00000000" w:rsidDel="00000000" w:rsidP="00000000" w:rsidRDefault="00000000" w:rsidRPr="00000000" w14:paraId="00000367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INSERVIENTE (Nome, Cognome,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</w:t>
      </w:r>
      <w:r w:rsidDel="00000000" w:rsidR="00000000" w:rsidRPr="00000000">
        <w:rPr>
          <w:sz w:val="24"/>
          <w:szCs w:val="24"/>
          <w:rtl w:val="0"/>
        </w:rPr>
        <w:t xml:space="preserve">, AnniServC)</w:t>
      </w:r>
    </w:p>
    <w:p w:rsidR="00000000" w:rsidDel="00000000" w:rsidP="00000000" w:rsidRDefault="00000000" w:rsidRPr="00000000" w14:paraId="00000368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ADDESTRATORE (Nome, Cognome,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CF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9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ATTRAZIONE (Limite Età*, Nome,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OraA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OraC</w:t>
      </w:r>
      <w:r w:rsidDel="00000000" w:rsidR="00000000" w:rsidRPr="00000000">
        <w:rPr>
          <w:sz w:val="24"/>
          <w:szCs w:val="24"/>
          <w:rtl w:val="0"/>
        </w:rPr>
        <w:t xml:space="preserve">, N°</w:t>
      </w:r>
      <w:r w:rsidDel="00000000" w:rsidR="00000000" w:rsidRPr="00000000">
        <w:rPr>
          <w:sz w:val="24"/>
          <w:szCs w:val="24"/>
          <w:rtl w:val="0"/>
        </w:rPr>
        <w:t xml:space="preserve">postiDisp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A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PACCHETTO OFFERTA (</w:t>
      </w:r>
      <w:r w:rsidDel="00000000" w:rsidR="00000000" w:rsidRPr="00000000">
        <w:rPr>
          <w:sz w:val="24"/>
          <w:szCs w:val="24"/>
          <w:rtl w:val="0"/>
        </w:rPr>
        <w:t xml:space="preserve">dataVal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B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TRANSAZIONE (importo,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codiceT</w:t>
      </w:r>
      <w:r w:rsidDel="00000000" w:rsidR="00000000" w:rsidRPr="00000000">
        <w:rPr>
          <w:sz w:val="24"/>
          <w:szCs w:val="24"/>
          <w:rtl w:val="0"/>
        </w:rPr>
        <w:t xml:space="preserve">, data)</w:t>
      </w:r>
    </w:p>
    <w:p w:rsidR="00000000" w:rsidDel="00000000" w:rsidP="00000000" w:rsidRDefault="00000000" w:rsidRPr="00000000" w14:paraId="0000036C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(nome, cognome, età,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numEntrata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D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specie</w:t>
      </w:r>
      <w:r w:rsidDel="00000000" w:rsidR="00000000" w:rsidRPr="00000000">
        <w:rPr>
          <w:sz w:val="24"/>
          <w:szCs w:val="24"/>
          <w:rtl w:val="0"/>
        </w:rPr>
        <w:t xml:space="preserve">, dieta)</w:t>
      </w:r>
    </w:p>
    <w:p w:rsidR="00000000" w:rsidDel="00000000" w:rsidP="00000000" w:rsidRDefault="00000000" w:rsidRPr="00000000" w14:paraId="0000036E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 SPECIALE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Nome, Data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OraF</w:t>
      </w:r>
      <w:r w:rsidDel="00000000" w:rsidR="00000000" w:rsidRPr="00000000">
        <w:rPr>
          <w:sz w:val="24"/>
          <w:szCs w:val="24"/>
          <w:rtl w:val="0"/>
        </w:rPr>
        <w:t xml:space="preserve">, OraI, Selettore)</w:t>
      </w:r>
    </w:p>
    <w:p w:rsidR="00000000" w:rsidDel="00000000" w:rsidP="00000000" w:rsidRDefault="00000000" w:rsidRPr="00000000" w14:paraId="0000036F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STIPULAZIONE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CFDirettore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) Rif.Direttore.CF, Contratto.ID</w:t>
      </w:r>
    </w:p>
    <w:p w:rsidR="00000000" w:rsidDel="00000000" w:rsidP="00000000" w:rsidRDefault="00000000" w:rsidRPr="00000000" w14:paraId="00000370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INCLUSIONE B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nOrdine</w:t>
      </w:r>
      <w:r w:rsidDel="00000000" w:rsidR="00000000" w:rsidRPr="00000000">
        <w:rPr>
          <w:sz w:val="24"/>
          <w:szCs w:val="24"/>
          <w:rtl w:val="0"/>
        </w:rPr>
        <w:t xml:space="preserve">) Rif.Contratto.ID, Benefit.nOrdine</w:t>
      </w:r>
    </w:p>
    <w:p w:rsidR="00000000" w:rsidDel="00000000" w:rsidP="00000000" w:rsidRDefault="00000000" w:rsidRPr="00000000" w14:paraId="00000371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INCLUSIONE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CodiceAttrazione</w:t>
      </w:r>
      <w:r w:rsidDel="00000000" w:rsidR="00000000" w:rsidRPr="00000000">
        <w:rPr>
          <w:sz w:val="24"/>
          <w:szCs w:val="24"/>
          <w:rtl w:val="0"/>
        </w:rPr>
        <w:t xml:space="preserve">) Rif.</w:t>
      </w:r>
      <w:r w:rsidDel="00000000" w:rsidR="00000000" w:rsidRPr="00000000">
        <w:rPr>
          <w:sz w:val="24"/>
          <w:szCs w:val="24"/>
          <w:rtl w:val="0"/>
        </w:rPr>
        <w:t xml:space="preserve">PacchettoOfferta</w:t>
      </w:r>
      <w:r w:rsidDel="00000000" w:rsidR="00000000" w:rsidRPr="00000000">
        <w:rPr>
          <w:sz w:val="24"/>
          <w:szCs w:val="24"/>
          <w:rtl w:val="0"/>
        </w:rPr>
        <w:t xml:space="preserve">.idp, Attrazione.Codice</w:t>
      </w:r>
    </w:p>
    <w:p w:rsidR="00000000" w:rsidDel="00000000" w:rsidP="00000000" w:rsidRDefault="00000000" w:rsidRPr="00000000" w14:paraId="00000372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ASSEGNAZIONE TR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CodiceDRec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numTurno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DataTurno</w:t>
      </w:r>
      <w:r w:rsidDel="00000000" w:rsidR="00000000" w:rsidRPr="00000000">
        <w:rPr>
          <w:sz w:val="24"/>
          <w:szCs w:val="24"/>
          <w:rtl w:val="0"/>
        </w:rPr>
        <w:t xml:space="preserve">) Rif.Addetto Reception.CodiceD, Turno Lavoro.numT, Turno Lavoro.Data</w:t>
      </w:r>
    </w:p>
    <w:p w:rsidR="00000000" w:rsidDel="00000000" w:rsidP="00000000" w:rsidRDefault="00000000" w:rsidRPr="00000000" w14:paraId="00000373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ASSEGNAZIONE TS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CodiceDSic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numTurno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DataTurno</w:t>
      </w:r>
      <w:r w:rsidDel="00000000" w:rsidR="00000000" w:rsidRPr="00000000">
        <w:rPr>
          <w:sz w:val="24"/>
          <w:szCs w:val="24"/>
          <w:rtl w:val="0"/>
        </w:rPr>
        <w:t xml:space="preserve">)Rif.Addetto Sicurezza.CodiceD, Turno Lavoro.numT, Turno Lavoro.Data</w:t>
      </w:r>
    </w:p>
    <w:p w:rsidR="00000000" w:rsidDel="00000000" w:rsidP="00000000" w:rsidRDefault="00000000" w:rsidRPr="00000000" w14:paraId="00000374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ASSEGNAZIONEA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CodiceDSic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CodiceAttrazione</w:t>
      </w:r>
      <w:r w:rsidDel="00000000" w:rsidR="00000000" w:rsidRPr="00000000">
        <w:rPr>
          <w:sz w:val="24"/>
          <w:szCs w:val="24"/>
          <w:rtl w:val="0"/>
        </w:rPr>
        <w:t xml:space="preserve">)Rif.Addestratore.CF, Turno Lavoro.numT, Turno Lavoro.Data</w:t>
      </w:r>
    </w:p>
    <w:p w:rsidR="00000000" w:rsidDel="00000000" w:rsidP="00000000" w:rsidRDefault="00000000" w:rsidRPr="00000000" w14:paraId="00000375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DR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CodiceDRec</w:t>
      </w:r>
      <w:r w:rsidDel="00000000" w:rsidR="00000000" w:rsidRPr="00000000">
        <w:rPr>
          <w:sz w:val="24"/>
          <w:szCs w:val="24"/>
          <w:rtl w:val="0"/>
        </w:rPr>
        <w:t xml:space="preserve">) Rif.Contratto.ID, Addetto Reception.CodiceD</w:t>
      </w:r>
    </w:p>
    <w:p w:rsidR="00000000" w:rsidDel="00000000" w:rsidP="00000000" w:rsidRDefault="00000000" w:rsidRPr="00000000" w14:paraId="00000376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DS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CodiceDSic</w:t>
      </w:r>
      <w:r w:rsidDel="00000000" w:rsidR="00000000" w:rsidRPr="00000000">
        <w:rPr>
          <w:sz w:val="24"/>
          <w:szCs w:val="24"/>
          <w:rtl w:val="0"/>
        </w:rPr>
        <w:t xml:space="preserve">) Rif.Contratto.ID, Addetto Sicurezza.CodiceD</w:t>
      </w:r>
    </w:p>
    <w:p w:rsidR="00000000" w:rsidDel="00000000" w:rsidP="00000000" w:rsidRDefault="00000000" w:rsidRPr="00000000" w14:paraId="00000377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DI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CodiceDI</w:t>
      </w:r>
      <w:r w:rsidDel="00000000" w:rsidR="00000000" w:rsidRPr="00000000">
        <w:rPr>
          <w:sz w:val="24"/>
          <w:szCs w:val="24"/>
          <w:rtl w:val="0"/>
        </w:rPr>
        <w:t xml:space="preserve">) Rif.Contratto.ID, Inserviente.CodiceD</w:t>
      </w:r>
    </w:p>
    <w:p w:rsidR="00000000" w:rsidDel="00000000" w:rsidP="00000000" w:rsidRDefault="00000000" w:rsidRPr="00000000" w14:paraId="00000378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IDContratto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CFAddestratore</w:t>
      </w:r>
      <w:r w:rsidDel="00000000" w:rsidR="00000000" w:rsidRPr="00000000">
        <w:rPr>
          <w:sz w:val="24"/>
          <w:szCs w:val="24"/>
          <w:rtl w:val="0"/>
        </w:rPr>
        <w:t xml:space="preserve">) Rif.Contratto.ID, Addestratore.CF</w:t>
      </w:r>
    </w:p>
    <w:p w:rsidR="00000000" w:rsidDel="00000000" w:rsidP="00000000" w:rsidRDefault="00000000" w:rsidRPr="00000000" w14:paraId="00000379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RIFERIMENTO P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</w:t>
      </w:r>
      <w:r w:rsidDel="00000000" w:rsidR="00000000" w:rsidRPr="00000000">
        <w:rPr>
          <w:sz w:val="24"/>
          <w:szCs w:val="24"/>
          <w:rtl w:val="0"/>
        </w:rPr>
        <w:t xml:space="preserve">) Rif.Transazione.codiceT, Pacchetto Offerta.idp</w:t>
      </w:r>
    </w:p>
    <w:p w:rsidR="00000000" w:rsidDel="00000000" w:rsidP="00000000" w:rsidRDefault="00000000" w:rsidRPr="00000000" w14:paraId="0000037A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RIFERIMENTO 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NomeEvento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DataEvento</w:t>
      </w:r>
      <w:r w:rsidDel="00000000" w:rsidR="00000000" w:rsidRPr="00000000">
        <w:rPr>
          <w:sz w:val="24"/>
          <w:szCs w:val="24"/>
          <w:rtl w:val="0"/>
        </w:rPr>
        <w:t xml:space="preserve">) Rif.Transazione.codiceT, Evento Speciale.nome,Evento Speciale.data</w:t>
      </w:r>
    </w:p>
    <w:p w:rsidR="00000000" w:rsidDel="00000000" w:rsidP="00000000" w:rsidRDefault="00000000" w:rsidRPr="00000000" w14:paraId="0000037B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RIFERIMENTO 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CodiceAttrazione</w:t>
      </w:r>
      <w:r w:rsidDel="00000000" w:rsidR="00000000" w:rsidRPr="00000000">
        <w:rPr>
          <w:sz w:val="24"/>
          <w:szCs w:val="24"/>
          <w:rtl w:val="0"/>
        </w:rPr>
        <w:t xml:space="preserve">) Rif.Transazione.codiceT, Attrazione.Codice</w:t>
      </w:r>
    </w:p>
    <w:p w:rsidR="00000000" w:rsidDel="00000000" w:rsidP="00000000" w:rsidRDefault="00000000" w:rsidRPr="00000000" w14:paraId="0000037C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ACQUISTO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numEntrata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codiceT</w:t>
      </w:r>
      <w:r w:rsidDel="00000000" w:rsidR="00000000" w:rsidRPr="00000000">
        <w:rPr>
          <w:sz w:val="24"/>
          <w:szCs w:val="24"/>
          <w:rtl w:val="0"/>
        </w:rPr>
        <w:t xml:space="preserve">) Rif.Cliente.numEntrata, Transazione.codiceT</w:t>
      </w:r>
    </w:p>
    <w:p w:rsidR="00000000" w:rsidDel="00000000" w:rsidP="00000000" w:rsidRDefault="00000000" w:rsidRPr="00000000" w14:paraId="0000037D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NUTRIMENTO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CodiceDI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NomeAnimale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SpecieAnimale</w:t>
      </w:r>
      <w:r w:rsidDel="00000000" w:rsidR="00000000" w:rsidRPr="00000000">
        <w:rPr>
          <w:sz w:val="24"/>
          <w:szCs w:val="24"/>
          <w:rtl w:val="0"/>
        </w:rPr>
        <w:t xml:space="preserve">, Cibo) Rif.Inserviente.CodiceD,Animale.nome, Animale.specie </w:t>
      </w:r>
    </w:p>
    <w:p w:rsidR="00000000" w:rsidDel="00000000" w:rsidP="00000000" w:rsidRDefault="00000000" w:rsidRPr="00000000" w14:paraId="0000037E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ADDESTRAMENTO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CodiceAddestratore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NomeAnimale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SpecieAnimale</w:t>
      </w:r>
      <w:r w:rsidDel="00000000" w:rsidR="00000000" w:rsidRPr="00000000">
        <w:rPr>
          <w:sz w:val="24"/>
          <w:szCs w:val="24"/>
          <w:rtl w:val="0"/>
        </w:rPr>
        <w:t xml:space="preserve">) Rif.Addestratore.CF, Animale.nome, Animale.specie</w:t>
      </w:r>
    </w:p>
    <w:p w:rsidR="00000000" w:rsidDel="00000000" w:rsidP="00000000" w:rsidRDefault="00000000" w:rsidRPr="00000000" w14:paraId="0000037F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PARTECIPAZIONE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numEntrata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NomeEvento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DataEvento</w:t>
      </w:r>
      <w:r w:rsidDel="00000000" w:rsidR="00000000" w:rsidRPr="00000000">
        <w:rPr>
          <w:sz w:val="24"/>
          <w:szCs w:val="24"/>
          <w:rtl w:val="0"/>
        </w:rPr>
        <w:t xml:space="preserve">) Rif.Cliente.numEntrata, Evento Speciale.nome, Evento Speciale.data</w:t>
      </w:r>
    </w:p>
    <w:p w:rsidR="00000000" w:rsidDel="00000000" w:rsidP="00000000" w:rsidRDefault="00000000" w:rsidRPr="00000000" w14:paraId="00000380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schema relazionale è soddisfacente in termini di faciltià di risposta alle query, nonostante richieda di ricorrere spesso a viste quali lavoratori(che unisce tutti i dipendenti) e viste che uniscono gli acquisti effettuati ai dati sul’acquisto stesso, come per esempio acqusitipacchettiofferta e acquistieventi. Tuttavia ai fini della chiarezza e della versatilità dello schema non mi è sembrato opportuno effettuari questi accorpamenti direttamente nello schema relazionale, preferendo il costo di creazione delle viste.</w:t>
      </w:r>
    </w:p>
    <w:p w:rsidR="00000000" w:rsidDel="00000000" w:rsidP="00000000" w:rsidRDefault="00000000" w:rsidRPr="00000000" w14:paraId="0000038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-566.9291338582677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-566.9291338582677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Tabella soddisfazione requisiti</w:t>
      </w:r>
    </w:p>
    <w:p w:rsidR="00000000" w:rsidDel="00000000" w:rsidP="00000000" w:rsidRDefault="00000000" w:rsidRPr="00000000" w14:paraId="00000385">
      <w:pPr>
        <w:ind w:left="-566.9291338582677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7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000"/>
        <w:tblGridChange w:id="0">
          <w:tblGrid>
            <w:gridCol w:w="570"/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Compiute le ristrutturazioni sono:1.Direttore, 2.Turno Lavoro,3.Addetto Reception, 4.Addetto Sicurezza, 5.Inserviente, 6.Contratto,7.Addestratore,8.Animale,9.Evento Speciale, 10.Pacchetto offerta, 11.Transazione, 12.Attrazione, 13.Cliente, 14.Benefit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Specifica progetto dove sono indicate ISA e Generalizzazioni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Uno dei cicli ad esempio è costituito dalle entità collegate Attrazione,Transazione,Pacchetto Offerta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schema relazionale dove sono indicati i vincoli di cardinalità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quanto riguarda gli attributi multivalore i benefit (che sono attributi prima della reificazione necessaria per la ristrutturazione) sono composti da numero d’ordine e descrizione. Gli Attributi facoltativi sono numerosi, come ad esempio il Limite di età delle attrazioni così come gli anni o i giorni di contratto nello schema ristrutturato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vincoli esterni non rappresentabili sono il limite di età per acquistare pacchetti offerta, il limite di età per acquistare biglietti per le attrazioni, i posti per le attrazioni che devono essere disponibili per acquistare un biglietto per un’attrazione, e il fatto che tutte le attrazioni contenute in un pacchetto offerta devono avere un numero di posti disponibili e il fatto che un addestratore non può partecipare a un evento senza animali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tabella dei volumi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Vedere carico query e tabella operazioni;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i.vengono usati count(*) e max (sia nelle query sia nei trigger), vedere foglio query per verificare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ii.Ad esempio vengono usate subquery nelle query 5,6,8,11,12 e ad esempio la 8 ha tre livelli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iii.Le query 1,3,4,6,8,10,11(sottoquery) sono scritte attraverso le viste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iv.Tutte le query tranne una (quindi 11) più le due query opzionali contenute nella 11 e nella 12 che includono i benefit nei contratti prevedono l’unione di almeno due tabelle</w:t>
            </w:r>
          </w:p>
        </w:tc>
      </w:tr>
    </w:tbl>
    <w:p w:rsidR="00000000" w:rsidDel="00000000" w:rsidP="00000000" w:rsidRDefault="00000000" w:rsidRPr="00000000" w14:paraId="0000039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-708.6614173228347" w:right="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