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16043" w14:textId="77777777" w:rsidR="001C405C" w:rsidRDefault="001C405C" w:rsidP="00862C42">
      <w:pPr>
        <w:jc w:val="both"/>
        <w:rPr>
          <w:rFonts w:ascii="Times New Roman" w:hAnsi="Times New Roman" w:cs="Times New Roman"/>
          <w:sz w:val="24"/>
        </w:rPr>
      </w:pPr>
    </w:p>
    <w:p w14:paraId="5826ABC0" w14:textId="77777777" w:rsidR="001C405C" w:rsidRDefault="001C405C" w:rsidP="00862C42">
      <w:pPr>
        <w:jc w:val="both"/>
        <w:rPr>
          <w:rFonts w:ascii="Times New Roman" w:hAnsi="Times New Roman" w:cs="Times New Roman"/>
          <w:sz w:val="24"/>
        </w:rPr>
      </w:pPr>
    </w:p>
    <w:p w14:paraId="5E97D48B" w14:textId="77777777" w:rsidR="001C405C" w:rsidRDefault="001C405C" w:rsidP="00862C42">
      <w:pPr>
        <w:jc w:val="both"/>
        <w:rPr>
          <w:rFonts w:ascii="Times New Roman" w:hAnsi="Times New Roman" w:cs="Times New Roman"/>
          <w:sz w:val="24"/>
        </w:rPr>
      </w:pPr>
    </w:p>
    <w:p w14:paraId="01C1B2A4" w14:textId="77777777" w:rsidR="001C405C" w:rsidRDefault="001C405C" w:rsidP="00862C42">
      <w:pPr>
        <w:jc w:val="both"/>
        <w:rPr>
          <w:rFonts w:ascii="Times New Roman" w:hAnsi="Times New Roman" w:cs="Times New Roman"/>
          <w:sz w:val="24"/>
        </w:rPr>
      </w:pPr>
    </w:p>
    <w:p w14:paraId="7EEEDE65" w14:textId="77777777" w:rsidR="001C405C" w:rsidRDefault="001C405C" w:rsidP="00862C42">
      <w:pPr>
        <w:jc w:val="both"/>
        <w:rPr>
          <w:rFonts w:ascii="Times New Roman" w:hAnsi="Times New Roman" w:cs="Times New Roman"/>
          <w:sz w:val="24"/>
        </w:rPr>
      </w:pPr>
    </w:p>
    <w:p w14:paraId="2CD6B7F7" w14:textId="77777777" w:rsidR="001C405C" w:rsidRDefault="001C405C" w:rsidP="00862C42">
      <w:pPr>
        <w:jc w:val="both"/>
        <w:rPr>
          <w:rFonts w:ascii="Times New Roman" w:hAnsi="Times New Roman" w:cs="Times New Roman"/>
          <w:sz w:val="24"/>
        </w:rPr>
      </w:pPr>
    </w:p>
    <w:p w14:paraId="445C3F18" w14:textId="77777777" w:rsidR="001C405C" w:rsidRDefault="001C405C" w:rsidP="00862C42">
      <w:pPr>
        <w:jc w:val="both"/>
        <w:rPr>
          <w:rFonts w:ascii="Times New Roman" w:hAnsi="Times New Roman" w:cs="Times New Roman"/>
          <w:sz w:val="24"/>
        </w:rPr>
      </w:pPr>
    </w:p>
    <w:p w14:paraId="21ED56AF" w14:textId="77777777" w:rsidR="001C405C" w:rsidRDefault="001C405C" w:rsidP="00862C42">
      <w:pPr>
        <w:jc w:val="both"/>
        <w:rPr>
          <w:rFonts w:ascii="Times New Roman" w:hAnsi="Times New Roman" w:cs="Times New Roman"/>
          <w:sz w:val="24"/>
        </w:rPr>
      </w:pPr>
    </w:p>
    <w:p w14:paraId="29233EAF" w14:textId="77777777" w:rsidR="001C405C" w:rsidRDefault="001C405C" w:rsidP="00862C42">
      <w:pPr>
        <w:jc w:val="both"/>
        <w:rPr>
          <w:rFonts w:ascii="Times New Roman" w:hAnsi="Times New Roman" w:cs="Times New Roman"/>
          <w:sz w:val="24"/>
        </w:rPr>
      </w:pPr>
    </w:p>
    <w:p w14:paraId="54FD526F" w14:textId="77777777" w:rsidR="001C405C" w:rsidRDefault="001C405C" w:rsidP="00862C42">
      <w:pPr>
        <w:jc w:val="both"/>
        <w:rPr>
          <w:rFonts w:ascii="Times New Roman" w:hAnsi="Times New Roman" w:cs="Times New Roman"/>
          <w:sz w:val="24"/>
        </w:rPr>
      </w:pPr>
    </w:p>
    <w:p w14:paraId="15504FFB" w14:textId="77777777" w:rsidR="001C405C" w:rsidRDefault="001C405C" w:rsidP="00862C42">
      <w:pPr>
        <w:jc w:val="both"/>
        <w:rPr>
          <w:rFonts w:ascii="Times New Roman" w:hAnsi="Times New Roman" w:cs="Times New Roman"/>
          <w:sz w:val="24"/>
        </w:rPr>
      </w:pPr>
    </w:p>
    <w:p w14:paraId="451919FD" w14:textId="77777777" w:rsidR="001C405C" w:rsidRPr="001C405C" w:rsidRDefault="001C405C" w:rsidP="00862C42">
      <w:pPr>
        <w:jc w:val="center"/>
        <w:rPr>
          <w:rFonts w:ascii="Times New Roman" w:hAnsi="Times New Roman" w:cs="Times New Roman"/>
          <w:sz w:val="36"/>
        </w:rPr>
      </w:pPr>
      <w:r w:rsidRPr="001C405C">
        <w:rPr>
          <w:rFonts w:ascii="Times New Roman" w:hAnsi="Times New Roman" w:cs="Times New Roman"/>
          <w:sz w:val="36"/>
        </w:rPr>
        <w:t>Universitatea Transilvania din Brașov</w:t>
      </w:r>
    </w:p>
    <w:p w14:paraId="6F06D586" w14:textId="77777777" w:rsidR="001C405C" w:rsidRPr="001C405C" w:rsidRDefault="001C405C" w:rsidP="00862C42">
      <w:pPr>
        <w:jc w:val="center"/>
        <w:rPr>
          <w:rFonts w:ascii="Times New Roman" w:hAnsi="Times New Roman" w:cs="Times New Roman"/>
          <w:sz w:val="36"/>
        </w:rPr>
      </w:pPr>
      <w:r w:rsidRPr="001C405C">
        <w:rPr>
          <w:rFonts w:ascii="Times New Roman" w:hAnsi="Times New Roman" w:cs="Times New Roman"/>
          <w:sz w:val="36"/>
        </w:rPr>
        <w:t>FACULTATEA DE INGINERIE ELECTRICĂ ȘI ȘTIINȚA CALCULATOARELOR</w:t>
      </w:r>
    </w:p>
    <w:p w14:paraId="743A74FB" w14:textId="77777777" w:rsidR="001C405C" w:rsidRDefault="001C405C" w:rsidP="00862C42">
      <w:pPr>
        <w:jc w:val="both"/>
        <w:rPr>
          <w:rFonts w:ascii="Times New Roman" w:hAnsi="Times New Roman" w:cs="Times New Roman"/>
          <w:sz w:val="24"/>
        </w:rPr>
      </w:pPr>
    </w:p>
    <w:p w14:paraId="01A6B268" w14:textId="77777777" w:rsidR="001C405C" w:rsidRDefault="001C405C" w:rsidP="00862C42">
      <w:pPr>
        <w:jc w:val="both"/>
        <w:rPr>
          <w:rFonts w:ascii="Times New Roman" w:hAnsi="Times New Roman" w:cs="Times New Roman"/>
          <w:sz w:val="24"/>
        </w:rPr>
      </w:pPr>
    </w:p>
    <w:p w14:paraId="7316DE93" w14:textId="77777777" w:rsidR="001C405C" w:rsidRDefault="001C405C" w:rsidP="00862C42">
      <w:pPr>
        <w:jc w:val="both"/>
        <w:rPr>
          <w:rFonts w:ascii="Times New Roman" w:hAnsi="Times New Roman" w:cs="Times New Roman"/>
          <w:sz w:val="24"/>
        </w:rPr>
      </w:pPr>
    </w:p>
    <w:p w14:paraId="4F65A058" w14:textId="77777777" w:rsidR="001C405C" w:rsidRDefault="001C405C" w:rsidP="00862C42">
      <w:pPr>
        <w:jc w:val="both"/>
        <w:rPr>
          <w:rFonts w:ascii="Times New Roman" w:hAnsi="Times New Roman" w:cs="Times New Roman"/>
          <w:sz w:val="24"/>
        </w:rPr>
      </w:pPr>
    </w:p>
    <w:p w14:paraId="08C5276A" w14:textId="77777777" w:rsidR="001C405C" w:rsidRDefault="001C405C" w:rsidP="00862C42">
      <w:pPr>
        <w:jc w:val="both"/>
        <w:rPr>
          <w:rFonts w:ascii="Times New Roman" w:hAnsi="Times New Roman" w:cs="Times New Roman"/>
          <w:sz w:val="24"/>
        </w:rPr>
      </w:pPr>
    </w:p>
    <w:p w14:paraId="0E85C003" w14:textId="77777777" w:rsidR="001C405C" w:rsidRDefault="001C405C" w:rsidP="00862C42">
      <w:pPr>
        <w:jc w:val="both"/>
        <w:rPr>
          <w:rFonts w:ascii="Times New Roman" w:hAnsi="Times New Roman" w:cs="Times New Roman"/>
          <w:sz w:val="24"/>
        </w:rPr>
      </w:pPr>
    </w:p>
    <w:p w14:paraId="3C23F6E7" w14:textId="77777777" w:rsidR="001C405C" w:rsidRDefault="001C405C" w:rsidP="00862C42">
      <w:pPr>
        <w:jc w:val="both"/>
        <w:rPr>
          <w:rFonts w:ascii="Times New Roman" w:hAnsi="Times New Roman" w:cs="Times New Roman"/>
          <w:sz w:val="24"/>
        </w:rPr>
      </w:pPr>
    </w:p>
    <w:p w14:paraId="5262CDE3" w14:textId="77777777" w:rsidR="001C405C" w:rsidRDefault="001C405C" w:rsidP="00862C42">
      <w:pPr>
        <w:jc w:val="both"/>
        <w:rPr>
          <w:rFonts w:ascii="Times New Roman" w:hAnsi="Times New Roman" w:cs="Times New Roman"/>
          <w:sz w:val="24"/>
        </w:rPr>
      </w:pPr>
    </w:p>
    <w:p w14:paraId="338150A3" w14:textId="77777777" w:rsidR="001C405C" w:rsidRDefault="001C405C" w:rsidP="00862C42">
      <w:pPr>
        <w:jc w:val="both"/>
        <w:rPr>
          <w:rFonts w:ascii="Times New Roman" w:hAnsi="Times New Roman" w:cs="Times New Roman"/>
          <w:sz w:val="24"/>
        </w:rPr>
      </w:pPr>
    </w:p>
    <w:p w14:paraId="168DDEDA" w14:textId="6D54910F" w:rsidR="001C405C" w:rsidRDefault="001C405C" w:rsidP="00862C42">
      <w:pPr>
        <w:jc w:val="both"/>
        <w:rPr>
          <w:rFonts w:ascii="Times New Roman" w:hAnsi="Times New Roman" w:cs="Times New Roman"/>
          <w:sz w:val="24"/>
        </w:rPr>
      </w:pPr>
    </w:p>
    <w:p w14:paraId="604DEFDF" w14:textId="28F82EEE" w:rsidR="00361EA8" w:rsidRDefault="00361EA8" w:rsidP="00862C42">
      <w:pPr>
        <w:jc w:val="both"/>
        <w:rPr>
          <w:rFonts w:ascii="Times New Roman" w:hAnsi="Times New Roman" w:cs="Times New Roman"/>
          <w:sz w:val="24"/>
        </w:rPr>
      </w:pPr>
    </w:p>
    <w:p w14:paraId="4E26814F" w14:textId="77777777" w:rsidR="00361EA8" w:rsidRDefault="00361EA8" w:rsidP="00862C42">
      <w:pPr>
        <w:jc w:val="both"/>
        <w:rPr>
          <w:rFonts w:ascii="Times New Roman" w:hAnsi="Times New Roman" w:cs="Times New Roman"/>
          <w:sz w:val="24"/>
        </w:rPr>
      </w:pPr>
    </w:p>
    <w:p w14:paraId="5BAAFE14" w14:textId="0D08D8E0" w:rsidR="001C405C" w:rsidRDefault="00277ACD" w:rsidP="00862C42">
      <w:pPr>
        <w:jc w:val="both"/>
        <w:rPr>
          <w:rFonts w:ascii="Times New Roman" w:hAnsi="Times New Roman" w:cs="Times New Roman"/>
          <w:sz w:val="24"/>
        </w:rPr>
      </w:pPr>
      <w:r>
        <w:rPr>
          <w:rFonts w:ascii="Times New Roman" w:hAnsi="Times New Roman" w:cs="Times New Roman"/>
          <w:sz w:val="24"/>
        </w:rPr>
        <w:t>Student: Pleșa Georgiana</w:t>
      </w:r>
      <w:r w:rsidR="005964EF">
        <w:rPr>
          <w:rFonts w:ascii="Times New Roman" w:hAnsi="Times New Roman" w:cs="Times New Roman"/>
          <w:sz w:val="24"/>
        </w:rPr>
        <w:t>-</w:t>
      </w:r>
      <w:r>
        <w:rPr>
          <w:rFonts w:ascii="Times New Roman" w:hAnsi="Times New Roman" w:cs="Times New Roman"/>
          <w:sz w:val="24"/>
        </w:rPr>
        <w:t>Mădălina</w:t>
      </w:r>
    </w:p>
    <w:p w14:paraId="49E22E8A" w14:textId="77777777" w:rsidR="00277ACD" w:rsidRDefault="00277ACD" w:rsidP="00862C42">
      <w:pPr>
        <w:jc w:val="both"/>
        <w:rPr>
          <w:rFonts w:ascii="Times New Roman" w:hAnsi="Times New Roman" w:cs="Times New Roman"/>
          <w:sz w:val="24"/>
        </w:rPr>
      </w:pPr>
      <w:r>
        <w:rPr>
          <w:rFonts w:ascii="Times New Roman" w:hAnsi="Times New Roman" w:cs="Times New Roman"/>
          <w:sz w:val="24"/>
        </w:rPr>
        <w:t>Specializate: Electrotehnică</w:t>
      </w:r>
    </w:p>
    <w:p w14:paraId="6F2C304E" w14:textId="153B240B" w:rsidR="00361EA8" w:rsidRDefault="00277ACD" w:rsidP="00862C42">
      <w:pPr>
        <w:jc w:val="both"/>
        <w:rPr>
          <w:rFonts w:ascii="Times New Roman" w:hAnsi="Times New Roman" w:cs="Times New Roman"/>
          <w:sz w:val="24"/>
        </w:rPr>
      </w:pPr>
      <w:r>
        <w:rPr>
          <w:rFonts w:ascii="Times New Roman" w:hAnsi="Times New Roman" w:cs="Times New Roman"/>
          <w:sz w:val="24"/>
        </w:rPr>
        <w:t>Anul: I</w:t>
      </w:r>
    </w:p>
    <w:p w14:paraId="0CCE9C73" w14:textId="06C02E43" w:rsidR="00361EA8" w:rsidRDefault="00361EA8" w:rsidP="00862C42">
      <w:pPr>
        <w:jc w:val="both"/>
        <w:rPr>
          <w:rFonts w:ascii="Times New Roman" w:hAnsi="Times New Roman" w:cs="Times New Roman"/>
          <w:sz w:val="24"/>
        </w:rPr>
      </w:pPr>
      <w:r>
        <w:rPr>
          <w:rFonts w:ascii="Times New Roman" w:hAnsi="Times New Roman" w:cs="Times New Roman"/>
          <w:sz w:val="24"/>
        </w:rPr>
        <w:t>Grupa: 4LF122</w:t>
      </w:r>
    </w:p>
    <w:p w14:paraId="2B76B425" w14:textId="0BE1C31B" w:rsidR="005964EF" w:rsidRDefault="005964EF" w:rsidP="00862C42">
      <w:pPr>
        <w:jc w:val="both"/>
        <w:rPr>
          <w:rFonts w:ascii="Times New Roman" w:hAnsi="Times New Roman" w:cs="Times New Roman"/>
        </w:rPr>
      </w:pPr>
      <w:r w:rsidRPr="005964EF">
        <w:rPr>
          <w:rFonts w:ascii="Times New Roman" w:hAnsi="Times New Roman" w:cs="Times New Roman"/>
          <w:sz w:val="28"/>
        </w:rPr>
        <w:lastRenderedPageBreak/>
        <w:t>Aplicația</w:t>
      </w:r>
      <w:r w:rsidR="001C405C" w:rsidRPr="005964EF">
        <w:rPr>
          <w:rFonts w:ascii="Times New Roman" w:hAnsi="Times New Roman" w:cs="Times New Roman"/>
          <w:sz w:val="28"/>
        </w:rPr>
        <w:t xml:space="preserve"> 1</w:t>
      </w:r>
    </w:p>
    <w:p w14:paraId="50B890B3" w14:textId="259C80C7" w:rsidR="005964EF" w:rsidRDefault="005964EF" w:rsidP="00862C42">
      <w:pPr>
        <w:jc w:val="both"/>
        <w:rPr>
          <w:rFonts w:ascii="Times New Roman" w:hAnsi="Times New Roman" w:cs="Times New Roman"/>
        </w:rPr>
      </w:pPr>
    </w:p>
    <w:p w14:paraId="000525EB" w14:textId="24427D5B" w:rsidR="00193028" w:rsidRPr="008A1AA3" w:rsidRDefault="00095A7C" w:rsidP="00862C42">
      <w:pPr>
        <w:pStyle w:val="Listparagraf"/>
        <w:numPr>
          <w:ilvl w:val="1"/>
          <w:numId w:val="1"/>
        </w:numPr>
        <w:jc w:val="both"/>
        <w:rPr>
          <w:rFonts w:ascii="Times New Roman" w:hAnsi="Times New Roman" w:cs="Times New Roman"/>
          <w:sz w:val="28"/>
        </w:rPr>
      </w:pPr>
      <w:r w:rsidRPr="008A1AA3">
        <w:rPr>
          <w:rFonts w:ascii="Times New Roman" w:hAnsi="Times New Roman" w:cs="Times New Roman"/>
          <w:sz w:val="28"/>
        </w:rPr>
        <w:t>Analiza comparativă a formelor educației</w:t>
      </w:r>
    </w:p>
    <w:p w14:paraId="6ABA8073" w14:textId="77777777" w:rsidR="00095A7C" w:rsidRPr="00095A7C" w:rsidRDefault="00095A7C" w:rsidP="00862C42">
      <w:pPr>
        <w:jc w:val="both"/>
        <w:rPr>
          <w:rFonts w:ascii="Times New Roman" w:hAnsi="Times New Roman" w:cs="Times New Roman"/>
          <w:sz w:val="28"/>
        </w:rPr>
      </w:pPr>
    </w:p>
    <w:tbl>
      <w:tblPr>
        <w:tblStyle w:val="Tabelgril"/>
        <w:tblW w:w="10204" w:type="dxa"/>
        <w:tblLook w:val="04A0" w:firstRow="1" w:lastRow="0" w:firstColumn="1" w:lastColumn="0" w:noHBand="0" w:noVBand="1"/>
      </w:tblPr>
      <w:tblGrid>
        <w:gridCol w:w="1980"/>
        <w:gridCol w:w="2835"/>
        <w:gridCol w:w="2693"/>
        <w:gridCol w:w="2696"/>
      </w:tblGrid>
      <w:tr w:rsidR="005964EF" w14:paraId="2D4B9E00" w14:textId="77777777" w:rsidTr="000968F7">
        <w:trPr>
          <w:trHeight w:val="397"/>
        </w:trPr>
        <w:tc>
          <w:tcPr>
            <w:tcW w:w="1980" w:type="dxa"/>
            <w:vAlign w:val="center"/>
          </w:tcPr>
          <w:p w14:paraId="104B9082" w14:textId="550104F1" w:rsidR="00361EA8" w:rsidRDefault="00361EA8" w:rsidP="009D57AE">
            <w:pPr>
              <w:jc w:val="center"/>
              <w:rPr>
                <w:rFonts w:ascii="Times New Roman" w:hAnsi="Times New Roman" w:cs="Times New Roman"/>
                <w:sz w:val="24"/>
              </w:rPr>
            </w:pPr>
            <w:r>
              <w:rPr>
                <w:rFonts w:ascii="Times New Roman" w:hAnsi="Times New Roman" w:cs="Times New Roman"/>
                <w:sz w:val="24"/>
              </w:rPr>
              <w:t>Criterii de analiză</w:t>
            </w:r>
          </w:p>
        </w:tc>
        <w:tc>
          <w:tcPr>
            <w:tcW w:w="2835" w:type="dxa"/>
            <w:vAlign w:val="center"/>
          </w:tcPr>
          <w:p w14:paraId="3DF37629" w14:textId="4382ACF8" w:rsidR="00361EA8" w:rsidRDefault="00361EA8" w:rsidP="009D57AE">
            <w:pPr>
              <w:jc w:val="center"/>
              <w:rPr>
                <w:rFonts w:ascii="Times New Roman" w:hAnsi="Times New Roman" w:cs="Times New Roman"/>
                <w:sz w:val="24"/>
              </w:rPr>
            </w:pPr>
            <w:r>
              <w:rPr>
                <w:rFonts w:ascii="Times New Roman" w:hAnsi="Times New Roman" w:cs="Times New Roman"/>
                <w:sz w:val="24"/>
              </w:rPr>
              <w:t>Educația formală</w:t>
            </w:r>
          </w:p>
        </w:tc>
        <w:tc>
          <w:tcPr>
            <w:tcW w:w="2693" w:type="dxa"/>
            <w:vAlign w:val="center"/>
          </w:tcPr>
          <w:p w14:paraId="4008DFCE" w14:textId="4D2505DF" w:rsidR="00361EA8" w:rsidRDefault="00361EA8" w:rsidP="009D57AE">
            <w:pPr>
              <w:jc w:val="center"/>
              <w:rPr>
                <w:rFonts w:ascii="Times New Roman" w:hAnsi="Times New Roman" w:cs="Times New Roman"/>
                <w:sz w:val="24"/>
              </w:rPr>
            </w:pPr>
            <w:r>
              <w:rPr>
                <w:rFonts w:ascii="Times New Roman" w:hAnsi="Times New Roman" w:cs="Times New Roman"/>
                <w:sz w:val="24"/>
              </w:rPr>
              <w:t>Educația non-formală</w:t>
            </w:r>
          </w:p>
        </w:tc>
        <w:tc>
          <w:tcPr>
            <w:tcW w:w="2696" w:type="dxa"/>
            <w:vAlign w:val="center"/>
          </w:tcPr>
          <w:p w14:paraId="2F7EC4AB" w14:textId="595C8346" w:rsidR="00361EA8" w:rsidRDefault="00361EA8" w:rsidP="009D57AE">
            <w:pPr>
              <w:jc w:val="center"/>
              <w:rPr>
                <w:rFonts w:ascii="Times New Roman" w:hAnsi="Times New Roman" w:cs="Times New Roman"/>
                <w:sz w:val="24"/>
              </w:rPr>
            </w:pPr>
            <w:r>
              <w:rPr>
                <w:rFonts w:ascii="Times New Roman" w:hAnsi="Times New Roman" w:cs="Times New Roman"/>
                <w:sz w:val="24"/>
              </w:rPr>
              <w:t>Educația informală</w:t>
            </w:r>
          </w:p>
        </w:tc>
      </w:tr>
      <w:tr w:rsidR="008629F4" w14:paraId="301FD618" w14:textId="77777777" w:rsidTr="000968F7">
        <w:trPr>
          <w:trHeight w:val="397"/>
        </w:trPr>
        <w:tc>
          <w:tcPr>
            <w:tcW w:w="1980" w:type="dxa"/>
            <w:vAlign w:val="center"/>
          </w:tcPr>
          <w:p w14:paraId="4D10C30F" w14:textId="77777777" w:rsidR="005964EF" w:rsidRDefault="005964EF" w:rsidP="009D57AE">
            <w:pPr>
              <w:jc w:val="center"/>
              <w:rPr>
                <w:rFonts w:ascii="Times New Roman" w:hAnsi="Times New Roman" w:cs="Times New Roman"/>
                <w:sz w:val="24"/>
              </w:rPr>
            </w:pPr>
          </w:p>
          <w:p w14:paraId="6E271F75" w14:textId="04A1C50A" w:rsidR="008629F4" w:rsidRDefault="008629F4" w:rsidP="009D57AE">
            <w:pPr>
              <w:jc w:val="center"/>
              <w:rPr>
                <w:rFonts w:ascii="Times New Roman" w:hAnsi="Times New Roman" w:cs="Times New Roman"/>
                <w:sz w:val="24"/>
              </w:rPr>
            </w:pPr>
            <w:r>
              <w:rPr>
                <w:rFonts w:ascii="Times New Roman" w:hAnsi="Times New Roman" w:cs="Times New Roman"/>
                <w:sz w:val="24"/>
              </w:rPr>
              <w:t>Etimologie</w:t>
            </w:r>
          </w:p>
        </w:tc>
        <w:tc>
          <w:tcPr>
            <w:tcW w:w="2835" w:type="dxa"/>
            <w:vAlign w:val="center"/>
          </w:tcPr>
          <w:p w14:paraId="6DEEB945" w14:textId="3FBEC4D8" w:rsidR="008629F4" w:rsidRPr="008629F4" w:rsidRDefault="008629F4" w:rsidP="00622DC0">
            <w:pPr>
              <w:rPr>
                <w:rFonts w:ascii="Times New Roman" w:hAnsi="Times New Roman" w:cs="Times New Roman"/>
                <w:sz w:val="24"/>
              </w:rPr>
            </w:pPr>
            <w:r>
              <w:rPr>
                <w:rFonts w:ascii="Times New Roman" w:hAnsi="Times New Roman" w:cs="Times New Roman"/>
                <w:sz w:val="24"/>
              </w:rPr>
              <w:t xml:space="preserve">Provine de la lat. </w:t>
            </w:r>
            <w:proofErr w:type="spellStart"/>
            <w:r>
              <w:rPr>
                <w:rFonts w:ascii="Times New Roman" w:hAnsi="Times New Roman" w:cs="Times New Roman"/>
                <w:i/>
                <w:sz w:val="24"/>
              </w:rPr>
              <w:t>formalis</w:t>
            </w:r>
            <w:proofErr w:type="spellEnd"/>
            <w:r>
              <w:rPr>
                <w:rFonts w:ascii="Times New Roman" w:hAnsi="Times New Roman" w:cs="Times New Roman"/>
                <w:sz w:val="24"/>
              </w:rPr>
              <w:t>=oficial</w:t>
            </w:r>
            <w:r w:rsidR="00620699">
              <w:rPr>
                <w:rFonts w:ascii="Times New Roman" w:hAnsi="Times New Roman" w:cs="Times New Roman"/>
                <w:sz w:val="24"/>
              </w:rPr>
              <w:t>.</w:t>
            </w:r>
          </w:p>
        </w:tc>
        <w:tc>
          <w:tcPr>
            <w:tcW w:w="2693" w:type="dxa"/>
            <w:vAlign w:val="center"/>
          </w:tcPr>
          <w:p w14:paraId="7A469050" w14:textId="14926438" w:rsidR="008629F4" w:rsidRPr="008629F4" w:rsidRDefault="008629F4" w:rsidP="00622DC0">
            <w:pPr>
              <w:rPr>
                <w:rFonts w:ascii="Times New Roman" w:hAnsi="Times New Roman" w:cs="Times New Roman"/>
                <w:sz w:val="24"/>
              </w:rPr>
            </w:pPr>
            <w:r>
              <w:rPr>
                <w:rFonts w:ascii="Times New Roman" w:hAnsi="Times New Roman" w:cs="Times New Roman"/>
                <w:sz w:val="24"/>
              </w:rPr>
              <w:t xml:space="preserve">Provine de la lat. </w:t>
            </w:r>
            <w:proofErr w:type="spellStart"/>
            <w:r>
              <w:rPr>
                <w:rFonts w:ascii="Times New Roman" w:hAnsi="Times New Roman" w:cs="Times New Roman"/>
                <w:i/>
                <w:sz w:val="24"/>
              </w:rPr>
              <w:t>nonformalis</w:t>
            </w:r>
            <w:proofErr w:type="spellEnd"/>
            <w:r>
              <w:rPr>
                <w:rFonts w:ascii="Times New Roman" w:hAnsi="Times New Roman" w:cs="Times New Roman"/>
                <w:sz w:val="24"/>
              </w:rPr>
              <w:t>= în afara unor forme oficiale</w:t>
            </w:r>
            <w:r w:rsidR="00620699">
              <w:rPr>
                <w:rFonts w:ascii="Times New Roman" w:hAnsi="Times New Roman" w:cs="Times New Roman"/>
                <w:sz w:val="24"/>
              </w:rPr>
              <w:t>.</w:t>
            </w:r>
          </w:p>
        </w:tc>
        <w:tc>
          <w:tcPr>
            <w:tcW w:w="2696" w:type="dxa"/>
            <w:vAlign w:val="center"/>
          </w:tcPr>
          <w:p w14:paraId="70E7B899" w14:textId="77777777" w:rsidR="008629F4" w:rsidRDefault="008629F4" w:rsidP="00622DC0">
            <w:pPr>
              <w:rPr>
                <w:rFonts w:ascii="Times New Roman" w:hAnsi="Times New Roman" w:cs="Times New Roman"/>
                <w:sz w:val="24"/>
              </w:rPr>
            </w:pPr>
            <w:r>
              <w:rPr>
                <w:rFonts w:ascii="Times New Roman" w:hAnsi="Times New Roman" w:cs="Times New Roman"/>
                <w:sz w:val="24"/>
              </w:rPr>
              <w:t xml:space="preserve">Provine de la lat. </w:t>
            </w:r>
            <w:proofErr w:type="spellStart"/>
            <w:r>
              <w:rPr>
                <w:rFonts w:ascii="Times New Roman" w:hAnsi="Times New Roman" w:cs="Times New Roman"/>
                <w:i/>
                <w:sz w:val="24"/>
              </w:rPr>
              <w:t>informis</w:t>
            </w:r>
            <w:proofErr w:type="spellEnd"/>
            <w:r>
              <w:rPr>
                <w:rFonts w:ascii="Times New Roman" w:hAnsi="Times New Roman" w:cs="Times New Roman"/>
                <w:i/>
                <w:sz w:val="24"/>
              </w:rPr>
              <w:t>/</w:t>
            </w:r>
            <w:proofErr w:type="spellStart"/>
            <w:r>
              <w:rPr>
                <w:rFonts w:ascii="Times New Roman" w:hAnsi="Times New Roman" w:cs="Times New Roman"/>
                <w:i/>
                <w:sz w:val="24"/>
              </w:rPr>
              <w:t>informalis</w:t>
            </w:r>
            <w:proofErr w:type="spellEnd"/>
            <w:r>
              <w:rPr>
                <w:rFonts w:ascii="Times New Roman" w:hAnsi="Times New Roman" w:cs="Times New Roman"/>
                <w:sz w:val="24"/>
              </w:rPr>
              <w:t>= spontan, neașteptat</w:t>
            </w:r>
            <w:r w:rsidR="00620699">
              <w:rPr>
                <w:rFonts w:ascii="Times New Roman" w:hAnsi="Times New Roman" w:cs="Times New Roman"/>
                <w:sz w:val="24"/>
              </w:rPr>
              <w:t>.</w:t>
            </w:r>
          </w:p>
          <w:p w14:paraId="001B3DD5" w14:textId="3860B40A" w:rsidR="005964EF" w:rsidRPr="008629F4" w:rsidRDefault="005964EF" w:rsidP="00622DC0">
            <w:pPr>
              <w:rPr>
                <w:rFonts w:ascii="Times New Roman" w:hAnsi="Times New Roman" w:cs="Times New Roman"/>
                <w:sz w:val="24"/>
              </w:rPr>
            </w:pPr>
          </w:p>
        </w:tc>
      </w:tr>
      <w:tr w:rsidR="005964EF" w14:paraId="4D25186D" w14:textId="77777777" w:rsidTr="000968F7">
        <w:trPr>
          <w:trHeight w:val="397"/>
        </w:trPr>
        <w:tc>
          <w:tcPr>
            <w:tcW w:w="1980" w:type="dxa"/>
            <w:vAlign w:val="center"/>
          </w:tcPr>
          <w:p w14:paraId="1619045F" w14:textId="359E8D4F" w:rsidR="00F8757F" w:rsidRPr="00F8757F" w:rsidRDefault="00620699" w:rsidP="009D57AE">
            <w:pPr>
              <w:jc w:val="center"/>
              <w:rPr>
                <w:rFonts w:ascii="Segoe UI" w:hAnsi="Segoe UI" w:cs="Segoe UI"/>
                <w:color w:val="D1D5DB"/>
                <w:sz w:val="21"/>
                <w:szCs w:val="21"/>
                <w:shd w:val="clear" w:color="auto" w:fill="444654"/>
              </w:rPr>
            </w:pPr>
            <w:r>
              <w:rPr>
                <w:rFonts w:ascii="Times New Roman" w:hAnsi="Times New Roman" w:cs="Times New Roman"/>
                <w:sz w:val="24"/>
              </w:rPr>
              <w:t>Loc de desfășurare</w:t>
            </w:r>
          </w:p>
        </w:tc>
        <w:tc>
          <w:tcPr>
            <w:tcW w:w="2835" w:type="dxa"/>
            <w:vAlign w:val="center"/>
          </w:tcPr>
          <w:p w14:paraId="0273307C" w14:textId="03277995" w:rsidR="00361EA8" w:rsidRDefault="00620699" w:rsidP="00622DC0">
            <w:pPr>
              <w:rPr>
                <w:rFonts w:ascii="Times New Roman" w:hAnsi="Times New Roman" w:cs="Times New Roman"/>
                <w:sz w:val="24"/>
              </w:rPr>
            </w:pPr>
            <w:r>
              <w:rPr>
                <w:rFonts w:ascii="Times New Roman" w:hAnsi="Times New Roman" w:cs="Times New Roman"/>
                <w:sz w:val="24"/>
              </w:rPr>
              <w:t>-</w:t>
            </w:r>
            <w:r w:rsidR="0067615E">
              <w:rPr>
                <w:rFonts w:ascii="Times New Roman" w:hAnsi="Times New Roman" w:cs="Times New Roman"/>
                <w:sz w:val="24"/>
              </w:rPr>
              <w:t xml:space="preserve"> </w:t>
            </w:r>
            <w:r>
              <w:rPr>
                <w:rFonts w:ascii="Times New Roman" w:hAnsi="Times New Roman" w:cs="Times New Roman"/>
                <w:sz w:val="24"/>
              </w:rPr>
              <w:t>instituții de învățământ, particulare sau de stat</w:t>
            </w:r>
            <w:r w:rsidR="0067615E">
              <w:rPr>
                <w:rFonts w:ascii="Times New Roman" w:hAnsi="Times New Roman" w:cs="Times New Roman"/>
                <w:sz w:val="24"/>
              </w:rPr>
              <w:t>, (grădinițe, școli, licee, universități)</w:t>
            </w:r>
            <w:r w:rsidR="005964EF">
              <w:rPr>
                <w:rFonts w:ascii="Times New Roman" w:hAnsi="Times New Roman" w:cs="Times New Roman"/>
                <w:sz w:val="24"/>
              </w:rPr>
              <w:t>;</w:t>
            </w:r>
          </w:p>
          <w:p w14:paraId="58C97BF7" w14:textId="0FFE884C" w:rsidR="00620699" w:rsidRDefault="00620699" w:rsidP="00622DC0">
            <w:pPr>
              <w:rPr>
                <w:rFonts w:ascii="Times New Roman" w:hAnsi="Times New Roman" w:cs="Times New Roman"/>
                <w:sz w:val="24"/>
              </w:rPr>
            </w:pPr>
          </w:p>
        </w:tc>
        <w:tc>
          <w:tcPr>
            <w:tcW w:w="2693" w:type="dxa"/>
            <w:vAlign w:val="center"/>
          </w:tcPr>
          <w:p w14:paraId="44A58933" w14:textId="1C6FF2CB" w:rsidR="00361EA8" w:rsidRDefault="00620699" w:rsidP="00622DC0">
            <w:pPr>
              <w:rPr>
                <w:rFonts w:ascii="Times New Roman" w:hAnsi="Times New Roman" w:cs="Times New Roman"/>
                <w:sz w:val="24"/>
              </w:rPr>
            </w:pPr>
            <w:r>
              <w:rPr>
                <w:rFonts w:ascii="Times New Roman" w:hAnsi="Times New Roman" w:cs="Times New Roman"/>
                <w:sz w:val="24"/>
              </w:rPr>
              <w:t>- cadru</w:t>
            </w:r>
            <w:r w:rsidR="0067615E">
              <w:rPr>
                <w:rFonts w:ascii="Times New Roman" w:hAnsi="Times New Roman" w:cs="Times New Roman"/>
                <w:sz w:val="24"/>
              </w:rPr>
              <w:t xml:space="preserve"> </w:t>
            </w:r>
            <w:r>
              <w:rPr>
                <w:rFonts w:ascii="Times New Roman" w:hAnsi="Times New Roman" w:cs="Times New Roman"/>
                <w:sz w:val="24"/>
              </w:rPr>
              <w:t>instituționalizat, dar în afara sistemului școlar</w:t>
            </w:r>
            <w:r w:rsidR="0067615E">
              <w:rPr>
                <w:rFonts w:ascii="Times New Roman" w:hAnsi="Times New Roman" w:cs="Times New Roman"/>
                <w:sz w:val="24"/>
              </w:rPr>
              <w:t xml:space="preserve"> (ateliere, cluburi sportive, </w:t>
            </w:r>
            <w:proofErr w:type="spellStart"/>
            <w:r w:rsidR="0067615E">
              <w:rPr>
                <w:rFonts w:ascii="Times New Roman" w:hAnsi="Times New Roman" w:cs="Times New Roman"/>
                <w:sz w:val="24"/>
              </w:rPr>
              <w:t>after</w:t>
            </w:r>
            <w:proofErr w:type="spellEnd"/>
            <w:r w:rsidR="0067615E">
              <w:rPr>
                <w:rFonts w:ascii="Times New Roman" w:hAnsi="Times New Roman" w:cs="Times New Roman"/>
                <w:sz w:val="24"/>
              </w:rPr>
              <w:t xml:space="preserve"> </w:t>
            </w:r>
            <w:proofErr w:type="spellStart"/>
            <w:r w:rsidR="0067615E">
              <w:rPr>
                <w:rFonts w:ascii="Times New Roman" w:hAnsi="Times New Roman" w:cs="Times New Roman"/>
                <w:sz w:val="24"/>
              </w:rPr>
              <w:t>school</w:t>
            </w:r>
            <w:proofErr w:type="spellEnd"/>
            <w:r w:rsidR="0067615E">
              <w:rPr>
                <w:rFonts w:ascii="Times New Roman" w:hAnsi="Times New Roman" w:cs="Times New Roman"/>
                <w:sz w:val="24"/>
              </w:rPr>
              <w:t>, meditații,</w:t>
            </w:r>
            <w:r w:rsidR="00E209CA">
              <w:rPr>
                <w:rFonts w:ascii="Times New Roman" w:hAnsi="Times New Roman" w:cs="Times New Roman"/>
                <w:sz w:val="24"/>
              </w:rPr>
              <w:t xml:space="preserve"> </w:t>
            </w:r>
            <w:proofErr w:type="spellStart"/>
            <w:r w:rsidR="00E209CA">
              <w:rPr>
                <w:rFonts w:ascii="Times New Roman" w:hAnsi="Times New Roman" w:cs="Times New Roman"/>
                <w:sz w:val="24"/>
              </w:rPr>
              <w:t>consulații</w:t>
            </w:r>
            <w:proofErr w:type="spellEnd"/>
            <w:r w:rsidR="00E209CA">
              <w:rPr>
                <w:rFonts w:ascii="Times New Roman" w:hAnsi="Times New Roman" w:cs="Times New Roman"/>
                <w:sz w:val="24"/>
              </w:rPr>
              <w:t>,</w:t>
            </w:r>
            <w:r w:rsidR="0067615E">
              <w:rPr>
                <w:rFonts w:ascii="Times New Roman" w:hAnsi="Times New Roman" w:cs="Times New Roman"/>
                <w:sz w:val="24"/>
              </w:rPr>
              <w:t xml:space="preserve"> etc.)</w:t>
            </w:r>
            <w:r w:rsidR="005964EF">
              <w:rPr>
                <w:rFonts w:ascii="Times New Roman" w:hAnsi="Times New Roman" w:cs="Times New Roman"/>
                <w:sz w:val="24"/>
              </w:rPr>
              <w:t>;</w:t>
            </w:r>
          </w:p>
        </w:tc>
        <w:tc>
          <w:tcPr>
            <w:tcW w:w="2696" w:type="dxa"/>
            <w:vAlign w:val="center"/>
          </w:tcPr>
          <w:p w14:paraId="4FA642E2" w14:textId="142DA825" w:rsidR="005964EF" w:rsidRDefault="0047310E" w:rsidP="00622DC0">
            <w:pPr>
              <w:rPr>
                <w:rFonts w:ascii="Times New Roman" w:hAnsi="Times New Roman" w:cs="Times New Roman"/>
                <w:sz w:val="24"/>
              </w:rPr>
            </w:pPr>
            <w:r>
              <w:rPr>
                <w:rFonts w:ascii="Times New Roman" w:hAnsi="Times New Roman" w:cs="Times New Roman"/>
                <w:sz w:val="24"/>
              </w:rPr>
              <w:t>-</w:t>
            </w:r>
            <w:r w:rsidR="000968F7">
              <w:rPr>
                <w:rFonts w:ascii="Times New Roman" w:hAnsi="Times New Roman" w:cs="Times New Roman"/>
                <w:sz w:val="24"/>
              </w:rPr>
              <w:t xml:space="preserve"> </w:t>
            </w:r>
            <w:r>
              <w:rPr>
                <w:rFonts w:ascii="Times New Roman" w:hAnsi="Times New Roman" w:cs="Times New Roman"/>
                <w:sz w:val="24"/>
              </w:rPr>
              <w:t>cadru neinsti</w:t>
            </w:r>
            <w:r w:rsidR="005964EF">
              <w:rPr>
                <w:rFonts w:ascii="Times New Roman" w:hAnsi="Times New Roman" w:cs="Times New Roman"/>
                <w:sz w:val="24"/>
              </w:rPr>
              <w:t>tuționalizat din punct de vedere pedagogic (media, TV, anturaj, internet);</w:t>
            </w:r>
          </w:p>
          <w:p w14:paraId="1D8D3488" w14:textId="7B9CF66A" w:rsidR="005964EF" w:rsidRDefault="005964EF" w:rsidP="00622DC0">
            <w:pPr>
              <w:rPr>
                <w:rFonts w:ascii="Times New Roman" w:hAnsi="Times New Roman" w:cs="Times New Roman"/>
                <w:sz w:val="24"/>
              </w:rPr>
            </w:pPr>
          </w:p>
        </w:tc>
      </w:tr>
      <w:tr w:rsidR="005964EF" w14:paraId="64AD451E" w14:textId="77777777" w:rsidTr="000968F7">
        <w:trPr>
          <w:trHeight w:val="397"/>
        </w:trPr>
        <w:tc>
          <w:tcPr>
            <w:tcW w:w="1980" w:type="dxa"/>
            <w:vAlign w:val="center"/>
          </w:tcPr>
          <w:p w14:paraId="0D30F759" w14:textId="064B40C6" w:rsidR="00361EA8" w:rsidRDefault="00F8757F" w:rsidP="009D57AE">
            <w:pPr>
              <w:jc w:val="center"/>
              <w:rPr>
                <w:rFonts w:ascii="Times New Roman" w:hAnsi="Times New Roman" w:cs="Times New Roman"/>
                <w:sz w:val="24"/>
              </w:rPr>
            </w:pPr>
            <w:r>
              <w:rPr>
                <w:rFonts w:ascii="Times New Roman" w:hAnsi="Times New Roman" w:cs="Times New Roman"/>
                <w:sz w:val="24"/>
              </w:rPr>
              <w:t>Evaluare</w:t>
            </w:r>
          </w:p>
        </w:tc>
        <w:tc>
          <w:tcPr>
            <w:tcW w:w="2835" w:type="dxa"/>
            <w:vAlign w:val="center"/>
          </w:tcPr>
          <w:p w14:paraId="2F2F96E9" w14:textId="2A36D9D2" w:rsidR="0094220A" w:rsidRDefault="0094220A" w:rsidP="00622DC0">
            <w:pPr>
              <w:rPr>
                <w:rFonts w:ascii="Times New Roman" w:hAnsi="Times New Roman" w:cs="Times New Roman"/>
                <w:sz w:val="24"/>
              </w:rPr>
            </w:pPr>
            <w:r>
              <w:rPr>
                <w:rFonts w:ascii="Times New Roman" w:hAnsi="Times New Roman" w:cs="Times New Roman"/>
                <w:sz w:val="24"/>
              </w:rPr>
              <w:t>- se face după standarde riguroase</w:t>
            </w:r>
            <w:r w:rsidR="0047310E">
              <w:rPr>
                <w:rFonts w:ascii="Times New Roman" w:hAnsi="Times New Roman" w:cs="Times New Roman"/>
                <w:sz w:val="24"/>
              </w:rPr>
              <w:t>, planificate după anumite standarde;</w:t>
            </w:r>
          </w:p>
          <w:p w14:paraId="0EEED4BF" w14:textId="77777777" w:rsidR="0094220A" w:rsidRDefault="0094220A" w:rsidP="00622DC0">
            <w:pPr>
              <w:rPr>
                <w:rFonts w:ascii="Times New Roman" w:hAnsi="Times New Roman" w:cs="Times New Roman"/>
                <w:sz w:val="24"/>
              </w:rPr>
            </w:pPr>
            <w:r>
              <w:rPr>
                <w:rFonts w:ascii="Times New Roman" w:hAnsi="Times New Roman" w:cs="Times New Roman"/>
                <w:sz w:val="24"/>
              </w:rPr>
              <w:t xml:space="preserve">- </w:t>
            </w:r>
            <w:r w:rsidR="0047310E">
              <w:rPr>
                <w:rFonts w:ascii="Times New Roman" w:hAnsi="Times New Roman" w:cs="Times New Roman"/>
                <w:sz w:val="24"/>
              </w:rPr>
              <w:t>teste periodice care se finalizează prin obținerea unor diplome cunoscute;</w:t>
            </w:r>
          </w:p>
          <w:p w14:paraId="2A8DB693" w14:textId="7325F963" w:rsidR="0047310E" w:rsidRDefault="0047310E" w:rsidP="00622DC0">
            <w:pPr>
              <w:rPr>
                <w:rFonts w:ascii="Times New Roman" w:hAnsi="Times New Roman" w:cs="Times New Roman"/>
                <w:sz w:val="24"/>
              </w:rPr>
            </w:pPr>
            <w:r>
              <w:rPr>
                <w:rFonts w:ascii="Times New Roman" w:hAnsi="Times New Roman" w:cs="Times New Roman"/>
                <w:sz w:val="24"/>
              </w:rPr>
              <w:t>- atestate, certificate de competențe profesionale;</w:t>
            </w:r>
          </w:p>
        </w:tc>
        <w:tc>
          <w:tcPr>
            <w:tcW w:w="2693" w:type="dxa"/>
            <w:vAlign w:val="center"/>
          </w:tcPr>
          <w:p w14:paraId="67EBA801" w14:textId="06272402" w:rsidR="00361EA8" w:rsidRDefault="0047310E" w:rsidP="00622DC0">
            <w:pPr>
              <w:rPr>
                <w:rFonts w:ascii="Times New Roman" w:hAnsi="Times New Roman" w:cs="Times New Roman"/>
                <w:sz w:val="24"/>
              </w:rPr>
            </w:pPr>
            <w:r>
              <w:rPr>
                <w:rFonts w:ascii="Times New Roman" w:hAnsi="Times New Roman" w:cs="Times New Roman"/>
                <w:sz w:val="24"/>
              </w:rPr>
              <w:t>- facultativă, cu excepția evaluărilor din cadrul unor</w:t>
            </w:r>
            <w:r w:rsidR="00CC51FB">
              <w:rPr>
                <w:rFonts w:ascii="Times New Roman" w:hAnsi="Times New Roman" w:cs="Times New Roman"/>
                <w:sz w:val="24"/>
              </w:rPr>
              <w:t xml:space="preserve"> </w:t>
            </w:r>
            <w:r>
              <w:rPr>
                <w:rFonts w:ascii="Times New Roman" w:hAnsi="Times New Roman" w:cs="Times New Roman"/>
                <w:sz w:val="24"/>
              </w:rPr>
              <w:t>competiții, concursuri;</w:t>
            </w:r>
          </w:p>
          <w:p w14:paraId="7DA8EBCF" w14:textId="77777777" w:rsidR="0047310E" w:rsidRDefault="0047310E" w:rsidP="00622DC0">
            <w:pPr>
              <w:rPr>
                <w:rFonts w:ascii="Times New Roman" w:hAnsi="Times New Roman" w:cs="Times New Roman"/>
                <w:sz w:val="24"/>
              </w:rPr>
            </w:pPr>
            <w:r>
              <w:rPr>
                <w:rFonts w:ascii="Times New Roman" w:hAnsi="Times New Roman" w:cs="Times New Roman"/>
                <w:sz w:val="24"/>
              </w:rPr>
              <w:t>- autoevaluare;</w:t>
            </w:r>
          </w:p>
          <w:p w14:paraId="52D54C69" w14:textId="77777777" w:rsidR="0047310E" w:rsidRDefault="0047310E" w:rsidP="00622DC0">
            <w:pPr>
              <w:rPr>
                <w:rFonts w:ascii="Times New Roman" w:hAnsi="Times New Roman" w:cs="Times New Roman"/>
                <w:sz w:val="24"/>
              </w:rPr>
            </w:pPr>
            <w:r>
              <w:rPr>
                <w:rFonts w:ascii="Times New Roman" w:hAnsi="Times New Roman" w:cs="Times New Roman"/>
                <w:sz w:val="24"/>
              </w:rPr>
              <w:t>- prezentări și expoziții;</w:t>
            </w:r>
          </w:p>
          <w:p w14:paraId="19A1E372" w14:textId="652133FA" w:rsidR="0047310E" w:rsidRDefault="0047310E" w:rsidP="00622DC0">
            <w:pPr>
              <w:rPr>
                <w:rFonts w:ascii="Times New Roman" w:hAnsi="Times New Roman" w:cs="Times New Roman"/>
                <w:sz w:val="24"/>
              </w:rPr>
            </w:pPr>
            <w:r>
              <w:rPr>
                <w:rFonts w:ascii="Times New Roman" w:hAnsi="Times New Roman" w:cs="Times New Roman"/>
                <w:sz w:val="24"/>
              </w:rPr>
              <w:t>- proiecte personale;</w:t>
            </w:r>
          </w:p>
        </w:tc>
        <w:tc>
          <w:tcPr>
            <w:tcW w:w="2696" w:type="dxa"/>
            <w:vAlign w:val="center"/>
          </w:tcPr>
          <w:p w14:paraId="7186C8AC" w14:textId="77777777" w:rsidR="00361EA8" w:rsidRDefault="0047310E" w:rsidP="00622DC0">
            <w:pPr>
              <w:rPr>
                <w:rFonts w:ascii="Times New Roman" w:hAnsi="Times New Roman" w:cs="Times New Roman"/>
                <w:sz w:val="24"/>
              </w:rPr>
            </w:pPr>
            <w:r>
              <w:rPr>
                <w:rFonts w:ascii="Times New Roman" w:hAnsi="Times New Roman" w:cs="Times New Roman"/>
                <w:sz w:val="24"/>
              </w:rPr>
              <w:t>- spontană;</w:t>
            </w:r>
          </w:p>
          <w:p w14:paraId="3B2166AB" w14:textId="77777777" w:rsidR="0047310E" w:rsidRDefault="0047310E" w:rsidP="00622DC0">
            <w:pPr>
              <w:rPr>
                <w:rFonts w:ascii="Times New Roman" w:hAnsi="Times New Roman" w:cs="Times New Roman"/>
                <w:sz w:val="24"/>
              </w:rPr>
            </w:pPr>
            <w:r>
              <w:rPr>
                <w:rFonts w:ascii="Times New Roman" w:hAnsi="Times New Roman" w:cs="Times New Roman"/>
                <w:sz w:val="24"/>
              </w:rPr>
              <w:t>- individual;</w:t>
            </w:r>
          </w:p>
          <w:p w14:paraId="46AD755D" w14:textId="064FA7F3" w:rsidR="0047310E" w:rsidRDefault="0047310E" w:rsidP="00622DC0">
            <w:pPr>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autoe</w:t>
            </w:r>
            <w:proofErr w:type="spellEnd"/>
            <w:r w:rsidR="00A344CC">
              <w:rPr>
                <w:rFonts w:ascii="Times New Roman" w:hAnsi="Times New Roman" w:cs="Times New Roman"/>
                <w:sz w:val="24"/>
              </w:rPr>
              <w:t xml:space="preserve"> </w:t>
            </w:r>
            <w:proofErr w:type="spellStart"/>
            <w:r>
              <w:rPr>
                <w:rFonts w:ascii="Times New Roman" w:hAnsi="Times New Roman" w:cs="Times New Roman"/>
                <w:sz w:val="24"/>
              </w:rPr>
              <w:t>valuare</w:t>
            </w:r>
            <w:proofErr w:type="spellEnd"/>
            <w:r>
              <w:rPr>
                <w:rFonts w:ascii="Times New Roman" w:hAnsi="Times New Roman" w:cs="Times New Roman"/>
                <w:sz w:val="24"/>
              </w:rPr>
              <w:t>;</w:t>
            </w:r>
          </w:p>
          <w:p w14:paraId="729F4F2C" w14:textId="4932A87C" w:rsidR="0047310E" w:rsidRDefault="0047310E" w:rsidP="00622DC0">
            <w:pPr>
              <w:rPr>
                <w:rFonts w:ascii="Times New Roman" w:hAnsi="Times New Roman" w:cs="Times New Roman"/>
                <w:sz w:val="24"/>
              </w:rPr>
            </w:pPr>
            <w:r>
              <w:rPr>
                <w:rFonts w:ascii="Times New Roman" w:hAnsi="Times New Roman" w:cs="Times New Roman"/>
                <w:sz w:val="24"/>
              </w:rPr>
              <w:t>-</w:t>
            </w:r>
            <w:r w:rsidR="00A00EB7">
              <w:rPr>
                <w:rFonts w:ascii="Times New Roman" w:hAnsi="Times New Roman" w:cs="Times New Roman"/>
                <w:sz w:val="24"/>
              </w:rPr>
              <w:t xml:space="preserve"> </w:t>
            </w:r>
            <w:r>
              <w:rPr>
                <w:rFonts w:ascii="Times New Roman" w:hAnsi="Times New Roman" w:cs="Times New Roman"/>
                <w:sz w:val="24"/>
              </w:rPr>
              <w:t>conversații și discuții informale;</w:t>
            </w:r>
          </w:p>
        </w:tc>
      </w:tr>
      <w:tr w:rsidR="00620699" w14:paraId="56EF300C" w14:textId="77777777" w:rsidTr="000968F7">
        <w:trPr>
          <w:trHeight w:val="397"/>
        </w:trPr>
        <w:tc>
          <w:tcPr>
            <w:tcW w:w="1980" w:type="dxa"/>
            <w:vAlign w:val="center"/>
          </w:tcPr>
          <w:p w14:paraId="6144D9F5" w14:textId="3E75707D" w:rsidR="00620699" w:rsidRDefault="00620699" w:rsidP="009D57AE">
            <w:pPr>
              <w:jc w:val="center"/>
              <w:rPr>
                <w:rFonts w:ascii="Times New Roman" w:hAnsi="Times New Roman" w:cs="Times New Roman"/>
                <w:sz w:val="24"/>
              </w:rPr>
            </w:pPr>
            <w:r>
              <w:rPr>
                <w:rFonts w:ascii="Times New Roman" w:hAnsi="Times New Roman" w:cs="Times New Roman"/>
                <w:sz w:val="24"/>
              </w:rPr>
              <w:t>Scop</w:t>
            </w:r>
          </w:p>
        </w:tc>
        <w:tc>
          <w:tcPr>
            <w:tcW w:w="2835" w:type="dxa"/>
            <w:vAlign w:val="center"/>
          </w:tcPr>
          <w:p w14:paraId="4B3E0692" w14:textId="4608329B" w:rsidR="00620699" w:rsidRDefault="00597849" w:rsidP="00622DC0">
            <w:pPr>
              <w:rPr>
                <w:rFonts w:ascii="Times New Roman" w:hAnsi="Times New Roman" w:cs="Times New Roman"/>
                <w:sz w:val="24"/>
              </w:rPr>
            </w:pPr>
            <w:r>
              <w:rPr>
                <w:rFonts w:ascii="Times New Roman" w:hAnsi="Times New Roman" w:cs="Times New Roman"/>
                <w:sz w:val="24"/>
              </w:rPr>
              <w:t>- formarea și dezvoltarea unor capacități intelectuale aptitudinale, dezvoltarea atitudinilor și a convingerilor</w:t>
            </w:r>
            <w:r w:rsidR="00A165C3">
              <w:rPr>
                <w:rFonts w:ascii="Times New Roman" w:hAnsi="Times New Roman" w:cs="Times New Roman"/>
                <w:sz w:val="24"/>
              </w:rPr>
              <w:t>;</w:t>
            </w:r>
          </w:p>
          <w:p w14:paraId="296A7A3A" w14:textId="59E8EEB1" w:rsidR="00A165C3" w:rsidRDefault="00A165C3" w:rsidP="00622DC0">
            <w:pPr>
              <w:rPr>
                <w:rFonts w:ascii="Times New Roman" w:hAnsi="Times New Roman" w:cs="Times New Roman"/>
                <w:sz w:val="24"/>
              </w:rPr>
            </w:pPr>
            <w:r>
              <w:rPr>
                <w:rFonts w:ascii="Times New Roman" w:hAnsi="Times New Roman" w:cs="Times New Roman"/>
                <w:sz w:val="24"/>
              </w:rPr>
              <w:t>- înzestrarea individului cu metode și tehnici de muncă intelectuală;</w:t>
            </w:r>
          </w:p>
        </w:tc>
        <w:tc>
          <w:tcPr>
            <w:tcW w:w="2693" w:type="dxa"/>
            <w:vAlign w:val="center"/>
          </w:tcPr>
          <w:p w14:paraId="5785924C" w14:textId="77777777" w:rsidR="00620699" w:rsidRDefault="00A165C3" w:rsidP="00622DC0">
            <w:pPr>
              <w:rPr>
                <w:rFonts w:ascii="Times New Roman" w:hAnsi="Times New Roman" w:cs="Times New Roman"/>
                <w:sz w:val="24"/>
              </w:rPr>
            </w:pPr>
            <w:r>
              <w:rPr>
                <w:rFonts w:ascii="Times New Roman" w:hAnsi="Times New Roman" w:cs="Times New Roman"/>
                <w:sz w:val="24"/>
              </w:rPr>
              <w:t>- lărgirea și completarea orizontului de cultură;</w:t>
            </w:r>
          </w:p>
          <w:p w14:paraId="0831C59D" w14:textId="77777777" w:rsidR="00A165C3" w:rsidRDefault="00A165C3" w:rsidP="00622DC0">
            <w:pPr>
              <w:rPr>
                <w:rFonts w:ascii="Times New Roman" w:hAnsi="Times New Roman" w:cs="Times New Roman"/>
                <w:sz w:val="24"/>
              </w:rPr>
            </w:pPr>
            <w:r>
              <w:rPr>
                <w:rFonts w:ascii="Times New Roman" w:hAnsi="Times New Roman" w:cs="Times New Roman"/>
                <w:sz w:val="24"/>
              </w:rPr>
              <w:t>- destinderea participantului și petrecerea organizată a timpului liber;</w:t>
            </w:r>
          </w:p>
          <w:p w14:paraId="74DFBDF6" w14:textId="548DC38D" w:rsidR="00A165C3" w:rsidRDefault="00A165C3" w:rsidP="00622DC0">
            <w:pPr>
              <w:rPr>
                <w:rFonts w:ascii="Times New Roman" w:hAnsi="Times New Roman" w:cs="Times New Roman"/>
                <w:sz w:val="24"/>
              </w:rPr>
            </w:pPr>
            <w:r>
              <w:rPr>
                <w:rFonts w:ascii="Times New Roman" w:hAnsi="Times New Roman" w:cs="Times New Roman"/>
                <w:sz w:val="24"/>
              </w:rPr>
              <w:t>-desăvârșirea profesională sau inițierea într-o nouă activitate;</w:t>
            </w:r>
          </w:p>
        </w:tc>
        <w:tc>
          <w:tcPr>
            <w:tcW w:w="2696" w:type="dxa"/>
            <w:vAlign w:val="center"/>
          </w:tcPr>
          <w:p w14:paraId="46877DBA" w14:textId="253826FF" w:rsidR="00620699" w:rsidRDefault="00597849" w:rsidP="00622DC0">
            <w:pPr>
              <w:rPr>
                <w:rFonts w:ascii="Times New Roman" w:hAnsi="Times New Roman" w:cs="Times New Roman"/>
                <w:sz w:val="24"/>
              </w:rPr>
            </w:pPr>
            <w:r>
              <w:rPr>
                <w:rFonts w:ascii="Times New Roman" w:hAnsi="Times New Roman" w:cs="Times New Roman"/>
                <w:sz w:val="24"/>
              </w:rPr>
              <w:t>- fără un scop educativ specificat;</w:t>
            </w:r>
          </w:p>
        </w:tc>
      </w:tr>
      <w:tr w:rsidR="00F77920" w14:paraId="24130FA7" w14:textId="77777777" w:rsidTr="000968F7">
        <w:trPr>
          <w:trHeight w:val="397"/>
        </w:trPr>
        <w:tc>
          <w:tcPr>
            <w:tcW w:w="1980" w:type="dxa"/>
            <w:vAlign w:val="center"/>
          </w:tcPr>
          <w:p w14:paraId="141EEDD6" w14:textId="6769FE4E" w:rsidR="00F77920" w:rsidRDefault="0094220A" w:rsidP="009D57AE">
            <w:pPr>
              <w:jc w:val="center"/>
              <w:rPr>
                <w:rFonts w:ascii="Times New Roman" w:hAnsi="Times New Roman" w:cs="Times New Roman"/>
                <w:sz w:val="24"/>
              </w:rPr>
            </w:pPr>
            <w:r>
              <w:rPr>
                <w:rFonts w:ascii="Times New Roman" w:hAnsi="Times New Roman" w:cs="Times New Roman"/>
                <w:sz w:val="24"/>
              </w:rPr>
              <w:t>Agenți implicați în actul educativ</w:t>
            </w:r>
          </w:p>
        </w:tc>
        <w:tc>
          <w:tcPr>
            <w:tcW w:w="2835" w:type="dxa"/>
            <w:vAlign w:val="center"/>
          </w:tcPr>
          <w:p w14:paraId="11FA82A8" w14:textId="77777777" w:rsidR="00F77920" w:rsidRDefault="00F77920" w:rsidP="00622DC0">
            <w:pPr>
              <w:rPr>
                <w:rFonts w:ascii="Times New Roman" w:hAnsi="Times New Roman" w:cs="Times New Roman"/>
                <w:sz w:val="24"/>
              </w:rPr>
            </w:pPr>
            <w:r>
              <w:rPr>
                <w:rFonts w:ascii="Times New Roman" w:hAnsi="Times New Roman" w:cs="Times New Roman"/>
                <w:sz w:val="24"/>
              </w:rPr>
              <w:t>- Instituții din Sistemul Național de Educație;</w:t>
            </w:r>
          </w:p>
          <w:p w14:paraId="0196EA96" w14:textId="303865D3" w:rsidR="00F77920" w:rsidRDefault="00F77920" w:rsidP="00622DC0">
            <w:pPr>
              <w:rPr>
                <w:rFonts w:ascii="Times New Roman" w:hAnsi="Times New Roman" w:cs="Times New Roman"/>
                <w:sz w:val="24"/>
              </w:rPr>
            </w:pPr>
            <w:r>
              <w:rPr>
                <w:rFonts w:ascii="Times New Roman" w:hAnsi="Times New Roman" w:cs="Times New Roman"/>
                <w:sz w:val="24"/>
              </w:rPr>
              <w:t>- personal specializat didactic și auxiliar;</w:t>
            </w:r>
          </w:p>
        </w:tc>
        <w:tc>
          <w:tcPr>
            <w:tcW w:w="2693" w:type="dxa"/>
            <w:vAlign w:val="center"/>
          </w:tcPr>
          <w:p w14:paraId="707FFE9A" w14:textId="51CF1C85" w:rsidR="00F77920" w:rsidRDefault="0094220A" w:rsidP="00622DC0">
            <w:pPr>
              <w:rPr>
                <w:rFonts w:ascii="Times New Roman" w:hAnsi="Times New Roman" w:cs="Times New Roman"/>
                <w:sz w:val="24"/>
              </w:rPr>
            </w:pPr>
            <w:r>
              <w:rPr>
                <w:rFonts w:ascii="Times New Roman" w:hAnsi="Times New Roman" w:cs="Times New Roman"/>
                <w:sz w:val="24"/>
              </w:rPr>
              <w:t>- ONG-uri, asociații, organizații, etc.</w:t>
            </w:r>
          </w:p>
          <w:p w14:paraId="70E154F2" w14:textId="05B0DA8C" w:rsidR="0094220A" w:rsidRDefault="0094220A" w:rsidP="00622DC0">
            <w:pPr>
              <w:rPr>
                <w:rFonts w:ascii="Times New Roman" w:hAnsi="Times New Roman" w:cs="Times New Roman"/>
                <w:sz w:val="24"/>
              </w:rPr>
            </w:pPr>
            <w:r>
              <w:rPr>
                <w:rFonts w:ascii="Times New Roman" w:hAnsi="Times New Roman" w:cs="Times New Roman"/>
                <w:sz w:val="24"/>
              </w:rPr>
              <w:t>- cadre didactice specializate sau auxiliare;</w:t>
            </w:r>
          </w:p>
          <w:p w14:paraId="15B226AE" w14:textId="726D459E" w:rsidR="0094220A" w:rsidRDefault="0094220A" w:rsidP="00622DC0">
            <w:pPr>
              <w:rPr>
                <w:rFonts w:ascii="Times New Roman" w:hAnsi="Times New Roman" w:cs="Times New Roman"/>
                <w:sz w:val="24"/>
              </w:rPr>
            </w:pPr>
            <w:r>
              <w:rPr>
                <w:rFonts w:ascii="Times New Roman" w:hAnsi="Times New Roman" w:cs="Times New Roman"/>
                <w:sz w:val="24"/>
              </w:rPr>
              <w:t>- diverse persoane;</w:t>
            </w:r>
          </w:p>
        </w:tc>
        <w:tc>
          <w:tcPr>
            <w:tcW w:w="2696" w:type="dxa"/>
            <w:vAlign w:val="center"/>
          </w:tcPr>
          <w:p w14:paraId="6E829ECD" w14:textId="612C771D" w:rsidR="00F77920" w:rsidRDefault="0094220A" w:rsidP="00622DC0">
            <w:pPr>
              <w:rPr>
                <w:rFonts w:ascii="Times New Roman" w:hAnsi="Times New Roman" w:cs="Times New Roman"/>
                <w:sz w:val="24"/>
              </w:rPr>
            </w:pPr>
            <w:r>
              <w:rPr>
                <w:rFonts w:ascii="Times New Roman" w:hAnsi="Times New Roman" w:cs="Times New Roman"/>
                <w:sz w:val="24"/>
              </w:rPr>
              <w:t>- nu necesită un personal specializate, pot fi părinții, rudele sau alte persoane din jurul individului;</w:t>
            </w:r>
          </w:p>
        </w:tc>
      </w:tr>
      <w:tr w:rsidR="00F8757F" w14:paraId="6C696620" w14:textId="77777777" w:rsidTr="000968F7">
        <w:trPr>
          <w:trHeight w:val="397"/>
        </w:trPr>
        <w:tc>
          <w:tcPr>
            <w:tcW w:w="1980" w:type="dxa"/>
            <w:vAlign w:val="center"/>
          </w:tcPr>
          <w:p w14:paraId="14808307" w14:textId="77F8D400" w:rsidR="00F8757F" w:rsidRDefault="00F8757F" w:rsidP="009D57AE">
            <w:pPr>
              <w:jc w:val="center"/>
              <w:rPr>
                <w:rFonts w:ascii="Times New Roman" w:hAnsi="Times New Roman" w:cs="Times New Roman"/>
                <w:sz w:val="24"/>
              </w:rPr>
            </w:pPr>
            <w:r>
              <w:rPr>
                <w:rFonts w:ascii="Times New Roman" w:hAnsi="Times New Roman" w:cs="Times New Roman"/>
                <w:sz w:val="24"/>
              </w:rPr>
              <w:t>Timp</w:t>
            </w:r>
          </w:p>
        </w:tc>
        <w:tc>
          <w:tcPr>
            <w:tcW w:w="2835" w:type="dxa"/>
            <w:vAlign w:val="center"/>
          </w:tcPr>
          <w:p w14:paraId="212F62A3" w14:textId="6CEABAD0" w:rsidR="00F8757F" w:rsidRDefault="00597849" w:rsidP="00622DC0">
            <w:pPr>
              <w:rPr>
                <w:rFonts w:ascii="Times New Roman" w:hAnsi="Times New Roman" w:cs="Times New Roman"/>
                <w:sz w:val="24"/>
              </w:rPr>
            </w:pPr>
            <w:r>
              <w:rPr>
                <w:rFonts w:ascii="Times New Roman" w:hAnsi="Times New Roman" w:cs="Times New Roman"/>
                <w:sz w:val="24"/>
              </w:rPr>
              <w:t xml:space="preserve">- perioada școlarității obligatorii și </w:t>
            </w:r>
            <w:r w:rsidR="00A165C3">
              <w:rPr>
                <w:rFonts w:ascii="Times New Roman" w:hAnsi="Times New Roman" w:cs="Times New Roman"/>
                <w:sz w:val="24"/>
              </w:rPr>
              <w:t>post- obligatorii</w:t>
            </w:r>
            <w:r>
              <w:rPr>
                <w:rFonts w:ascii="Times New Roman" w:hAnsi="Times New Roman" w:cs="Times New Roman"/>
                <w:sz w:val="24"/>
              </w:rPr>
              <w:t>;</w:t>
            </w:r>
          </w:p>
        </w:tc>
        <w:tc>
          <w:tcPr>
            <w:tcW w:w="2693" w:type="dxa"/>
            <w:vAlign w:val="center"/>
          </w:tcPr>
          <w:p w14:paraId="31E7B872" w14:textId="6E1E5953" w:rsidR="00F8757F" w:rsidRDefault="00597849" w:rsidP="00622DC0">
            <w:pPr>
              <w:rPr>
                <w:rFonts w:ascii="Times New Roman" w:hAnsi="Times New Roman" w:cs="Times New Roman"/>
                <w:sz w:val="24"/>
              </w:rPr>
            </w:pPr>
            <w:r>
              <w:rPr>
                <w:rFonts w:ascii="Times New Roman" w:hAnsi="Times New Roman" w:cs="Times New Roman"/>
                <w:sz w:val="24"/>
              </w:rPr>
              <w:t>-</w:t>
            </w:r>
            <w:r w:rsidR="00A165C3">
              <w:rPr>
                <w:rFonts w:ascii="Times New Roman" w:hAnsi="Times New Roman" w:cs="Times New Roman"/>
                <w:sz w:val="24"/>
              </w:rPr>
              <w:t xml:space="preserve"> pe parcursul vieții, cu anumite perioade de pauză;</w:t>
            </w:r>
          </w:p>
        </w:tc>
        <w:tc>
          <w:tcPr>
            <w:tcW w:w="2696" w:type="dxa"/>
            <w:vAlign w:val="center"/>
          </w:tcPr>
          <w:p w14:paraId="219BADDB" w14:textId="7510CFFA" w:rsidR="00F8757F" w:rsidRDefault="00597849" w:rsidP="00622DC0">
            <w:pPr>
              <w:rPr>
                <w:rFonts w:ascii="Times New Roman" w:hAnsi="Times New Roman" w:cs="Times New Roman"/>
                <w:sz w:val="24"/>
              </w:rPr>
            </w:pPr>
            <w:r>
              <w:rPr>
                <w:rFonts w:ascii="Times New Roman" w:hAnsi="Times New Roman" w:cs="Times New Roman"/>
                <w:sz w:val="24"/>
              </w:rPr>
              <w:t>- pe tot parcursul vieții;</w:t>
            </w:r>
          </w:p>
        </w:tc>
      </w:tr>
      <w:tr w:rsidR="005964EF" w14:paraId="448B33A1" w14:textId="77777777" w:rsidTr="000968F7">
        <w:trPr>
          <w:trHeight w:val="397"/>
        </w:trPr>
        <w:tc>
          <w:tcPr>
            <w:tcW w:w="1980" w:type="dxa"/>
            <w:vAlign w:val="center"/>
          </w:tcPr>
          <w:p w14:paraId="66416CBC" w14:textId="267E7E39" w:rsidR="00361EA8" w:rsidRDefault="00F8757F" w:rsidP="009D57AE">
            <w:pPr>
              <w:jc w:val="center"/>
              <w:rPr>
                <w:rFonts w:ascii="Times New Roman" w:hAnsi="Times New Roman" w:cs="Times New Roman"/>
                <w:sz w:val="24"/>
              </w:rPr>
            </w:pPr>
            <w:r>
              <w:rPr>
                <w:rFonts w:ascii="Times New Roman" w:hAnsi="Times New Roman" w:cs="Times New Roman"/>
                <w:sz w:val="24"/>
              </w:rPr>
              <w:t>Puncte tari</w:t>
            </w:r>
          </w:p>
        </w:tc>
        <w:tc>
          <w:tcPr>
            <w:tcW w:w="2835" w:type="dxa"/>
            <w:vAlign w:val="center"/>
          </w:tcPr>
          <w:p w14:paraId="5FD231FD" w14:textId="77777777" w:rsidR="00361EA8" w:rsidRDefault="00E209CA" w:rsidP="00622DC0">
            <w:pPr>
              <w:rPr>
                <w:rFonts w:ascii="Times New Roman" w:hAnsi="Times New Roman" w:cs="Times New Roman"/>
                <w:sz w:val="24"/>
              </w:rPr>
            </w:pPr>
            <w:r>
              <w:rPr>
                <w:rFonts w:ascii="Times New Roman" w:hAnsi="Times New Roman" w:cs="Times New Roman"/>
                <w:sz w:val="24"/>
              </w:rPr>
              <w:t>- certificarea și recunoașterea absolvirii unui program de studii;</w:t>
            </w:r>
          </w:p>
          <w:p w14:paraId="332FD2AB" w14:textId="77777777" w:rsidR="00E209CA" w:rsidRDefault="00E209CA" w:rsidP="00622DC0">
            <w:pPr>
              <w:rPr>
                <w:rFonts w:ascii="Times New Roman" w:hAnsi="Times New Roman" w:cs="Times New Roman"/>
                <w:sz w:val="24"/>
              </w:rPr>
            </w:pPr>
            <w:r>
              <w:rPr>
                <w:rFonts w:ascii="Times New Roman" w:hAnsi="Times New Roman" w:cs="Times New Roman"/>
                <w:sz w:val="24"/>
              </w:rPr>
              <w:t>- o organizare cât mai clară, pe baza unui curriculum bine stabili;</w:t>
            </w:r>
          </w:p>
          <w:p w14:paraId="76F54428" w14:textId="60BAD1CD" w:rsidR="00E209CA" w:rsidRDefault="00E209CA" w:rsidP="00622DC0">
            <w:pPr>
              <w:rPr>
                <w:rFonts w:ascii="Times New Roman" w:hAnsi="Times New Roman" w:cs="Times New Roman"/>
                <w:sz w:val="24"/>
              </w:rPr>
            </w:pPr>
            <w:r>
              <w:rPr>
                <w:rFonts w:ascii="Times New Roman" w:hAnsi="Times New Roman" w:cs="Times New Roman"/>
                <w:sz w:val="24"/>
              </w:rPr>
              <w:lastRenderedPageBreak/>
              <w:t>- interacțiune socială</w:t>
            </w:r>
            <w:r w:rsidR="00F77920">
              <w:rPr>
                <w:rFonts w:ascii="Times New Roman" w:hAnsi="Times New Roman" w:cs="Times New Roman"/>
                <w:sz w:val="24"/>
              </w:rPr>
              <w:t xml:space="preserve"> directă (</w:t>
            </w:r>
            <w:r>
              <w:rPr>
                <w:rFonts w:ascii="Times New Roman" w:hAnsi="Times New Roman" w:cs="Times New Roman"/>
                <w:sz w:val="24"/>
              </w:rPr>
              <w:t>elev-profesor/ elev-elev</w:t>
            </w:r>
            <w:r w:rsidR="00F77920">
              <w:rPr>
                <w:rFonts w:ascii="Times New Roman" w:hAnsi="Times New Roman" w:cs="Times New Roman"/>
                <w:sz w:val="24"/>
              </w:rPr>
              <w:t>);</w:t>
            </w:r>
          </w:p>
        </w:tc>
        <w:tc>
          <w:tcPr>
            <w:tcW w:w="2693" w:type="dxa"/>
            <w:vAlign w:val="center"/>
          </w:tcPr>
          <w:p w14:paraId="7B750863" w14:textId="7C1DF7CA" w:rsidR="00361EA8" w:rsidRDefault="0067615E" w:rsidP="00622DC0">
            <w:pPr>
              <w:rPr>
                <w:rFonts w:ascii="Times New Roman" w:hAnsi="Times New Roman" w:cs="Times New Roman"/>
                <w:sz w:val="24"/>
              </w:rPr>
            </w:pPr>
            <w:r>
              <w:rPr>
                <w:rFonts w:ascii="Times New Roman" w:hAnsi="Times New Roman" w:cs="Times New Roman"/>
                <w:sz w:val="24"/>
              </w:rPr>
              <w:lastRenderedPageBreak/>
              <w:t>-</w:t>
            </w:r>
            <w:r w:rsidR="00622DC0">
              <w:rPr>
                <w:rFonts w:ascii="Times New Roman" w:hAnsi="Times New Roman" w:cs="Times New Roman"/>
                <w:sz w:val="24"/>
              </w:rPr>
              <w:t xml:space="preserve"> </w:t>
            </w:r>
            <w:r>
              <w:rPr>
                <w:rFonts w:ascii="Times New Roman" w:hAnsi="Times New Roman" w:cs="Times New Roman"/>
                <w:sz w:val="24"/>
              </w:rPr>
              <w:t>flexibilitatea programului de învățare</w:t>
            </w:r>
          </w:p>
          <w:p w14:paraId="3A4F8645" w14:textId="77777777" w:rsidR="0067615E" w:rsidRDefault="0067615E" w:rsidP="00622DC0">
            <w:pPr>
              <w:rPr>
                <w:rFonts w:ascii="Times New Roman" w:hAnsi="Times New Roman" w:cs="Times New Roman"/>
                <w:sz w:val="24"/>
              </w:rPr>
            </w:pPr>
            <w:r>
              <w:rPr>
                <w:rFonts w:ascii="Times New Roman" w:hAnsi="Times New Roman" w:cs="Times New Roman"/>
                <w:sz w:val="24"/>
              </w:rPr>
              <w:t>- costuri mai scăzute</w:t>
            </w:r>
          </w:p>
          <w:p w14:paraId="70C5B3DC" w14:textId="77777777" w:rsidR="0067615E" w:rsidRDefault="0067615E" w:rsidP="00622DC0">
            <w:pPr>
              <w:rPr>
                <w:rFonts w:ascii="Times New Roman" w:hAnsi="Times New Roman" w:cs="Times New Roman"/>
                <w:sz w:val="24"/>
              </w:rPr>
            </w:pPr>
            <w:r>
              <w:rPr>
                <w:rFonts w:ascii="Times New Roman" w:hAnsi="Times New Roman" w:cs="Times New Roman"/>
                <w:sz w:val="24"/>
              </w:rPr>
              <w:t>- implicarea voluntară a participanților</w:t>
            </w:r>
          </w:p>
          <w:p w14:paraId="3A44A6E5" w14:textId="66CF0764" w:rsidR="0067615E" w:rsidRDefault="0067615E" w:rsidP="00622DC0">
            <w:pPr>
              <w:rPr>
                <w:rFonts w:ascii="Times New Roman" w:hAnsi="Times New Roman" w:cs="Times New Roman"/>
                <w:sz w:val="24"/>
              </w:rPr>
            </w:pPr>
            <w:r>
              <w:rPr>
                <w:rFonts w:ascii="Times New Roman" w:hAnsi="Times New Roman" w:cs="Times New Roman"/>
                <w:sz w:val="24"/>
              </w:rPr>
              <w:lastRenderedPageBreak/>
              <w:t>- dezvoltarea abilităților</w:t>
            </w:r>
            <w:r w:rsidR="00E209CA">
              <w:rPr>
                <w:rFonts w:ascii="Times New Roman" w:hAnsi="Times New Roman" w:cs="Times New Roman"/>
                <w:sz w:val="24"/>
              </w:rPr>
              <w:t>, cât și a gândirii critice</w:t>
            </w:r>
          </w:p>
        </w:tc>
        <w:tc>
          <w:tcPr>
            <w:tcW w:w="2696" w:type="dxa"/>
            <w:vAlign w:val="center"/>
          </w:tcPr>
          <w:p w14:paraId="7497C5EC" w14:textId="16B11EB6" w:rsidR="00361EA8" w:rsidRDefault="00F77920" w:rsidP="00622DC0">
            <w:pPr>
              <w:rPr>
                <w:rFonts w:ascii="Times New Roman" w:hAnsi="Times New Roman" w:cs="Times New Roman"/>
                <w:sz w:val="24"/>
              </w:rPr>
            </w:pPr>
            <w:r>
              <w:rPr>
                <w:rFonts w:ascii="Times New Roman" w:hAnsi="Times New Roman" w:cs="Times New Roman"/>
                <w:sz w:val="24"/>
              </w:rPr>
              <w:lastRenderedPageBreak/>
              <w:t>-</w:t>
            </w:r>
            <w:r w:rsidR="00622DC0">
              <w:rPr>
                <w:rFonts w:ascii="Times New Roman" w:hAnsi="Times New Roman" w:cs="Times New Roman"/>
                <w:sz w:val="24"/>
              </w:rPr>
              <w:t xml:space="preserve"> </w:t>
            </w:r>
            <w:r w:rsidR="0094220A">
              <w:rPr>
                <w:rFonts w:ascii="Times New Roman" w:hAnsi="Times New Roman" w:cs="Times New Roman"/>
                <w:sz w:val="24"/>
              </w:rPr>
              <w:t>relevanța pentru interesele și obiectivele individuale;</w:t>
            </w:r>
          </w:p>
          <w:p w14:paraId="73AD0168" w14:textId="77777777" w:rsidR="0094220A" w:rsidRDefault="0094220A" w:rsidP="00622DC0">
            <w:pPr>
              <w:rPr>
                <w:rFonts w:ascii="Times New Roman" w:hAnsi="Times New Roman" w:cs="Times New Roman"/>
                <w:sz w:val="24"/>
              </w:rPr>
            </w:pPr>
            <w:r>
              <w:rPr>
                <w:rFonts w:ascii="Times New Roman" w:hAnsi="Times New Roman" w:cs="Times New Roman"/>
                <w:sz w:val="24"/>
              </w:rPr>
              <w:t>- flexibilitatea orarului de studiu;</w:t>
            </w:r>
          </w:p>
          <w:p w14:paraId="1FA42E61" w14:textId="77777777" w:rsidR="0094220A" w:rsidRDefault="0094220A" w:rsidP="00622DC0">
            <w:pPr>
              <w:rPr>
                <w:rFonts w:ascii="Times New Roman" w:hAnsi="Times New Roman" w:cs="Times New Roman"/>
                <w:sz w:val="24"/>
              </w:rPr>
            </w:pPr>
            <w:r>
              <w:rPr>
                <w:rFonts w:ascii="Times New Roman" w:hAnsi="Times New Roman" w:cs="Times New Roman"/>
                <w:sz w:val="24"/>
              </w:rPr>
              <w:t>- accesibilitatea crescută;</w:t>
            </w:r>
          </w:p>
          <w:p w14:paraId="76C37C79" w14:textId="1B5E1A99" w:rsidR="0094220A" w:rsidRDefault="0094220A" w:rsidP="00622DC0">
            <w:pPr>
              <w:rPr>
                <w:rFonts w:ascii="Times New Roman" w:hAnsi="Times New Roman" w:cs="Times New Roman"/>
                <w:sz w:val="24"/>
              </w:rPr>
            </w:pPr>
            <w:r>
              <w:rPr>
                <w:rFonts w:ascii="Times New Roman" w:hAnsi="Times New Roman" w:cs="Times New Roman"/>
                <w:sz w:val="24"/>
              </w:rPr>
              <w:lastRenderedPageBreak/>
              <w:t>- autonomie;</w:t>
            </w:r>
          </w:p>
        </w:tc>
      </w:tr>
      <w:tr w:rsidR="00F8757F" w14:paraId="68BC516A" w14:textId="77777777" w:rsidTr="000968F7">
        <w:trPr>
          <w:trHeight w:val="397"/>
        </w:trPr>
        <w:tc>
          <w:tcPr>
            <w:tcW w:w="1980" w:type="dxa"/>
          </w:tcPr>
          <w:p w14:paraId="1CB3ADF9" w14:textId="77777777" w:rsidR="005964EF" w:rsidRDefault="005964EF" w:rsidP="00862C42">
            <w:pPr>
              <w:jc w:val="both"/>
              <w:rPr>
                <w:rFonts w:ascii="Times New Roman" w:hAnsi="Times New Roman" w:cs="Times New Roman"/>
                <w:sz w:val="24"/>
              </w:rPr>
            </w:pPr>
          </w:p>
          <w:p w14:paraId="2DC4558A" w14:textId="77777777" w:rsidR="005964EF" w:rsidRDefault="005964EF" w:rsidP="00862C42">
            <w:pPr>
              <w:jc w:val="both"/>
              <w:rPr>
                <w:rFonts w:ascii="Times New Roman" w:hAnsi="Times New Roman" w:cs="Times New Roman"/>
                <w:sz w:val="24"/>
              </w:rPr>
            </w:pPr>
          </w:p>
          <w:p w14:paraId="00FBBE09" w14:textId="3425EB65" w:rsidR="00F8757F" w:rsidRDefault="00F8757F" w:rsidP="009D57AE">
            <w:pPr>
              <w:jc w:val="center"/>
              <w:rPr>
                <w:rFonts w:ascii="Times New Roman" w:hAnsi="Times New Roman" w:cs="Times New Roman"/>
                <w:sz w:val="24"/>
              </w:rPr>
            </w:pPr>
            <w:r>
              <w:rPr>
                <w:rFonts w:ascii="Times New Roman" w:hAnsi="Times New Roman" w:cs="Times New Roman"/>
                <w:sz w:val="24"/>
              </w:rPr>
              <w:t>Puncte slabe</w:t>
            </w:r>
          </w:p>
        </w:tc>
        <w:tc>
          <w:tcPr>
            <w:tcW w:w="2835" w:type="dxa"/>
          </w:tcPr>
          <w:p w14:paraId="39CD9DB4" w14:textId="6687C6BE" w:rsidR="00E209CA" w:rsidRDefault="00E209CA" w:rsidP="00622DC0">
            <w:pPr>
              <w:rPr>
                <w:rFonts w:ascii="Times New Roman" w:hAnsi="Times New Roman" w:cs="Times New Roman"/>
                <w:sz w:val="24"/>
              </w:rPr>
            </w:pPr>
            <w:r>
              <w:rPr>
                <w:rFonts w:ascii="Times New Roman" w:hAnsi="Times New Roman" w:cs="Times New Roman"/>
                <w:sz w:val="24"/>
              </w:rPr>
              <w:t>- accentul este pus pe memorarea unei cantități cât mai mari de informație;</w:t>
            </w:r>
          </w:p>
          <w:p w14:paraId="34318C70" w14:textId="6ACDDB83" w:rsidR="00F8757F" w:rsidRDefault="00620699" w:rsidP="00622DC0">
            <w:pPr>
              <w:rPr>
                <w:rFonts w:ascii="Times New Roman" w:hAnsi="Times New Roman" w:cs="Times New Roman"/>
                <w:sz w:val="24"/>
              </w:rPr>
            </w:pPr>
            <w:r>
              <w:rPr>
                <w:rFonts w:ascii="Times New Roman" w:hAnsi="Times New Roman" w:cs="Times New Roman"/>
                <w:sz w:val="24"/>
              </w:rPr>
              <w:t>-</w:t>
            </w:r>
            <w:r w:rsidR="0067615E">
              <w:rPr>
                <w:rFonts w:ascii="Times New Roman" w:hAnsi="Times New Roman" w:cs="Times New Roman"/>
                <w:sz w:val="24"/>
              </w:rPr>
              <w:t xml:space="preserve"> </w:t>
            </w:r>
            <w:r>
              <w:rPr>
                <w:rFonts w:ascii="Times New Roman" w:hAnsi="Times New Roman" w:cs="Times New Roman"/>
                <w:sz w:val="24"/>
              </w:rPr>
              <w:t>rigiditate</w:t>
            </w:r>
            <w:r w:rsidR="00E209CA">
              <w:rPr>
                <w:rFonts w:ascii="Times New Roman" w:hAnsi="Times New Roman" w:cs="Times New Roman"/>
                <w:sz w:val="24"/>
              </w:rPr>
              <w:t>;</w:t>
            </w:r>
          </w:p>
          <w:p w14:paraId="258E1786" w14:textId="766B0FAC" w:rsidR="00620699" w:rsidRDefault="00620699" w:rsidP="00622DC0">
            <w:pPr>
              <w:rPr>
                <w:rFonts w:ascii="Times New Roman" w:hAnsi="Times New Roman" w:cs="Times New Roman"/>
                <w:sz w:val="24"/>
              </w:rPr>
            </w:pPr>
            <w:r>
              <w:rPr>
                <w:rFonts w:ascii="Times New Roman" w:hAnsi="Times New Roman" w:cs="Times New Roman"/>
                <w:sz w:val="24"/>
              </w:rPr>
              <w:t>-</w:t>
            </w:r>
            <w:r w:rsidR="0067615E">
              <w:rPr>
                <w:rFonts w:ascii="Times New Roman" w:hAnsi="Times New Roman" w:cs="Times New Roman"/>
                <w:sz w:val="24"/>
              </w:rPr>
              <w:t xml:space="preserve"> </w:t>
            </w:r>
            <w:r>
              <w:rPr>
                <w:rFonts w:ascii="Times New Roman" w:hAnsi="Times New Roman" w:cs="Times New Roman"/>
                <w:sz w:val="24"/>
              </w:rPr>
              <w:t>rutină</w:t>
            </w:r>
            <w:r w:rsidR="00E209CA">
              <w:rPr>
                <w:rFonts w:ascii="Times New Roman" w:hAnsi="Times New Roman" w:cs="Times New Roman"/>
                <w:sz w:val="24"/>
              </w:rPr>
              <w:t>;</w:t>
            </w:r>
          </w:p>
          <w:p w14:paraId="1F4B1477" w14:textId="044526A9" w:rsidR="00620699" w:rsidRDefault="00620699" w:rsidP="00622DC0">
            <w:pPr>
              <w:rPr>
                <w:rFonts w:ascii="Times New Roman" w:hAnsi="Times New Roman" w:cs="Times New Roman"/>
                <w:sz w:val="24"/>
              </w:rPr>
            </w:pPr>
            <w:r>
              <w:rPr>
                <w:rFonts w:ascii="Times New Roman" w:hAnsi="Times New Roman" w:cs="Times New Roman"/>
                <w:sz w:val="24"/>
              </w:rPr>
              <w:t>-</w:t>
            </w:r>
            <w:r w:rsidR="0067615E">
              <w:rPr>
                <w:rFonts w:ascii="Times New Roman" w:hAnsi="Times New Roman" w:cs="Times New Roman"/>
                <w:sz w:val="24"/>
              </w:rPr>
              <w:t xml:space="preserve"> </w:t>
            </w:r>
            <w:r>
              <w:rPr>
                <w:rFonts w:ascii="Times New Roman" w:hAnsi="Times New Roman" w:cs="Times New Roman"/>
                <w:sz w:val="24"/>
              </w:rPr>
              <w:t>monotonie</w:t>
            </w:r>
            <w:r w:rsidR="00E209CA">
              <w:rPr>
                <w:rFonts w:ascii="Times New Roman" w:hAnsi="Times New Roman" w:cs="Times New Roman"/>
                <w:sz w:val="24"/>
              </w:rPr>
              <w:t>;</w:t>
            </w:r>
          </w:p>
          <w:p w14:paraId="54B61A16" w14:textId="5C3B97B4" w:rsidR="0067615E" w:rsidRDefault="0067615E" w:rsidP="00622DC0">
            <w:pPr>
              <w:rPr>
                <w:rFonts w:ascii="Times New Roman" w:hAnsi="Times New Roman" w:cs="Times New Roman"/>
                <w:sz w:val="24"/>
              </w:rPr>
            </w:pPr>
            <w:r>
              <w:rPr>
                <w:rFonts w:ascii="Times New Roman" w:hAnsi="Times New Roman" w:cs="Times New Roman"/>
                <w:sz w:val="24"/>
              </w:rPr>
              <w:t>- costuri ridicate</w:t>
            </w:r>
            <w:r w:rsidR="00E209CA">
              <w:rPr>
                <w:rFonts w:ascii="Times New Roman" w:hAnsi="Times New Roman" w:cs="Times New Roman"/>
                <w:sz w:val="24"/>
              </w:rPr>
              <w:t xml:space="preserve">; </w:t>
            </w:r>
          </w:p>
        </w:tc>
        <w:tc>
          <w:tcPr>
            <w:tcW w:w="2693" w:type="dxa"/>
          </w:tcPr>
          <w:p w14:paraId="79E222F0" w14:textId="123F5F19" w:rsidR="00E209CA" w:rsidRDefault="00E209CA" w:rsidP="00622DC0">
            <w:pPr>
              <w:rPr>
                <w:rFonts w:ascii="Times New Roman" w:hAnsi="Times New Roman" w:cs="Times New Roman"/>
                <w:sz w:val="24"/>
              </w:rPr>
            </w:pPr>
            <w:r>
              <w:rPr>
                <w:rFonts w:ascii="Times New Roman" w:hAnsi="Times New Roman" w:cs="Times New Roman"/>
                <w:sz w:val="24"/>
              </w:rPr>
              <w:t>- lipsa unor acreditări și a unor certificate;</w:t>
            </w:r>
          </w:p>
          <w:p w14:paraId="57F00349" w14:textId="40911C89" w:rsidR="00F8757F" w:rsidRDefault="00E209CA" w:rsidP="00622DC0">
            <w:pPr>
              <w:rPr>
                <w:rFonts w:ascii="Times New Roman" w:hAnsi="Times New Roman" w:cs="Times New Roman"/>
                <w:sz w:val="24"/>
              </w:rPr>
            </w:pPr>
            <w:r>
              <w:rPr>
                <w:rFonts w:ascii="Times New Roman" w:hAnsi="Times New Roman" w:cs="Times New Roman"/>
                <w:sz w:val="24"/>
              </w:rPr>
              <w:t>-</w:t>
            </w:r>
            <w:r w:rsidR="00622DC0">
              <w:rPr>
                <w:rFonts w:ascii="Times New Roman" w:hAnsi="Times New Roman" w:cs="Times New Roman"/>
                <w:sz w:val="24"/>
              </w:rPr>
              <w:t xml:space="preserve"> </w:t>
            </w:r>
            <w:r>
              <w:rPr>
                <w:rFonts w:ascii="Times New Roman" w:hAnsi="Times New Roman" w:cs="Times New Roman"/>
                <w:sz w:val="24"/>
              </w:rPr>
              <w:t>limitarea accesului pentru persoanele ce nu dispun de resurse necesare (bani, internet);</w:t>
            </w:r>
          </w:p>
          <w:p w14:paraId="6913AE62" w14:textId="527CF051" w:rsidR="00E209CA" w:rsidRDefault="00E209CA" w:rsidP="00622DC0">
            <w:pPr>
              <w:rPr>
                <w:rFonts w:ascii="Times New Roman" w:hAnsi="Times New Roman" w:cs="Times New Roman"/>
                <w:sz w:val="24"/>
              </w:rPr>
            </w:pPr>
            <w:r>
              <w:rPr>
                <w:rFonts w:ascii="Times New Roman" w:hAnsi="Times New Roman" w:cs="Times New Roman"/>
                <w:sz w:val="24"/>
              </w:rPr>
              <w:t>- evaluare facultativă;</w:t>
            </w:r>
          </w:p>
        </w:tc>
        <w:tc>
          <w:tcPr>
            <w:tcW w:w="2696" w:type="dxa"/>
          </w:tcPr>
          <w:p w14:paraId="40B5FC47" w14:textId="73C58762" w:rsidR="0094220A" w:rsidRDefault="0094220A" w:rsidP="00622DC0">
            <w:pPr>
              <w:rPr>
                <w:rFonts w:ascii="Times New Roman" w:hAnsi="Times New Roman" w:cs="Times New Roman"/>
                <w:sz w:val="24"/>
              </w:rPr>
            </w:pPr>
            <w:r>
              <w:rPr>
                <w:rFonts w:ascii="Times New Roman" w:hAnsi="Times New Roman" w:cs="Times New Roman"/>
                <w:sz w:val="24"/>
              </w:rPr>
              <w:t xml:space="preserve">- lipsa certificării cunoștințelor dobândite; </w:t>
            </w:r>
          </w:p>
          <w:p w14:paraId="08326F6C" w14:textId="4AE4A5B5" w:rsidR="00620699" w:rsidRDefault="00620699" w:rsidP="00622DC0">
            <w:pPr>
              <w:rPr>
                <w:rFonts w:ascii="Times New Roman" w:hAnsi="Times New Roman" w:cs="Times New Roman"/>
                <w:sz w:val="24"/>
              </w:rPr>
            </w:pPr>
            <w:r>
              <w:rPr>
                <w:rFonts w:ascii="Times New Roman" w:hAnsi="Times New Roman" w:cs="Times New Roman"/>
                <w:sz w:val="24"/>
              </w:rPr>
              <w:t>-</w:t>
            </w:r>
            <w:r w:rsidR="00F77920">
              <w:rPr>
                <w:rFonts w:ascii="Times New Roman" w:hAnsi="Times New Roman" w:cs="Times New Roman"/>
                <w:sz w:val="24"/>
              </w:rPr>
              <w:t xml:space="preserve"> </w:t>
            </w:r>
            <w:r>
              <w:rPr>
                <w:rFonts w:ascii="Times New Roman" w:hAnsi="Times New Roman" w:cs="Times New Roman"/>
                <w:sz w:val="24"/>
              </w:rPr>
              <w:t>lipsa unei selecții calitative a informației</w:t>
            </w:r>
            <w:r w:rsidR="00F77920">
              <w:rPr>
                <w:rFonts w:ascii="Times New Roman" w:hAnsi="Times New Roman" w:cs="Times New Roman"/>
                <w:sz w:val="24"/>
              </w:rPr>
              <w:t>;</w:t>
            </w:r>
          </w:p>
          <w:p w14:paraId="3315DC97" w14:textId="34FB8B64" w:rsidR="00F77920" w:rsidRDefault="00F77920" w:rsidP="00622DC0">
            <w:pPr>
              <w:rPr>
                <w:rFonts w:ascii="Times New Roman" w:hAnsi="Times New Roman" w:cs="Times New Roman"/>
                <w:sz w:val="24"/>
              </w:rPr>
            </w:pPr>
            <w:r>
              <w:rPr>
                <w:rFonts w:ascii="Times New Roman" w:hAnsi="Times New Roman" w:cs="Times New Roman"/>
                <w:sz w:val="24"/>
              </w:rPr>
              <w:t>- posibilitatea lacunelor de cunoaștere, cauzate de neglijarea anumitor subiecte sau domenii;</w:t>
            </w:r>
          </w:p>
        </w:tc>
      </w:tr>
    </w:tbl>
    <w:p w14:paraId="52678341" w14:textId="15D80F8B" w:rsidR="001F2137" w:rsidRDefault="001F2137" w:rsidP="00862C42">
      <w:pPr>
        <w:jc w:val="both"/>
        <w:rPr>
          <w:rFonts w:ascii="Times New Roman" w:hAnsi="Times New Roman" w:cs="Times New Roman"/>
          <w:sz w:val="28"/>
        </w:rPr>
      </w:pPr>
    </w:p>
    <w:p w14:paraId="1CD906BD" w14:textId="5D6D9633" w:rsidR="00DF04DC" w:rsidRDefault="00DF04DC" w:rsidP="00862C42">
      <w:pPr>
        <w:jc w:val="both"/>
        <w:rPr>
          <w:rFonts w:ascii="Times New Roman" w:hAnsi="Times New Roman" w:cs="Times New Roman"/>
          <w:sz w:val="28"/>
        </w:rPr>
      </w:pPr>
      <w:r>
        <w:rPr>
          <w:rFonts w:ascii="Times New Roman" w:hAnsi="Times New Roman" w:cs="Times New Roman"/>
          <w:sz w:val="28"/>
        </w:rPr>
        <w:tab/>
        <w:t>Toate cele trei forme ale educației au avantaje și limitări, și pot fi complementare în procesul de învățare al unei persoane, contribuind la dezvoltarea sa integrală. Ca și un punct negativ educația formală se concentrează asupra acumulării masive de cunoștințe academice în detrimentul dezvoltării abilităților practice și de învățare experimentală de zi cu zi cu sunt educația non-formală și cea informală.</w:t>
      </w:r>
    </w:p>
    <w:p w14:paraId="5C385F56" w14:textId="77777777" w:rsidR="008A1AA3" w:rsidRDefault="008A1AA3" w:rsidP="00862C42">
      <w:pPr>
        <w:jc w:val="both"/>
        <w:rPr>
          <w:rFonts w:ascii="Times New Roman" w:hAnsi="Times New Roman" w:cs="Times New Roman"/>
          <w:b/>
          <w:sz w:val="24"/>
        </w:rPr>
      </w:pPr>
    </w:p>
    <w:p w14:paraId="2C8CBAEC" w14:textId="7900C5A1" w:rsidR="008A1AA3" w:rsidRPr="008A1AA3" w:rsidRDefault="008A1AA3" w:rsidP="00862C42">
      <w:pPr>
        <w:jc w:val="both"/>
        <w:rPr>
          <w:rFonts w:ascii="Times New Roman" w:hAnsi="Times New Roman" w:cs="Times New Roman"/>
          <w:sz w:val="28"/>
        </w:rPr>
      </w:pPr>
      <w:r>
        <w:rPr>
          <w:rFonts w:ascii="Times New Roman" w:hAnsi="Times New Roman" w:cs="Times New Roman"/>
          <w:sz w:val="28"/>
        </w:rPr>
        <w:t>1.2</w:t>
      </w:r>
      <w:r w:rsidR="00862C42">
        <w:rPr>
          <w:rFonts w:ascii="Times New Roman" w:hAnsi="Times New Roman" w:cs="Times New Roman"/>
          <w:sz w:val="28"/>
        </w:rPr>
        <w:t>.</w:t>
      </w:r>
      <w:r>
        <w:rPr>
          <w:rFonts w:ascii="Times New Roman" w:hAnsi="Times New Roman" w:cs="Times New Roman"/>
          <w:sz w:val="28"/>
        </w:rPr>
        <w:t xml:space="preserve"> Exemplificarea în cadrul unei situații de învățare la o disciplină de specialitate a modului în care se poate valorifica educația non-formală</w:t>
      </w:r>
      <w:r w:rsidR="00736786">
        <w:rPr>
          <w:rFonts w:ascii="Times New Roman" w:hAnsi="Times New Roman" w:cs="Times New Roman"/>
          <w:sz w:val="28"/>
        </w:rPr>
        <w:t>.</w:t>
      </w:r>
    </w:p>
    <w:p w14:paraId="49A0DE13" w14:textId="77777777" w:rsidR="008A1AA3" w:rsidRDefault="008A1AA3" w:rsidP="00862C42">
      <w:pPr>
        <w:jc w:val="both"/>
        <w:rPr>
          <w:rFonts w:ascii="Times New Roman" w:hAnsi="Times New Roman" w:cs="Times New Roman"/>
          <w:b/>
          <w:sz w:val="24"/>
        </w:rPr>
      </w:pPr>
    </w:p>
    <w:p w14:paraId="43882CEB" w14:textId="2627E904" w:rsidR="00F8757F" w:rsidRDefault="008A1AA3" w:rsidP="00862C42">
      <w:pPr>
        <w:jc w:val="both"/>
        <w:rPr>
          <w:rFonts w:ascii="Times New Roman" w:hAnsi="Times New Roman" w:cs="Times New Roman"/>
          <w:sz w:val="24"/>
        </w:rPr>
      </w:pPr>
      <w:r>
        <w:rPr>
          <w:rFonts w:ascii="Times New Roman" w:hAnsi="Times New Roman" w:cs="Times New Roman"/>
          <w:b/>
          <w:sz w:val="24"/>
        </w:rPr>
        <w:t xml:space="preserve">Modulul: </w:t>
      </w:r>
      <w:r>
        <w:rPr>
          <w:rFonts w:ascii="Times New Roman" w:hAnsi="Times New Roman" w:cs="Times New Roman"/>
          <w:sz w:val="24"/>
        </w:rPr>
        <w:t>Măsurări electrice în curent continu</w:t>
      </w:r>
    </w:p>
    <w:p w14:paraId="6422F320" w14:textId="7313208E" w:rsidR="004F5527" w:rsidRPr="004F5527" w:rsidRDefault="004F5527" w:rsidP="00862C42">
      <w:pPr>
        <w:jc w:val="both"/>
        <w:rPr>
          <w:rFonts w:ascii="Times New Roman" w:hAnsi="Times New Roman" w:cs="Times New Roman"/>
          <w:sz w:val="24"/>
        </w:rPr>
      </w:pPr>
      <w:r>
        <w:rPr>
          <w:rFonts w:ascii="Times New Roman" w:hAnsi="Times New Roman" w:cs="Times New Roman"/>
          <w:b/>
          <w:sz w:val="24"/>
        </w:rPr>
        <w:t>Clasa</w:t>
      </w:r>
      <w:r>
        <w:rPr>
          <w:rFonts w:ascii="Times New Roman" w:hAnsi="Times New Roman" w:cs="Times New Roman"/>
          <w:sz w:val="24"/>
        </w:rPr>
        <w:t>: a IX-a C</w:t>
      </w:r>
    </w:p>
    <w:p w14:paraId="2B1E4F0E" w14:textId="48E382D9" w:rsidR="00A26418" w:rsidRDefault="00862C42" w:rsidP="00862C42">
      <w:pPr>
        <w:jc w:val="both"/>
        <w:rPr>
          <w:rFonts w:ascii="Times New Roman" w:hAnsi="Times New Roman" w:cs="Times New Roman"/>
          <w:sz w:val="24"/>
        </w:rPr>
      </w:pPr>
      <w:r>
        <w:rPr>
          <w:rFonts w:ascii="Times New Roman" w:hAnsi="Times New Roman" w:cs="Times New Roman"/>
          <w:b/>
          <w:sz w:val="24"/>
        </w:rPr>
        <w:t>Situația de învățare</w:t>
      </w:r>
      <w:r>
        <w:rPr>
          <w:rFonts w:ascii="Times New Roman" w:hAnsi="Times New Roman" w:cs="Times New Roman"/>
          <w:sz w:val="24"/>
        </w:rPr>
        <w:t xml:space="preserve">: </w:t>
      </w:r>
      <w:r w:rsidR="00340E40">
        <w:rPr>
          <w:rFonts w:ascii="Times New Roman" w:hAnsi="Times New Roman" w:cs="Times New Roman"/>
          <w:sz w:val="24"/>
        </w:rPr>
        <w:t>Însușirea de către elevi a cunoștințelor referitoare la măsurarea intensității curentului electric și a tensiunii electrice cu aparate analogice și digital</w:t>
      </w:r>
      <w:r w:rsidR="00B64FD5">
        <w:rPr>
          <w:rFonts w:ascii="Times New Roman" w:hAnsi="Times New Roman" w:cs="Times New Roman"/>
          <w:sz w:val="24"/>
        </w:rPr>
        <w:t>e pe un</w:t>
      </w:r>
      <w:r w:rsidR="00D00A9F">
        <w:rPr>
          <w:rFonts w:ascii="Times New Roman" w:hAnsi="Times New Roman" w:cs="Times New Roman"/>
          <w:sz w:val="24"/>
        </w:rPr>
        <w:t xml:space="preserve"> circuit electric simplu.</w:t>
      </w:r>
    </w:p>
    <w:p w14:paraId="7C5C98B9" w14:textId="075BE55A" w:rsidR="00340E40" w:rsidRDefault="00340E40" w:rsidP="00862C42">
      <w:pPr>
        <w:jc w:val="both"/>
        <w:rPr>
          <w:rFonts w:ascii="Times New Roman" w:hAnsi="Times New Roman" w:cs="Times New Roman"/>
          <w:sz w:val="24"/>
        </w:rPr>
      </w:pPr>
    </w:p>
    <w:p w14:paraId="6B7A4FC9" w14:textId="43537F0F" w:rsidR="00340E40" w:rsidRDefault="00340E40" w:rsidP="00862C42">
      <w:pPr>
        <w:jc w:val="both"/>
        <w:rPr>
          <w:rFonts w:ascii="Times New Roman" w:hAnsi="Times New Roman" w:cs="Times New Roman"/>
          <w:sz w:val="24"/>
        </w:rPr>
      </w:pPr>
      <w:r>
        <w:rPr>
          <w:rFonts w:ascii="Times New Roman" w:hAnsi="Times New Roman" w:cs="Times New Roman"/>
          <w:sz w:val="24"/>
        </w:rPr>
        <w:tab/>
        <w:t xml:space="preserve">În cadrul unei ore de laborator tehnologic, profesorul poate organiza un exercițiu practic în care elevii sunt invitați să măsoare diferite mărimi electrice, cum ar fi tensiunea și curentul electric, utilizând instrumente de măsură specifice. Aceste măsurători </w:t>
      </w:r>
      <w:r w:rsidR="008E727B">
        <w:rPr>
          <w:rFonts w:ascii="Times New Roman" w:hAnsi="Times New Roman" w:cs="Times New Roman"/>
          <w:sz w:val="24"/>
        </w:rPr>
        <w:t>pot fi realizate pe un circuit electric simplu, cum ar fi un circuit rezistor-serie alimentat de o sursă de curent continuu.</w:t>
      </w:r>
    </w:p>
    <w:p w14:paraId="1AA997F9" w14:textId="5C452CE8" w:rsidR="008E727B" w:rsidRDefault="008E727B" w:rsidP="00862C42">
      <w:pPr>
        <w:jc w:val="both"/>
        <w:rPr>
          <w:rFonts w:ascii="Times New Roman" w:hAnsi="Times New Roman" w:cs="Times New Roman"/>
          <w:sz w:val="24"/>
        </w:rPr>
      </w:pPr>
      <w:r>
        <w:rPr>
          <w:rFonts w:ascii="Times New Roman" w:hAnsi="Times New Roman" w:cs="Times New Roman"/>
          <w:sz w:val="24"/>
        </w:rPr>
        <w:tab/>
        <w:t>Pentru a valorifica educația non-formală, profesorul poate invita un specialist din domeniu, cum ar fi un inginer electric sau un tehnician</w:t>
      </w:r>
      <w:r w:rsidR="007F458E">
        <w:rPr>
          <w:rFonts w:ascii="Times New Roman" w:hAnsi="Times New Roman" w:cs="Times New Roman"/>
          <w:sz w:val="24"/>
        </w:rPr>
        <w:t xml:space="preserve"> care</w:t>
      </w:r>
      <w:r>
        <w:rPr>
          <w:rFonts w:ascii="Times New Roman" w:hAnsi="Times New Roman" w:cs="Times New Roman"/>
          <w:sz w:val="24"/>
        </w:rPr>
        <w:t xml:space="preserve"> poate să </w:t>
      </w:r>
      <w:r w:rsidR="00D00A9F">
        <w:rPr>
          <w:rFonts w:ascii="Times New Roman" w:hAnsi="Times New Roman" w:cs="Times New Roman"/>
          <w:sz w:val="24"/>
        </w:rPr>
        <w:t xml:space="preserve">organizeze o vizită tehnică la o centrală hidroelectrică pentru a putea să le </w:t>
      </w:r>
      <w:r w:rsidR="00B64FD5">
        <w:rPr>
          <w:rFonts w:ascii="Times New Roman" w:hAnsi="Times New Roman" w:cs="Times New Roman"/>
          <w:sz w:val="24"/>
        </w:rPr>
        <w:t>ofere</w:t>
      </w:r>
      <w:r w:rsidR="00D00A9F">
        <w:rPr>
          <w:rFonts w:ascii="Times New Roman" w:hAnsi="Times New Roman" w:cs="Times New Roman"/>
          <w:sz w:val="24"/>
        </w:rPr>
        <w:t xml:space="preserve"> elevilor </w:t>
      </w:r>
      <w:r w:rsidR="00B64FD5">
        <w:rPr>
          <w:rFonts w:ascii="Times New Roman" w:hAnsi="Times New Roman" w:cs="Times New Roman"/>
          <w:sz w:val="24"/>
        </w:rPr>
        <w:t xml:space="preserve">oportunitatea de a înțelege mai bine relevanța și aplicabilitatea măsurărilor electrice în viața cotidiană. </w:t>
      </w:r>
      <w:r w:rsidR="007F458E">
        <w:rPr>
          <w:rFonts w:ascii="Times New Roman" w:hAnsi="Times New Roman" w:cs="Times New Roman"/>
          <w:sz w:val="24"/>
        </w:rPr>
        <w:t xml:space="preserve">La </w:t>
      </w:r>
      <w:r w:rsidR="00F46F98">
        <w:rPr>
          <w:rFonts w:ascii="Times New Roman" w:hAnsi="Times New Roman" w:cs="Times New Roman"/>
          <w:sz w:val="24"/>
        </w:rPr>
        <w:t>încheierea</w:t>
      </w:r>
      <w:r w:rsidR="007F458E">
        <w:rPr>
          <w:rFonts w:ascii="Times New Roman" w:hAnsi="Times New Roman" w:cs="Times New Roman"/>
          <w:sz w:val="24"/>
        </w:rPr>
        <w:t xml:space="preserve"> vizitei elevii</w:t>
      </w:r>
      <w:r w:rsidR="00F46F98">
        <w:rPr>
          <w:rFonts w:ascii="Times New Roman" w:hAnsi="Times New Roman" w:cs="Times New Roman"/>
          <w:sz w:val="24"/>
        </w:rPr>
        <w:t xml:space="preserve"> </w:t>
      </w:r>
      <w:r w:rsidR="007F458E">
        <w:rPr>
          <w:rFonts w:ascii="Times New Roman" w:hAnsi="Times New Roman" w:cs="Times New Roman"/>
          <w:sz w:val="24"/>
        </w:rPr>
        <w:t>vor avea parte de un atel</w:t>
      </w:r>
      <w:r w:rsidR="00D26795">
        <w:rPr>
          <w:rFonts w:ascii="Times New Roman" w:hAnsi="Times New Roman" w:cs="Times New Roman"/>
          <w:sz w:val="24"/>
        </w:rPr>
        <w:t>ier interactiv, în cadrul căruia</w:t>
      </w:r>
      <w:r w:rsidR="00F46F98">
        <w:rPr>
          <w:rFonts w:ascii="Times New Roman" w:hAnsi="Times New Roman" w:cs="Times New Roman"/>
          <w:sz w:val="24"/>
        </w:rPr>
        <w:t xml:space="preserve"> </w:t>
      </w:r>
      <w:r w:rsidR="007F458E">
        <w:rPr>
          <w:rFonts w:ascii="Times New Roman" w:hAnsi="Times New Roman" w:cs="Times New Roman"/>
          <w:sz w:val="24"/>
        </w:rPr>
        <w:t xml:space="preserve">vor avea sarcina de a proiecta și de a crea propriul circuit electric. Aceștia vor avea la dispoziție </w:t>
      </w:r>
      <w:r w:rsidR="00D26795">
        <w:rPr>
          <w:rFonts w:ascii="Times New Roman" w:hAnsi="Times New Roman" w:cs="Times New Roman"/>
          <w:sz w:val="24"/>
        </w:rPr>
        <w:t xml:space="preserve">o gamă completă de </w:t>
      </w:r>
      <w:r w:rsidR="007F458E">
        <w:rPr>
          <w:rFonts w:ascii="Times New Roman" w:hAnsi="Times New Roman" w:cs="Times New Roman"/>
          <w:sz w:val="24"/>
        </w:rPr>
        <w:t xml:space="preserve">materialele necesare, </w:t>
      </w:r>
      <w:r w:rsidR="00D26795">
        <w:rPr>
          <w:rFonts w:ascii="Times New Roman" w:hAnsi="Times New Roman" w:cs="Times New Roman"/>
          <w:sz w:val="24"/>
        </w:rPr>
        <w:t>inclusiv</w:t>
      </w:r>
      <w:r w:rsidR="007F458E">
        <w:rPr>
          <w:rFonts w:ascii="Times New Roman" w:hAnsi="Times New Roman" w:cs="Times New Roman"/>
          <w:sz w:val="24"/>
        </w:rPr>
        <w:t xml:space="preserve"> baterii, fire, lămpi, cleme de cone</w:t>
      </w:r>
      <w:r w:rsidR="00D26795">
        <w:rPr>
          <w:rFonts w:ascii="Times New Roman" w:hAnsi="Times New Roman" w:cs="Times New Roman"/>
          <w:sz w:val="24"/>
        </w:rPr>
        <w:t>xiune</w:t>
      </w:r>
      <w:r w:rsidR="007F458E">
        <w:rPr>
          <w:rFonts w:ascii="Times New Roman" w:hAnsi="Times New Roman" w:cs="Times New Roman"/>
          <w:sz w:val="24"/>
        </w:rPr>
        <w:t>, aparate de măsură, becuri led etc.</w:t>
      </w:r>
      <w:r w:rsidR="00D26795">
        <w:rPr>
          <w:rFonts w:ascii="Times New Roman" w:hAnsi="Times New Roman" w:cs="Times New Roman"/>
          <w:sz w:val="24"/>
        </w:rPr>
        <w:t>, pentru a realiza în condiții cât mai optime experimentul propus.</w:t>
      </w:r>
      <w:r w:rsidR="007F458E">
        <w:rPr>
          <w:rFonts w:ascii="Times New Roman" w:hAnsi="Times New Roman" w:cs="Times New Roman"/>
          <w:sz w:val="24"/>
        </w:rPr>
        <w:t xml:space="preserve"> La finalizarea circuitului elevii vor trebui să testeze funcționalitatea circuitului și să determine valorile rezistențelor, curenților și a tensiunilor electrice</w:t>
      </w:r>
      <w:r w:rsidR="00D26795">
        <w:rPr>
          <w:rFonts w:ascii="Times New Roman" w:hAnsi="Times New Roman" w:cs="Times New Roman"/>
          <w:sz w:val="24"/>
        </w:rPr>
        <w:t xml:space="preserve">, iar la o viitoare oră de curs vor trebui să prezinte în fața colegilor modul de proiectare al circuitului propriu. </w:t>
      </w:r>
    </w:p>
    <w:p w14:paraId="7D395A7C" w14:textId="61F4EF5D" w:rsidR="00B64FD5" w:rsidRDefault="00B64FD5" w:rsidP="00D26795">
      <w:pPr>
        <w:jc w:val="both"/>
        <w:rPr>
          <w:rFonts w:ascii="Times New Roman" w:hAnsi="Times New Roman" w:cs="Times New Roman"/>
          <w:sz w:val="24"/>
        </w:rPr>
      </w:pPr>
      <w:r>
        <w:rPr>
          <w:rFonts w:ascii="Times New Roman" w:hAnsi="Times New Roman" w:cs="Times New Roman"/>
          <w:sz w:val="24"/>
        </w:rPr>
        <w:lastRenderedPageBreak/>
        <w:tab/>
        <w:t xml:space="preserve">O asemenea abordare oferă șansa dezvoltării abilităților de comunicare , precum și capacitatea de aplicare a cunoștințelor acumulate într-un context </w:t>
      </w:r>
      <w:r w:rsidR="00D26795">
        <w:rPr>
          <w:rFonts w:ascii="Times New Roman" w:hAnsi="Times New Roman" w:cs="Times New Roman"/>
          <w:sz w:val="24"/>
        </w:rPr>
        <w:t xml:space="preserve">practic. Prin </w:t>
      </w:r>
      <w:r w:rsidR="00D26795" w:rsidRPr="00D26795">
        <w:rPr>
          <w:rFonts w:ascii="Times New Roman" w:hAnsi="Times New Roman" w:cs="Times New Roman"/>
          <w:sz w:val="24"/>
        </w:rPr>
        <w:t>construirea și testarea circuitelor, vor avea ocazia să-și dezvolte abilitățile practice și de observare, să experimenteze direct conceptele de rezistență electrică și să-și consolideze înțelegerea prin discuții și analiză.</w:t>
      </w:r>
      <w:r>
        <w:rPr>
          <w:rFonts w:ascii="Times New Roman" w:hAnsi="Times New Roman" w:cs="Times New Roman"/>
          <w:sz w:val="24"/>
        </w:rPr>
        <w:t xml:space="preserve"> </w:t>
      </w:r>
    </w:p>
    <w:p w14:paraId="6239E54B" w14:textId="68DA770F" w:rsidR="00D00A9F" w:rsidRDefault="00D00A9F" w:rsidP="00862C42">
      <w:pPr>
        <w:jc w:val="both"/>
        <w:rPr>
          <w:rFonts w:ascii="Times New Roman" w:hAnsi="Times New Roman" w:cs="Times New Roman"/>
          <w:sz w:val="24"/>
        </w:rPr>
      </w:pPr>
      <w:r>
        <w:rPr>
          <w:rFonts w:ascii="Times New Roman" w:hAnsi="Times New Roman" w:cs="Times New Roman"/>
          <w:sz w:val="24"/>
        </w:rPr>
        <w:tab/>
      </w:r>
    </w:p>
    <w:p w14:paraId="65A02D64" w14:textId="41CE2AD2" w:rsidR="008A1AA3" w:rsidRDefault="008A1AA3" w:rsidP="00862C42">
      <w:pPr>
        <w:jc w:val="both"/>
        <w:rPr>
          <w:rFonts w:ascii="Times New Roman" w:hAnsi="Times New Roman" w:cs="Times New Roman"/>
          <w:sz w:val="24"/>
        </w:rPr>
      </w:pPr>
    </w:p>
    <w:p w14:paraId="5AB30881" w14:textId="7403AAF2" w:rsidR="00302471" w:rsidRDefault="00302471" w:rsidP="00862C42">
      <w:pPr>
        <w:jc w:val="both"/>
        <w:rPr>
          <w:rFonts w:ascii="Times New Roman" w:hAnsi="Times New Roman" w:cs="Times New Roman"/>
          <w:sz w:val="28"/>
        </w:rPr>
      </w:pPr>
    </w:p>
    <w:p w14:paraId="4BC2066A" w14:textId="6D7CFE20" w:rsidR="00DF04DC" w:rsidRDefault="00DF04DC" w:rsidP="00862C42">
      <w:pPr>
        <w:jc w:val="both"/>
        <w:rPr>
          <w:rFonts w:ascii="Times New Roman" w:hAnsi="Times New Roman" w:cs="Times New Roman"/>
          <w:sz w:val="28"/>
        </w:rPr>
      </w:pPr>
    </w:p>
    <w:p w14:paraId="6F2E07DC" w14:textId="53F07509" w:rsidR="00DF04DC" w:rsidRDefault="00DF04DC" w:rsidP="00862C42">
      <w:pPr>
        <w:jc w:val="both"/>
        <w:rPr>
          <w:rFonts w:ascii="Times New Roman" w:hAnsi="Times New Roman" w:cs="Times New Roman"/>
          <w:sz w:val="28"/>
        </w:rPr>
      </w:pPr>
    </w:p>
    <w:p w14:paraId="4AC6CCAF" w14:textId="47A73D6D" w:rsidR="00DF04DC" w:rsidRDefault="00DF04DC" w:rsidP="00862C42">
      <w:pPr>
        <w:jc w:val="both"/>
        <w:rPr>
          <w:rFonts w:ascii="Times New Roman" w:hAnsi="Times New Roman" w:cs="Times New Roman"/>
          <w:sz w:val="28"/>
        </w:rPr>
      </w:pPr>
    </w:p>
    <w:p w14:paraId="75EC4EFE" w14:textId="059F62A9" w:rsidR="00DF04DC" w:rsidRDefault="00DF04DC" w:rsidP="00862C42">
      <w:pPr>
        <w:jc w:val="both"/>
        <w:rPr>
          <w:rFonts w:ascii="Times New Roman" w:hAnsi="Times New Roman" w:cs="Times New Roman"/>
          <w:sz w:val="28"/>
        </w:rPr>
      </w:pPr>
    </w:p>
    <w:p w14:paraId="4E988E96" w14:textId="4DA2FC3D" w:rsidR="00DF04DC" w:rsidRDefault="00DF04DC" w:rsidP="00862C42">
      <w:pPr>
        <w:jc w:val="both"/>
        <w:rPr>
          <w:rFonts w:ascii="Times New Roman" w:hAnsi="Times New Roman" w:cs="Times New Roman"/>
          <w:sz w:val="28"/>
        </w:rPr>
      </w:pPr>
    </w:p>
    <w:p w14:paraId="00B391A5" w14:textId="03E7267C" w:rsidR="00DF04DC" w:rsidRDefault="00DF04DC" w:rsidP="00862C42">
      <w:pPr>
        <w:jc w:val="both"/>
        <w:rPr>
          <w:rFonts w:ascii="Times New Roman" w:hAnsi="Times New Roman" w:cs="Times New Roman"/>
          <w:sz w:val="28"/>
        </w:rPr>
      </w:pPr>
    </w:p>
    <w:p w14:paraId="55BC17B9" w14:textId="2BE6EDC8" w:rsidR="00DF04DC" w:rsidRDefault="00DF04DC" w:rsidP="00862C42">
      <w:pPr>
        <w:jc w:val="both"/>
        <w:rPr>
          <w:rFonts w:ascii="Times New Roman" w:hAnsi="Times New Roman" w:cs="Times New Roman"/>
          <w:sz w:val="28"/>
        </w:rPr>
      </w:pPr>
    </w:p>
    <w:p w14:paraId="553CD684" w14:textId="19FE5D06" w:rsidR="00DF04DC" w:rsidRDefault="00DF04DC" w:rsidP="00862C42">
      <w:pPr>
        <w:jc w:val="both"/>
        <w:rPr>
          <w:rFonts w:ascii="Times New Roman" w:hAnsi="Times New Roman" w:cs="Times New Roman"/>
          <w:sz w:val="28"/>
        </w:rPr>
      </w:pPr>
    </w:p>
    <w:p w14:paraId="4E436534" w14:textId="0A8E544F" w:rsidR="00DF04DC" w:rsidRDefault="00DF04DC" w:rsidP="00862C42">
      <w:pPr>
        <w:jc w:val="both"/>
        <w:rPr>
          <w:rFonts w:ascii="Times New Roman" w:hAnsi="Times New Roman" w:cs="Times New Roman"/>
          <w:sz w:val="28"/>
        </w:rPr>
      </w:pPr>
    </w:p>
    <w:p w14:paraId="11451B11" w14:textId="232C0FC7" w:rsidR="00DF04DC" w:rsidRDefault="00DF04DC" w:rsidP="00862C42">
      <w:pPr>
        <w:jc w:val="both"/>
        <w:rPr>
          <w:rFonts w:ascii="Times New Roman" w:hAnsi="Times New Roman" w:cs="Times New Roman"/>
          <w:sz w:val="28"/>
        </w:rPr>
      </w:pPr>
    </w:p>
    <w:p w14:paraId="6C660C66" w14:textId="21F68D5B" w:rsidR="00DF04DC" w:rsidRDefault="00DF04DC" w:rsidP="00862C42">
      <w:pPr>
        <w:jc w:val="both"/>
        <w:rPr>
          <w:rFonts w:ascii="Times New Roman" w:hAnsi="Times New Roman" w:cs="Times New Roman"/>
          <w:sz w:val="28"/>
        </w:rPr>
      </w:pPr>
    </w:p>
    <w:p w14:paraId="0A99AFE8" w14:textId="44FE1493" w:rsidR="00DF04DC" w:rsidRDefault="00DF04DC" w:rsidP="00862C42">
      <w:pPr>
        <w:jc w:val="both"/>
        <w:rPr>
          <w:rFonts w:ascii="Times New Roman" w:hAnsi="Times New Roman" w:cs="Times New Roman"/>
          <w:sz w:val="28"/>
        </w:rPr>
      </w:pPr>
    </w:p>
    <w:p w14:paraId="62681534" w14:textId="4E0268DF" w:rsidR="00DF04DC" w:rsidRDefault="00DF04DC" w:rsidP="00862C42">
      <w:pPr>
        <w:jc w:val="both"/>
        <w:rPr>
          <w:rFonts w:ascii="Times New Roman" w:hAnsi="Times New Roman" w:cs="Times New Roman"/>
          <w:sz w:val="28"/>
        </w:rPr>
      </w:pPr>
    </w:p>
    <w:p w14:paraId="4D7E0BF3" w14:textId="779D5A6A" w:rsidR="00DF04DC" w:rsidRDefault="00DF04DC" w:rsidP="00862C42">
      <w:pPr>
        <w:jc w:val="both"/>
        <w:rPr>
          <w:rFonts w:ascii="Times New Roman" w:hAnsi="Times New Roman" w:cs="Times New Roman"/>
          <w:sz w:val="28"/>
        </w:rPr>
      </w:pPr>
    </w:p>
    <w:p w14:paraId="4B28B7E2" w14:textId="74233D94" w:rsidR="00DF04DC" w:rsidRDefault="00DF04DC" w:rsidP="00862C42">
      <w:pPr>
        <w:jc w:val="both"/>
        <w:rPr>
          <w:rFonts w:ascii="Times New Roman" w:hAnsi="Times New Roman" w:cs="Times New Roman"/>
          <w:sz w:val="28"/>
        </w:rPr>
      </w:pPr>
    </w:p>
    <w:p w14:paraId="06FE46DD" w14:textId="161E8B0E" w:rsidR="00DF04DC" w:rsidRDefault="00DF04DC" w:rsidP="00862C42">
      <w:pPr>
        <w:jc w:val="both"/>
        <w:rPr>
          <w:rFonts w:ascii="Times New Roman" w:hAnsi="Times New Roman" w:cs="Times New Roman"/>
          <w:sz w:val="28"/>
        </w:rPr>
      </w:pPr>
    </w:p>
    <w:p w14:paraId="2CC955C1" w14:textId="42EB9365" w:rsidR="00DF04DC" w:rsidRDefault="00DF04DC" w:rsidP="00862C42">
      <w:pPr>
        <w:jc w:val="both"/>
        <w:rPr>
          <w:rFonts w:ascii="Times New Roman" w:hAnsi="Times New Roman" w:cs="Times New Roman"/>
          <w:sz w:val="28"/>
        </w:rPr>
      </w:pPr>
    </w:p>
    <w:p w14:paraId="62827211" w14:textId="415ED0FD" w:rsidR="00DF04DC" w:rsidRDefault="00DF04DC" w:rsidP="00862C42">
      <w:pPr>
        <w:jc w:val="both"/>
        <w:rPr>
          <w:rFonts w:ascii="Times New Roman" w:hAnsi="Times New Roman" w:cs="Times New Roman"/>
          <w:sz w:val="28"/>
        </w:rPr>
      </w:pPr>
    </w:p>
    <w:p w14:paraId="6D845971" w14:textId="09683499" w:rsidR="00DF04DC" w:rsidRDefault="00DF04DC" w:rsidP="00862C42">
      <w:pPr>
        <w:jc w:val="both"/>
        <w:rPr>
          <w:rFonts w:ascii="Times New Roman" w:hAnsi="Times New Roman" w:cs="Times New Roman"/>
          <w:sz w:val="28"/>
        </w:rPr>
      </w:pPr>
    </w:p>
    <w:p w14:paraId="7DB67E76" w14:textId="5D1E6D80" w:rsidR="00DF04DC" w:rsidRDefault="00DF04DC" w:rsidP="00862C42">
      <w:pPr>
        <w:jc w:val="both"/>
        <w:rPr>
          <w:rFonts w:ascii="Times New Roman" w:hAnsi="Times New Roman" w:cs="Times New Roman"/>
          <w:sz w:val="28"/>
        </w:rPr>
      </w:pPr>
    </w:p>
    <w:p w14:paraId="735BB26B" w14:textId="77777777" w:rsidR="00DF04DC" w:rsidRDefault="00DF04DC" w:rsidP="00862C42">
      <w:pPr>
        <w:jc w:val="both"/>
        <w:rPr>
          <w:rFonts w:ascii="Times New Roman" w:hAnsi="Times New Roman" w:cs="Times New Roman"/>
          <w:sz w:val="28"/>
        </w:rPr>
      </w:pPr>
    </w:p>
    <w:p w14:paraId="56245173" w14:textId="2E930EFF" w:rsidR="00597849" w:rsidRDefault="00597849" w:rsidP="00862C42">
      <w:pPr>
        <w:jc w:val="both"/>
        <w:rPr>
          <w:rFonts w:ascii="Times New Roman" w:hAnsi="Times New Roman" w:cs="Times New Roman"/>
          <w:sz w:val="24"/>
        </w:rPr>
      </w:pPr>
      <w:r w:rsidRPr="005964EF">
        <w:rPr>
          <w:rFonts w:ascii="Times New Roman" w:hAnsi="Times New Roman" w:cs="Times New Roman"/>
          <w:sz w:val="28"/>
        </w:rPr>
        <w:lastRenderedPageBreak/>
        <w:t xml:space="preserve">Aplicația 2: </w:t>
      </w:r>
      <w:r>
        <w:rPr>
          <w:rFonts w:ascii="Times New Roman" w:hAnsi="Times New Roman" w:cs="Times New Roman"/>
          <w:sz w:val="24"/>
        </w:rPr>
        <w:t>Selectarea unei competențe din programa disciplinei de specialitate și formularea corectă, utilizând o tehnică de operaționalizare la alegere, a cel puțin 10 obiective operaționale.</w:t>
      </w:r>
    </w:p>
    <w:p w14:paraId="21D1B839" w14:textId="6F7D4257" w:rsidR="00867C8C" w:rsidRDefault="00867C8C" w:rsidP="00862C42">
      <w:pPr>
        <w:jc w:val="both"/>
        <w:rPr>
          <w:rFonts w:ascii="Times New Roman" w:hAnsi="Times New Roman" w:cs="Times New Roman"/>
        </w:rPr>
      </w:pPr>
    </w:p>
    <w:p w14:paraId="3366EF21" w14:textId="1A92FBEC" w:rsidR="007272A5" w:rsidRDefault="007272A5" w:rsidP="004D24A4">
      <w:pPr>
        <w:spacing w:line="240" w:lineRule="auto"/>
        <w:jc w:val="both"/>
        <w:rPr>
          <w:rFonts w:ascii="Times New Roman" w:hAnsi="Times New Roman" w:cs="Times New Roman"/>
        </w:rPr>
      </w:pPr>
      <w:r>
        <w:rPr>
          <w:rFonts w:ascii="Times New Roman" w:hAnsi="Times New Roman" w:cs="Times New Roman"/>
          <w:b/>
        </w:rPr>
        <w:t xml:space="preserve">Unitatea de învățământ: </w:t>
      </w:r>
      <w:r>
        <w:rPr>
          <w:rFonts w:ascii="Times New Roman" w:hAnsi="Times New Roman" w:cs="Times New Roman"/>
        </w:rPr>
        <w:t>Liceul tehnologic „Ferdinand I” Curtea de Argeș</w:t>
      </w:r>
    </w:p>
    <w:p w14:paraId="13D75B69" w14:textId="4F1D0E9F" w:rsidR="004D24A4" w:rsidRPr="004D24A4" w:rsidRDefault="004D24A4" w:rsidP="004D24A4">
      <w:pPr>
        <w:spacing w:line="240" w:lineRule="auto"/>
        <w:jc w:val="both"/>
        <w:rPr>
          <w:rFonts w:ascii="Times New Roman" w:hAnsi="Times New Roman" w:cs="Times New Roman"/>
        </w:rPr>
      </w:pPr>
      <w:r>
        <w:rPr>
          <w:rFonts w:ascii="Times New Roman" w:hAnsi="Times New Roman" w:cs="Times New Roman"/>
          <w:b/>
        </w:rPr>
        <w:t xml:space="preserve">Cadru didactic: </w:t>
      </w:r>
      <w:r>
        <w:rPr>
          <w:rFonts w:ascii="Times New Roman" w:hAnsi="Times New Roman" w:cs="Times New Roman"/>
        </w:rPr>
        <w:t>Pleșa Georgiana-Mădălina</w:t>
      </w:r>
    </w:p>
    <w:p w14:paraId="05FF44D1" w14:textId="1C7D036B" w:rsidR="007272A5" w:rsidRPr="007272A5" w:rsidRDefault="007272A5" w:rsidP="004D24A4">
      <w:pPr>
        <w:spacing w:line="240" w:lineRule="auto"/>
        <w:jc w:val="both"/>
        <w:rPr>
          <w:rFonts w:ascii="Times New Roman" w:hAnsi="Times New Roman" w:cs="Times New Roman"/>
        </w:rPr>
      </w:pPr>
      <w:r>
        <w:rPr>
          <w:rFonts w:ascii="Times New Roman" w:hAnsi="Times New Roman" w:cs="Times New Roman"/>
          <w:b/>
        </w:rPr>
        <w:t xml:space="preserve">Clasa: </w:t>
      </w:r>
      <w:r>
        <w:rPr>
          <w:rFonts w:ascii="Times New Roman" w:hAnsi="Times New Roman" w:cs="Times New Roman"/>
        </w:rPr>
        <w:t>a IX-a C</w:t>
      </w:r>
    </w:p>
    <w:p w14:paraId="12930262" w14:textId="02F8E0EA" w:rsidR="007272A5" w:rsidRDefault="007272A5" w:rsidP="004D24A4">
      <w:pPr>
        <w:spacing w:line="240" w:lineRule="auto"/>
        <w:jc w:val="both"/>
        <w:rPr>
          <w:rFonts w:ascii="Times New Roman" w:hAnsi="Times New Roman" w:cs="Times New Roman"/>
        </w:rPr>
      </w:pPr>
      <w:r>
        <w:rPr>
          <w:rFonts w:ascii="Times New Roman" w:hAnsi="Times New Roman" w:cs="Times New Roman"/>
          <w:b/>
        </w:rPr>
        <w:t xml:space="preserve">Aria curriculară: </w:t>
      </w:r>
      <w:r>
        <w:rPr>
          <w:rFonts w:ascii="Times New Roman" w:hAnsi="Times New Roman" w:cs="Times New Roman"/>
        </w:rPr>
        <w:t>Tehnologii</w:t>
      </w:r>
    </w:p>
    <w:p w14:paraId="20D91799" w14:textId="42350D05" w:rsidR="007272A5" w:rsidRDefault="007272A5" w:rsidP="004D24A4">
      <w:pPr>
        <w:spacing w:line="240" w:lineRule="auto"/>
        <w:jc w:val="both"/>
        <w:rPr>
          <w:rFonts w:ascii="Times New Roman" w:hAnsi="Times New Roman" w:cs="Times New Roman"/>
        </w:rPr>
      </w:pPr>
      <w:r>
        <w:rPr>
          <w:rFonts w:ascii="Times New Roman" w:hAnsi="Times New Roman" w:cs="Times New Roman"/>
          <w:b/>
        </w:rPr>
        <w:t xml:space="preserve">Disciplina: </w:t>
      </w:r>
      <w:r>
        <w:rPr>
          <w:rFonts w:ascii="Times New Roman" w:hAnsi="Times New Roman" w:cs="Times New Roman"/>
        </w:rPr>
        <w:t>Măsurări electrice în curent continuu</w:t>
      </w:r>
    </w:p>
    <w:p w14:paraId="084148FE" w14:textId="39E96423" w:rsidR="004D24A4" w:rsidRPr="00FC263C" w:rsidRDefault="004D24A4" w:rsidP="004D24A4">
      <w:pPr>
        <w:spacing w:line="240" w:lineRule="auto"/>
        <w:jc w:val="both"/>
        <w:rPr>
          <w:rFonts w:ascii="Times New Roman" w:hAnsi="Times New Roman" w:cs="Times New Roman"/>
        </w:rPr>
      </w:pPr>
      <w:r>
        <w:rPr>
          <w:rFonts w:ascii="Times New Roman" w:hAnsi="Times New Roman" w:cs="Times New Roman"/>
          <w:b/>
        </w:rPr>
        <w:t xml:space="preserve">Unitatea de învățare: </w:t>
      </w:r>
      <w:r w:rsidR="005748DB">
        <w:rPr>
          <w:rFonts w:ascii="Times New Roman" w:hAnsi="Times New Roman" w:cs="Times New Roman"/>
        </w:rPr>
        <w:t>Măsurarea m</w:t>
      </w:r>
      <w:r w:rsidR="00A076A9">
        <w:rPr>
          <w:rFonts w:ascii="Times New Roman" w:hAnsi="Times New Roman" w:cs="Times New Roman"/>
        </w:rPr>
        <w:t>ărimi</w:t>
      </w:r>
      <w:r w:rsidR="005748DB">
        <w:rPr>
          <w:rFonts w:ascii="Times New Roman" w:hAnsi="Times New Roman" w:cs="Times New Roman"/>
        </w:rPr>
        <w:t>lor</w:t>
      </w:r>
      <w:r w:rsidR="00A076A9">
        <w:rPr>
          <w:rFonts w:ascii="Times New Roman" w:hAnsi="Times New Roman" w:cs="Times New Roman"/>
        </w:rPr>
        <w:t xml:space="preserve"> electrice </w:t>
      </w:r>
      <w:r w:rsidR="005748DB">
        <w:rPr>
          <w:rFonts w:ascii="Times New Roman" w:hAnsi="Times New Roman" w:cs="Times New Roman"/>
        </w:rPr>
        <w:t>în curent</w:t>
      </w:r>
      <w:r w:rsidR="00A076A9">
        <w:rPr>
          <w:rFonts w:ascii="Times New Roman" w:hAnsi="Times New Roman" w:cs="Times New Roman"/>
        </w:rPr>
        <w:t xml:space="preserve"> </w:t>
      </w:r>
      <w:r w:rsidR="005748DB">
        <w:rPr>
          <w:rFonts w:ascii="Times New Roman" w:hAnsi="Times New Roman" w:cs="Times New Roman"/>
        </w:rPr>
        <w:t>continuu</w:t>
      </w:r>
    </w:p>
    <w:p w14:paraId="2EF49029" w14:textId="7E6A04E3" w:rsidR="00FC263C" w:rsidRDefault="004D24A4" w:rsidP="004D24A4">
      <w:pPr>
        <w:spacing w:line="240" w:lineRule="auto"/>
        <w:jc w:val="both"/>
        <w:rPr>
          <w:rFonts w:ascii="Times New Roman" w:hAnsi="Times New Roman" w:cs="Times New Roman"/>
        </w:rPr>
      </w:pPr>
      <w:r>
        <w:rPr>
          <w:rFonts w:ascii="Times New Roman" w:hAnsi="Times New Roman" w:cs="Times New Roman"/>
          <w:b/>
        </w:rPr>
        <w:t xml:space="preserve">Subiectul: </w:t>
      </w:r>
      <w:r w:rsidR="00A076A9">
        <w:rPr>
          <w:rFonts w:ascii="Times New Roman" w:hAnsi="Times New Roman" w:cs="Times New Roman"/>
        </w:rPr>
        <w:t>Rezistența electrică</w:t>
      </w:r>
    </w:p>
    <w:p w14:paraId="444A7239" w14:textId="3098A637" w:rsidR="006A667F" w:rsidRPr="006A667F" w:rsidRDefault="006A667F" w:rsidP="004D24A4">
      <w:pPr>
        <w:spacing w:line="240" w:lineRule="auto"/>
        <w:jc w:val="both"/>
        <w:rPr>
          <w:rFonts w:ascii="Times New Roman" w:hAnsi="Times New Roman" w:cs="Times New Roman"/>
        </w:rPr>
      </w:pPr>
      <w:r>
        <w:rPr>
          <w:rFonts w:ascii="Times New Roman" w:hAnsi="Times New Roman" w:cs="Times New Roman"/>
          <w:b/>
        </w:rPr>
        <w:t>Tipul lecției:</w:t>
      </w:r>
      <w:r>
        <w:rPr>
          <w:rFonts w:ascii="Times New Roman" w:hAnsi="Times New Roman" w:cs="Times New Roman"/>
        </w:rPr>
        <w:t xml:space="preserve"> Mixtă</w:t>
      </w:r>
    </w:p>
    <w:p w14:paraId="00CD4286" w14:textId="77777777" w:rsidR="00F37AD8" w:rsidRDefault="00302471" w:rsidP="00302471">
      <w:pPr>
        <w:jc w:val="both"/>
        <w:rPr>
          <w:rFonts w:ascii="Times New Roman" w:hAnsi="Times New Roman" w:cs="Times New Roman"/>
          <w:sz w:val="24"/>
        </w:rPr>
      </w:pPr>
      <w:r w:rsidRPr="00F37AD8">
        <w:rPr>
          <w:rFonts w:ascii="Times New Roman" w:hAnsi="Times New Roman" w:cs="Times New Roman"/>
          <w:b/>
          <w:sz w:val="24"/>
        </w:rPr>
        <w:t xml:space="preserve">Programa: </w:t>
      </w:r>
      <w:r>
        <w:rPr>
          <w:rFonts w:ascii="Times New Roman" w:hAnsi="Times New Roman" w:cs="Times New Roman"/>
          <w:sz w:val="24"/>
        </w:rPr>
        <w:t>Anexa nr. 3 la OMENCS nr. 4457 din 05.07.2016</w:t>
      </w:r>
    </w:p>
    <w:p w14:paraId="1B612685" w14:textId="786276E4" w:rsidR="00302471" w:rsidRDefault="00F37AD8" w:rsidP="00302471">
      <w:pPr>
        <w:jc w:val="both"/>
        <w:rPr>
          <w:rFonts w:ascii="Times New Roman" w:hAnsi="Times New Roman" w:cs="Times New Roman"/>
          <w:sz w:val="24"/>
        </w:rPr>
      </w:pPr>
      <w:r w:rsidRPr="00F37AD8">
        <w:rPr>
          <w:rFonts w:ascii="Times New Roman" w:hAnsi="Times New Roman" w:cs="Times New Roman"/>
          <w:b/>
          <w:sz w:val="24"/>
        </w:rPr>
        <w:t>Standard de pregătire profesională:</w:t>
      </w:r>
      <w:r w:rsidR="00302471">
        <w:rPr>
          <w:rFonts w:ascii="Times New Roman" w:hAnsi="Times New Roman" w:cs="Times New Roman"/>
          <w:sz w:val="24"/>
        </w:rPr>
        <w:t xml:space="preserve"> Anexa nr. 4 la OMENCS nr. 4121 din 13.06.2016</w:t>
      </w:r>
    </w:p>
    <w:p w14:paraId="2EB2F809" w14:textId="49B35CBE" w:rsidR="00F37AD8" w:rsidRDefault="00F37AD8" w:rsidP="00F37AD8">
      <w:pPr>
        <w:spacing w:line="240" w:lineRule="auto"/>
        <w:jc w:val="both"/>
        <w:rPr>
          <w:rFonts w:ascii="Times New Roman" w:hAnsi="Times New Roman" w:cs="Times New Roman"/>
        </w:rPr>
      </w:pPr>
      <w:r w:rsidRPr="00FC263C">
        <w:rPr>
          <w:rFonts w:ascii="Times New Roman" w:hAnsi="Times New Roman" w:cs="Times New Roman"/>
          <w:b/>
        </w:rPr>
        <w:t>Durata:</w:t>
      </w:r>
      <w:r>
        <w:rPr>
          <w:rFonts w:ascii="Times New Roman" w:hAnsi="Times New Roman" w:cs="Times New Roman"/>
          <w:b/>
        </w:rPr>
        <w:t xml:space="preserve"> </w:t>
      </w:r>
      <w:r>
        <w:rPr>
          <w:rFonts w:ascii="Times New Roman" w:hAnsi="Times New Roman" w:cs="Times New Roman"/>
        </w:rPr>
        <w:t>50 de minute</w:t>
      </w:r>
    </w:p>
    <w:p w14:paraId="00F9D08D" w14:textId="0AC25771" w:rsidR="005748DB" w:rsidRDefault="005748DB" w:rsidP="00F37AD8">
      <w:pPr>
        <w:spacing w:line="240" w:lineRule="auto"/>
        <w:jc w:val="both"/>
        <w:rPr>
          <w:rFonts w:ascii="Times New Roman" w:hAnsi="Times New Roman" w:cs="Times New Roman"/>
        </w:rPr>
      </w:pPr>
    </w:p>
    <w:p w14:paraId="434F4586" w14:textId="34CFD506" w:rsidR="00E55D43" w:rsidRDefault="005748DB" w:rsidP="00F37AD8">
      <w:pPr>
        <w:spacing w:line="240" w:lineRule="auto"/>
        <w:jc w:val="both"/>
        <w:rPr>
          <w:rFonts w:ascii="Times New Roman" w:hAnsi="Times New Roman" w:cs="Times New Roman"/>
        </w:rPr>
      </w:pPr>
      <w:r w:rsidRPr="005748DB">
        <w:rPr>
          <w:rFonts w:ascii="Times New Roman" w:hAnsi="Times New Roman" w:cs="Times New Roman"/>
          <w:noProof/>
        </w:rPr>
        <w:drawing>
          <wp:inline distT="0" distB="0" distL="0" distR="0" wp14:anchorId="376EA171" wp14:editId="2A343AE1">
            <wp:extent cx="3676839" cy="1397072"/>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76839" cy="1397072"/>
                    </a:xfrm>
                    <a:prstGeom prst="rect">
                      <a:avLst/>
                    </a:prstGeom>
                  </pic:spPr>
                </pic:pic>
              </a:graphicData>
            </a:graphic>
          </wp:inline>
        </w:drawing>
      </w:r>
    </w:p>
    <w:p w14:paraId="242C097E" w14:textId="77777777" w:rsidR="00E55D43" w:rsidRPr="00FC263C" w:rsidRDefault="00E55D43" w:rsidP="00F37AD8">
      <w:pPr>
        <w:spacing w:line="240" w:lineRule="auto"/>
        <w:jc w:val="both"/>
        <w:rPr>
          <w:rFonts w:ascii="Times New Roman" w:hAnsi="Times New Roman" w:cs="Times New Roman"/>
        </w:rPr>
      </w:pPr>
    </w:p>
    <w:p w14:paraId="530E0DC1" w14:textId="6B2D68AA" w:rsidR="00A26418" w:rsidRDefault="00A26418" w:rsidP="00862C42">
      <w:pPr>
        <w:jc w:val="both"/>
        <w:rPr>
          <w:rFonts w:ascii="Times New Roman" w:hAnsi="Times New Roman" w:cs="Times New Roman"/>
          <w:sz w:val="24"/>
        </w:rPr>
      </w:pPr>
    </w:p>
    <w:p w14:paraId="4815360C" w14:textId="77777777" w:rsidR="006A667F" w:rsidRDefault="006A667F" w:rsidP="00862C42">
      <w:pPr>
        <w:jc w:val="both"/>
        <w:rPr>
          <w:rFonts w:ascii="Times New Roman" w:hAnsi="Times New Roman" w:cs="Times New Roman"/>
          <w:sz w:val="24"/>
        </w:rPr>
      </w:pPr>
    </w:p>
    <w:p w14:paraId="7F94278D" w14:textId="18CF8CCD" w:rsidR="00AA5C61" w:rsidRDefault="00AA5C61" w:rsidP="00862C42">
      <w:pPr>
        <w:jc w:val="both"/>
        <w:rPr>
          <w:rFonts w:ascii="Times New Roman" w:hAnsi="Times New Roman" w:cs="Times New Roman"/>
          <w:sz w:val="24"/>
        </w:rPr>
      </w:pPr>
      <w:r>
        <w:rPr>
          <w:rFonts w:ascii="Times New Roman" w:hAnsi="Times New Roman" w:cs="Times New Roman"/>
          <w:sz w:val="24"/>
        </w:rPr>
        <w:t>Colectivul clasei a IX-a C, în cadrul disciplinei</w:t>
      </w:r>
      <w:r w:rsidR="0050452D">
        <w:rPr>
          <w:rFonts w:ascii="Times New Roman" w:hAnsi="Times New Roman" w:cs="Times New Roman"/>
          <w:sz w:val="24"/>
        </w:rPr>
        <w:t xml:space="preserve"> „Măsurări electrice în curent continuu”, cu subiectul „Rezistența electrică”, vor fi capabili:</w:t>
      </w:r>
    </w:p>
    <w:p w14:paraId="135DBB71" w14:textId="1F54A3DA" w:rsidR="00302471" w:rsidRDefault="0050452D" w:rsidP="00862C42">
      <w:pPr>
        <w:jc w:val="both"/>
        <w:rPr>
          <w:rFonts w:ascii="Times New Roman" w:hAnsi="Times New Roman" w:cs="Times New Roman"/>
          <w:sz w:val="24"/>
        </w:rPr>
      </w:pPr>
      <w:r>
        <w:rPr>
          <w:rFonts w:ascii="Times New Roman" w:hAnsi="Times New Roman" w:cs="Times New Roman"/>
          <w:sz w:val="24"/>
        </w:rPr>
        <w:t>O.C.1</w:t>
      </w:r>
      <w:r w:rsidR="00F37AD8">
        <w:rPr>
          <w:rFonts w:ascii="Times New Roman" w:hAnsi="Times New Roman" w:cs="Times New Roman"/>
          <w:sz w:val="24"/>
        </w:rPr>
        <w:t>:</w:t>
      </w:r>
      <w:r w:rsidR="00302471">
        <w:rPr>
          <w:rFonts w:ascii="Times New Roman" w:hAnsi="Times New Roman" w:cs="Times New Roman"/>
          <w:sz w:val="24"/>
        </w:rPr>
        <w:t xml:space="preserve"> să definească corect rezistența electrică pe baza conținutului teoretic prezentat de către cadrul didactic. Nu se admit greșeli.</w:t>
      </w:r>
    </w:p>
    <w:p w14:paraId="316303A3" w14:textId="18725C82" w:rsidR="0050452D" w:rsidRDefault="0050452D" w:rsidP="00862C42">
      <w:pPr>
        <w:jc w:val="both"/>
        <w:rPr>
          <w:rFonts w:ascii="Times New Roman" w:hAnsi="Times New Roman" w:cs="Times New Roman"/>
          <w:sz w:val="24"/>
        </w:rPr>
      </w:pPr>
      <w:r>
        <w:rPr>
          <w:rFonts w:ascii="Times New Roman" w:hAnsi="Times New Roman" w:cs="Times New Roman"/>
          <w:sz w:val="24"/>
        </w:rPr>
        <w:t>O.C.2</w:t>
      </w:r>
      <w:r w:rsidR="00F37AD8">
        <w:rPr>
          <w:rFonts w:ascii="Times New Roman" w:hAnsi="Times New Roman" w:cs="Times New Roman"/>
          <w:sz w:val="24"/>
        </w:rPr>
        <w:t xml:space="preserve">: să diferențieze corect rezistența electrică de conductivitatea electrică pe fundamentul discuțiilor și indicaților din cadrul orei de curs. Nu se admit greșeli.  </w:t>
      </w:r>
    </w:p>
    <w:p w14:paraId="49691399" w14:textId="580D50F9" w:rsidR="0050452D" w:rsidRDefault="0050452D" w:rsidP="00862C42">
      <w:pPr>
        <w:jc w:val="both"/>
        <w:rPr>
          <w:rFonts w:ascii="Times New Roman" w:hAnsi="Times New Roman" w:cs="Times New Roman"/>
          <w:sz w:val="24"/>
        </w:rPr>
      </w:pPr>
      <w:r>
        <w:rPr>
          <w:rFonts w:ascii="Times New Roman" w:hAnsi="Times New Roman" w:cs="Times New Roman"/>
          <w:sz w:val="24"/>
        </w:rPr>
        <w:t>O.C.3</w:t>
      </w:r>
      <w:r w:rsidR="00F37AD8">
        <w:rPr>
          <w:rFonts w:ascii="Times New Roman" w:hAnsi="Times New Roman" w:cs="Times New Roman"/>
          <w:sz w:val="24"/>
        </w:rPr>
        <w:t>: să aplic</w:t>
      </w:r>
      <w:r w:rsidR="001F2137">
        <w:rPr>
          <w:rFonts w:ascii="Times New Roman" w:hAnsi="Times New Roman" w:cs="Times New Roman"/>
          <w:sz w:val="24"/>
        </w:rPr>
        <w:t>e</w:t>
      </w:r>
      <w:r w:rsidR="00F37AD8">
        <w:rPr>
          <w:rFonts w:ascii="Times New Roman" w:hAnsi="Times New Roman" w:cs="Times New Roman"/>
          <w:sz w:val="24"/>
        </w:rPr>
        <w:t xml:space="preserve"> legea lui Ohm pentru a calcula rezistența, curentul și tensiunea într-un circuit respectând indicațiile metodologice ale profesorului. Se admite o greșeală la două aplicații efectuate.</w:t>
      </w:r>
    </w:p>
    <w:p w14:paraId="0673C052" w14:textId="6571D746" w:rsidR="0050452D" w:rsidRDefault="0050452D" w:rsidP="00862C42">
      <w:pPr>
        <w:jc w:val="both"/>
        <w:rPr>
          <w:rFonts w:ascii="Times New Roman" w:hAnsi="Times New Roman" w:cs="Times New Roman"/>
          <w:sz w:val="24"/>
        </w:rPr>
      </w:pPr>
      <w:r>
        <w:rPr>
          <w:rFonts w:ascii="Times New Roman" w:hAnsi="Times New Roman" w:cs="Times New Roman"/>
          <w:sz w:val="24"/>
        </w:rPr>
        <w:t>O.C.4</w:t>
      </w:r>
      <w:r w:rsidR="00F37AD8">
        <w:rPr>
          <w:rFonts w:ascii="Times New Roman" w:hAnsi="Times New Roman" w:cs="Times New Roman"/>
          <w:sz w:val="24"/>
        </w:rPr>
        <w:t>: să efectueze probleme practice legate de rezistența electrică utilizând formule și relații prezentate în manualul de specialitate. Se admit 2 greșeli</w:t>
      </w:r>
      <w:r w:rsidR="003B676E">
        <w:rPr>
          <w:rFonts w:ascii="Times New Roman" w:hAnsi="Times New Roman" w:cs="Times New Roman"/>
          <w:sz w:val="24"/>
        </w:rPr>
        <w:t xml:space="preserve"> la o aplicație efectuată.</w:t>
      </w:r>
    </w:p>
    <w:p w14:paraId="2FEE07BC" w14:textId="412F718A" w:rsidR="0050452D" w:rsidRDefault="0050452D" w:rsidP="00862C42">
      <w:pPr>
        <w:jc w:val="both"/>
        <w:rPr>
          <w:rFonts w:ascii="Times New Roman" w:hAnsi="Times New Roman" w:cs="Times New Roman"/>
          <w:sz w:val="24"/>
        </w:rPr>
      </w:pPr>
      <w:r>
        <w:rPr>
          <w:rFonts w:ascii="Times New Roman" w:hAnsi="Times New Roman" w:cs="Times New Roman"/>
          <w:sz w:val="24"/>
        </w:rPr>
        <w:lastRenderedPageBreak/>
        <w:t>O.A.1</w:t>
      </w:r>
      <w:r w:rsidR="003B676E">
        <w:rPr>
          <w:rFonts w:ascii="Times New Roman" w:hAnsi="Times New Roman" w:cs="Times New Roman"/>
          <w:sz w:val="24"/>
        </w:rPr>
        <w:t xml:space="preserve">: să colaboreze în echipe de 3-4 elevi în vederea analizării practice a efectul rezistenței asupra circuitelor electrice prin intermediul experimentelor prezentate în manualul de specialitate. Se admite libera asociere. </w:t>
      </w:r>
    </w:p>
    <w:p w14:paraId="09383001" w14:textId="04A0A854" w:rsidR="0050452D" w:rsidRDefault="0050452D" w:rsidP="00862C42">
      <w:pPr>
        <w:jc w:val="both"/>
        <w:rPr>
          <w:rFonts w:ascii="Times New Roman" w:hAnsi="Times New Roman" w:cs="Times New Roman"/>
          <w:sz w:val="24"/>
        </w:rPr>
      </w:pPr>
      <w:r>
        <w:rPr>
          <w:rFonts w:ascii="Times New Roman" w:hAnsi="Times New Roman" w:cs="Times New Roman"/>
          <w:sz w:val="24"/>
        </w:rPr>
        <w:t>O.A.2</w:t>
      </w:r>
      <w:r w:rsidR="003B676E">
        <w:rPr>
          <w:rFonts w:ascii="Times New Roman" w:hAnsi="Times New Roman" w:cs="Times New Roman"/>
          <w:sz w:val="24"/>
        </w:rPr>
        <w:t>:</w:t>
      </w:r>
      <w:r w:rsidR="00A24E19">
        <w:rPr>
          <w:rFonts w:ascii="Times New Roman" w:hAnsi="Times New Roman" w:cs="Times New Roman"/>
          <w:sz w:val="24"/>
        </w:rPr>
        <w:t xml:space="preserve"> să manifeste curiozitate în legătură cu fenomenul rezistenței electrice și cu aplicațiile sale practice, pe fundamentul discuțiilor și al interacțiunilor cu cadrul didactic. Se admit discuții libere.</w:t>
      </w:r>
    </w:p>
    <w:p w14:paraId="2B6E2216" w14:textId="3C0C2BEE" w:rsidR="00E55D43" w:rsidRDefault="0050452D" w:rsidP="00862C42">
      <w:pPr>
        <w:jc w:val="both"/>
        <w:rPr>
          <w:rFonts w:ascii="Times New Roman" w:hAnsi="Times New Roman" w:cs="Times New Roman"/>
          <w:sz w:val="24"/>
        </w:rPr>
      </w:pPr>
      <w:r>
        <w:rPr>
          <w:rFonts w:ascii="Times New Roman" w:hAnsi="Times New Roman" w:cs="Times New Roman"/>
          <w:sz w:val="24"/>
        </w:rPr>
        <w:t>O.A.3</w:t>
      </w:r>
      <w:r w:rsidR="003B676E">
        <w:rPr>
          <w:rFonts w:ascii="Times New Roman" w:hAnsi="Times New Roman" w:cs="Times New Roman"/>
          <w:sz w:val="24"/>
        </w:rPr>
        <w:t>:</w:t>
      </w:r>
      <w:r w:rsidR="00E55D43">
        <w:rPr>
          <w:rFonts w:ascii="Times New Roman" w:hAnsi="Times New Roman" w:cs="Times New Roman"/>
          <w:sz w:val="24"/>
        </w:rPr>
        <w:t xml:space="preserve"> </w:t>
      </w:r>
      <w:r w:rsidR="00A24E19">
        <w:rPr>
          <w:rFonts w:ascii="Times New Roman" w:hAnsi="Times New Roman" w:cs="Times New Roman"/>
          <w:sz w:val="24"/>
        </w:rPr>
        <w:t xml:space="preserve">să manifeste </w:t>
      </w:r>
      <w:r w:rsidR="005748DB">
        <w:rPr>
          <w:rFonts w:ascii="Times New Roman" w:hAnsi="Times New Roman" w:cs="Times New Roman"/>
          <w:sz w:val="24"/>
        </w:rPr>
        <w:t>responsabilitate și atenție în manipularea componentelor electrice și a instrumentelor de măsurare pentru evitarea accidentelor sau deteriorarea echipamentelor. Se admit discuții libere.</w:t>
      </w:r>
    </w:p>
    <w:p w14:paraId="39FE1836" w14:textId="35C0101A" w:rsidR="00853E7A" w:rsidRDefault="00853E7A" w:rsidP="00862C42">
      <w:pPr>
        <w:jc w:val="both"/>
        <w:rPr>
          <w:rFonts w:ascii="Times New Roman" w:hAnsi="Times New Roman" w:cs="Times New Roman"/>
          <w:sz w:val="24"/>
        </w:rPr>
      </w:pPr>
      <w:r>
        <w:rPr>
          <w:rFonts w:ascii="Times New Roman" w:hAnsi="Times New Roman" w:cs="Times New Roman"/>
          <w:sz w:val="24"/>
        </w:rPr>
        <w:t>O.A.4: să acorde feedback pozitiv colegiilor în cadrul analizei circuitelor electrice create, iar în caz contrar să ofere</w:t>
      </w:r>
      <w:r w:rsidR="00886366">
        <w:rPr>
          <w:rFonts w:ascii="Times New Roman" w:hAnsi="Times New Roman" w:cs="Times New Roman"/>
          <w:sz w:val="24"/>
        </w:rPr>
        <w:t xml:space="preserve"> opțiuni de îmbunătățire ale proiectului, folosindu-se de discuțiile colective și indicațiile teoretice. Se admit conversații și propuneri argumentate corect.</w:t>
      </w:r>
    </w:p>
    <w:p w14:paraId="27433AFF" w14:textId="5FA2A7C1" w:rsidR="0050452D" w:rsidRDefault="0050452D" w:rsidP="00862C42">
      <w:pPr>
        <w:jc w:val="both"/>
        <w:rPr>
          <w:rFonts w:ascii="Times New Roman" w:hAnsi="Times New Roman" w:cs="Times New Roman"/>
          <w:sz w:val="24"/>
        </w:rPr>
      </w:pPr>
      <w:r>
        <w:rPr>
          <w:rFonts w:ascii="Times New Roman" w:hAnsi="Times New Roman" w:cs="Times New Roman"/>
          <w:sz w:val="24"/>
        </w:rPr>
        <w:t>O.P.1</w:t>
      </w:r>
      <w:r w:rsidR="003B676E">
        <w:rPr>
          <w:rFonts w:ascii="Times New Roman" w:hAnsi="Times New Roman" w:cs="Times New Roman"/>
          <w:sz w:val="24"/>
        </w:rPr>
        <w:t xml:space="preserve">: </w:t>
      </w:r>
      <w:r w:rsidR="005748DB">
        <w:rPr>
          <w:rFonts w:ascii="Times New Roman" w:hAnsi="Times New Roman" w:cs="Times New Roman"/>
          <w:sz w:val="24"/>
        </w:rPr>
        <w:t>să</w:t>
      </w:r>
      <w:r w:rsidR="00992086">
        <w:rPr>
          <w:rFonts w:ascii="Times New Roman" w:hAnsi="Times New Roman" w:cs="Times New Roman"/>
          <w:sz w:val="24"/>
        </w:rPr>
        <w:t xml:space="preserve"> perceapă modul de </w:t>
      </w:r>
      <w:r w:rsidR="005748DB">
        <w:rPr>
          <w:rFonts w:ascii="Times New Roman" w:hAnsi="Times New Roman" w:cs="Times New Roman"/>
          <w:sz w:val="24"/>
        </w:rPr>
        <w:t>conec</w:t>
      </w:r>
      <w:r w:rsidR="00992086">
        <w:rPr>
          <w:rFonts w:ascii="Times New Roman" w:hAnsi="Times New Roman" w:cs="Times New Roman"/>
          <w:sz w:val="24"/>
        </w:rPr>
        <w:t>tare</w:t>
      </w:r>
      <w:r w:rsidR="005748DB">
        <w:rPr>
          <w:rFonts w:ascii="Times New Roman" w:hAnsi="Times New Roman" w:cs="Times New Roman"/>
          <w:sz w:val="24"/>
        </w:rPr>
        <w:t xml:space="preserve"> și</w:t>
      </w:r>
      <w:r w:rsidR="00992086">
        <w:rPr>
          <w:rFonts w:ascii="Times New Roman" w:hAnsi="Times New Roman" w:cs="Times New Roman"/>
          <w:sz w:val="24"/>
        </w:rPr>
        <w:t xml:space="preserve"> </w:t>
      </w:r>
      <w:r w:rsidR="005748DB">
        <w:rPr>
          <w:rFonts w:ascii="Times New Roman" w:hAnsi="Times New Roman" w:cs="Times New Roman"/>
          <w:sz w:val="24"/>
        </w:rPr>
        <w:t>deconect</w:t>
      </w:r>
      <w:r w:rsidR="00992086">
        <w:rPr>
          <w:rFonts w:ascii="Times New Roman" w:hAnsi="Times New Roman" w:cs="Times New Roman"/>
          <w:sz w:val="24"/>
        </w:rPr>
        <w:t>are</w:t>
      </w:r>
      <w:r w:rsidR="005748DB">
        <w:rPr>
          <w:rFonts w:ascii="Times New Roman" w:hAnsi="Times New Roman" w:cs="Times New Roman"/>
          <w:sz w:val="24"/>
        </w:rPr>
        <w:t xml:space="preserve"> </w:t>
      </w:r>
      <w:r w:rsidR="00992086">
        <w:rPr>
          <w:rFonts w:ascii="Times New Roman" w:hAnsi="Times New Roman" w:cs="Times New Roman"/>
          <w:sz w:val="24"/>
        </w:rPr>
        <w:t>a</w:t>
      </w:r>
      <w:r w:rsidR="00FB2D9A">
        <w:rPr>
          <w:rFonts w:ascii="Times New Roman" w:hAnsi="Times New Roman" w:cs="Times New Roman"/>
          <w:sz w:val="24"/>
        </w:rPr>
        <w:t xml:space="preserve"> unor</w:t>
      </w:r>
      <w:r w:rsidR="005748DB">
        <w:rPr>
          <w:rFonts w:ascii="Times New Roman" w:hAnsi="Times New Roman" w:cs="Times New Roman"/>
          <w:sz w:val="24"/>
        </w:rPr>
        <w:t xml:space="preserve"> componente el</w:t>
      </w:r>
      <w:r w:rsidR="00FB2D9A">
        <w:rPr>
          <w:rFonts w:ascii="Times New Roman" w:hAnsi="Times New Roman" w:cs="Times New Roman"/>
          <w:sz w:val="24"/>
        </w:rPr>
        <w:t>ectrice</w:t>
      </w:r>
      <w:r w:rsidR="005748DB">
        <w:rPr>
          <w:rFonts w:ascii="Times New Roman" w:hAnsi="Times New Roman" w:cs="Times New Roman"/>
          <w:sz w:val="24"/>
        </w:rPr>
        <w:t xml:space="preserve"> </w:t>
      </w:r>
      <w:r w:rsidR="00FB2D9A">
        <w:rPr>
          <w:rFonts w:ascii="Times New Roman" w:hAnsi="Times New Roman" w:cs="Times New Roman"/>
          <w:sz w:val="24"/>
        </w:rPr>
        <w:t>dintr-un</w:t>
      </w:r>
      <w:r w:rsidR="005748DB">
        <w:rPr>
          <w:rFonts w:ascii="Times New Roman" w:hAnsi="Times New Roman" w:cs="Times New Roman"/>
          <w:sz w:val="24"/>
        </w:rPr>
        <w:t xml:space="preserve"> circuit </w:t>
      </w:r>
      <w:r w:rsidR="00FB2D9A">
        <w:rPr>
          <w:rFonts w:ascii="Times New Roman" w:hAnsi="Times New Roman" w:cs="Times New Roman"/>
          <w:sz w:val="24"/>
        </w:rPr>
        <w:t>în scopul</w:t>
      </w:r>
      <w:r w:rsidR="005748DB">
        <w:rPr>
          <w:rFonts w:ascii="Times New Roman" w:hAnsi="Times New Roman" w:cs="Times New Roman"/>
          <w:sz w:val="24"/>
        </w:rPr>
        <w:t xml:space="preserve"> va</w:t>
      </w:r>
      <w:r w:rsidR="00FB2D9A">
        <w:rPr>
          <w:rFonts w:ascii="Times New Roman" w:hAnsi="Times New Roman" w:cs="Times New Roman"/>
          <w:sz w:val="24"/>
        </w:rPr>
        <w:t>riației valorii</w:t>
      </w:r>
      <w:r w:rsidR="005748DB">
        <w:rPr>
          <w:rFonts w:ascii="Times New Roman" w:hAnsi="Times New Roman" w:cs="Times New Roman"/>
          <w:sz w:val="24"/>
        </w:rPr>
        <w:t xml:space="preserve"> rezistenței electrice, pe baza </w:t>
      </w:r>
      <w:r w:rsidR="00605C42">
        <w:rPr>
          <w:rFonts w:ascii="Times New Roman" w:hAnsi="Times New Roman" w:cs="Times New Roman"/>
          <w:sz w:val="24"/>
        </w:rPr>
        <w:t xml:space="preserve">fișei de lucru și a </w:t>
      </w:r>
      <w:r w:rsidR="005748DB">
        <w:rPr>
          <w:rFonts w:ascii="Times New Roman" w:hAnsi="Times New Roman" w:cs="Times New Roman"/>
          <w:sz w:val="24"/>
        </w:rPr>
        <w:t>indicațiilor teoretice ale profesorului.</w:t>
      </w:r>
      <w:r w:rsidR="00FB2D9A">
        <w:rPr>
          <w:rFonts w:ascii="Times New Roman" w:hAnsi="Times New Roman" w:cs="Times New Roman"/>
          <w:sz w:val="24"/>
        </w:rPr>
        <w:t xml:space="preserve"> Se admite o greșeală la o aplicație efectuată corect.</w:t>
      </w:r>
    </w:p>
    <w:p w14:paraId="69C6462F" w14:textId="3C8611EA" w:rsidR="0050452D" w:rsidRDefault="0050452D" w:rsidP="00862C42">
      <w:pPr>
        <w:jc w:val="both"/>
        <w:rPr>
          <w:rFonts w:ascii="Times New Roman" w:hAnsi="Times New Roman" w:cs="Times New Roman"/>
          <w:sz w:val="24"/>
        </w:rPr>
      </w:pPr>
      <w:r>
        <w:rPr>
          <w:rFonts w:ascii="Times New Roman" w:hAnsi="Times New Roman" w:cs="Times New Roman"/>
          <w:sz w:val="24"/>
        </w:rPr>
        <w:t>O.P.2</w:t>
      </w:r>
      <w:r w:rsidR="003B676E">
        <w:rPr>
          <w:rFonts w:ascii="Times New Roman" w:hAnsi="Times New Roman" w:cs="Times New Roman"/>
          <w:sz w:val="24"/>
        </w:rPr>
        <w:t>:</w:t>
      </w:r>
      <w:r w:rsidR="005748DB">
        <w:rPr>
          <w:rFonts w:ascii="Times New Roman" w:hAnsi="Times New Roman" w:cs="Times New Roman"/>
          <w:sz w:val="24"/>
        </w:rPr>
        <w:t xml:space="preserve"> </w:t>
      </w:r>
      <w:r w:rsidR="00FB2D9A">
        <w:rPr>
          <w:rFonts w:ascii="Times New Roman" w:hAnsi="Times New Roman" w:cs="Times New Roman"/>
          <w:sz w:val="24"/>
        </w:rPr>
        <w:t xml:space="preserve">să </w:t>
      </w:r>
      <w:r w:rsidR="006A667F">
        <w:rPr>
          <w:rFonts w:ascii="Times New Roman" w:hAnsi="Times New Roman" w:cs="Times New Roman"/>
          <w:sz w:val="24"/>
        </w:rPr>
        <w:t>execute un circuit electric utilizând componente electrice, precum: baterii, rezistențe și fire conductoare, pe baza îndrumărilor cadrului didactic. Se admit discuții la nivelul clasei</w:t>
      </w:r>
    </w:p>
    <w:p w14:paraId="0BCAC650" w14:textId="77B6D4BC" w:rsidR="00FB2D9A" w:rsidRDefault="00FB2D9A" w:rsidP="00862C42">
      <w:pPr>
        <w:jc w:val="both"/>
        <w:rPr>
          <w:rFonts w:ascii="Times New Roman" w:hAnsi="Times New Roman" w:cs="Times New Roman"/>
          <w:sz w:val="24"/>
        </w:rPr>
      </w:pPr>
    </w:p>
    <w:p w14:paraId="2B6FEFF7" w14:textId="0055A7E2" w:rsidR="00AA5C61" w:rsidRDefault="00AA5C61" w:rsidP="00862C42">
      <w:pPr>
        <w:jc w:val="both"/>
        <w:rPr>
          <w:rFonts w:ascii="Times New Roman" w:hAnsi="Times New Roman" w:cs="Times New Roman"/>
          <w:sz w:val="24"/>
        </w:rPr>
      </w:pPr>
    </w:p>
    <w:p w14:paraId="711631B6" w14:textId="77777777" w:rsidR="00AA5C61" w:rsidRDefault="00AA5C61" w:rsidP="00862C42">
      <w:pPr>
        <w:jc w:val="both"/>
        <w:rPr>
          <w:rFonts w:ascii="Times New Roman" w:hAnsi="Times New Roman" w:cs="Times New Roman"/>
          <w:sz w:val="24"/>
        </w:rPr>
      </w:pPr>
    </w:p>
    <w:p w14:paraId="080E2EE6" w14:textId="77777777" w:rsidR="009D57AE" w:rsidRDefault="009D57AE" w:rsidP="009D57AE">
      <w:pPr>
        <w:jc w:val="both"/>
        <w:rPr>
          <w:rFonts w:ascii="Times New Roman" w:hAnsi="Times New Roman" w:cs="Times New Roman"/>
          <w:sz w:val="24"/>
        </w:rPr>
      </w:pPr>
    </w:p>
    <w:p w14:paraId="3011145D" w14:textId="63F13592" w:rsidR="0092158F" w:rsidRDefault="0092158F" w:rsidP="00862C42">
      <w:pPr>
        <w:jc w:val="both"/>
        <w:rPr>
          <w:rFonts w:ascii="Times New Roman" w:hAnsi="Times New Roman" w:cs="Times New Roman"/>
          <w:sz w:val="24"/>
        </w:rPr>
      </w:pPr>
    </w:p>
    <w:p w14:paraId="37A0FF1A" w14:textId="366752DA" w:rsidR="00DF04DC" w:rsidRDefault="00DF04DC" w:rsidP="00862C42">
      <w:pPr>
        <w:jc w:val="both"/>
        <w:rPr>
          <w:rFonts w:ascii="Times New Roman" w:hAnsi="Times New Roman" w:cs="Times New Roman"/>
          <w:sz w:val="24"/>
        </w:rPr>
      </w:pPr>
    </w:p>
    <w:p w14:paraId="34E236D5" w14:textId="655E67B6" w:rsidR="00DF04DC" w:rsidRDefault="00DF04DC" w:rsidP="00862C42">
      <w:pPr>
        <w:jc w:val="both"/>
        <w:rPr>
          <w:rFonts w:ascii="Times New Roman" w:hAnsi="Times New Roman" w:cs="Times New Roman"/>
          <w:sz w:val="24"/>
        </w:rPr>
      </w:pPr>
    </w:p>
    <w:p w14:paraId="71BDA541" w14:textId="13799D49" w:rsidR="00DF04DC" w:rsidRDefault="00DF04DC" w:rsidP="00862C42">
      <w:pPr>
        <w:jc w:val="both"/>
        <w:rPr>
          <w:rFonts w:ascii="Times New Roman" w:hAnsi="Times New Roman" w:cs="Times New Roman"/>
          <w:sz w:val="24"/>
        </w:rPr>
      </w:pPr>
    </w:p>
    <w:p w14:paraId="3B93B7EF" w14:textId="2D04316E" w:rsidR="00DF04DC" w:rsidRDefault="00DF04DC" w:rsidP="00862C42">
      <w:pPr>
        <w:jc w:val="both"/>
        <w:rPr>
          <w:rFonts w:ascii="Times New Roman" w:hAnsi="Times New Roman" w:cs="Times New Roman"/>
          <w:sz w:val="24"/>
        </w:rPr>
      </w:pPr>
    </w:p>
    <w:p w14:paraId="14E90821" w14:textId="4AE9922F" w:rsidR="00DF04DC" w:rsidRDefault="00DF04DC" w:rsidP="00862C42">
      <w:pPr>
        <w:jc w:val="both"/>
        <w:rPr>
          <w:rFonts w:ascii="Times New Roman" w:hAnsi="Times New Roman" w:cs="Times New Roman"/>
          <w:sz w:val="24"/>
        </w:rPr>
      </w:pPr>
    </w:p>
    <w:p w14:paraId="7D99F7C0" w14:textId="16C2896C" w:rsidR="00DF04DC" w:rsidRDefault="00DF04DC" w:rsidP="00862C42">
      <w:pPr>
        <w:jc w:val="both"/>
        <w:rPr>
          <w:rFonts w:ascii="Times New Roman" w:hAnsi="Times New Roman" w:cs="Times New Roman"/>
          <w:sz w:val="24"/>
        </w:rPr>
      </w:pPr>
    </w:p>
    <w:p w14:paraId="401EB3B3" w14:textId="74E0AE18" w:rsidR="00DF04DC" w:rsidRDefault="00DF04DC" w:rsidP="00862C42">
      <w:pPr>
        <w:jc w:val="both"/>
        <w:rPr>
          <w:rFonts w:ascii="Times New Roman" w:hAnsi="Times New Roman" w:cs="Times New Roman"/>
          <w:sz w:val="24"/>
        </w:rPr>
      </w:pPr>
    </w:p>
    <w:p w14:paraId="6A83C747" w14:textId="5C80D2AC" w:rsidR="00DF04DC" w:rsidRDefault="00DF04DC" w:rsidP="00862C42">
      <w:pPr>
        <w:jc w:val="both"/>
        <w:rPr>
          <w:rFonts w:ascii="Times New Roman" w:hAnsi="Times New Roman" w:cs="Times New Roman"/>
          <w:sz w:val="24"/>
        </w:rPr>
      </w:pPr>
    </w:p>
    <w:p w14:paraId="551EEF31" w14:textId="1ECB1B6C" w:rsidR="00DF04DC" w:rsidRDefault="00DF04DC" w:rsidP="00862C42">
      <w:pPr>
        <w:jc w:val="both"/>
        <w:rPr>
          <w:rFonts w:ascii="Times New Roman" w:hAnsi="Times New Roman" w:cs="Times New Roman"/>
          <w:sz w:val="24"/>
        </w:rPr>
      </w:pPr>
    </w:p>
    <w:p w14:paraId="70E7B1EF" w14:textId="03A20468" w:rsidR="00DF04DC" w:rsidRDefault="00DF04DC" w:rsidP="00862C42">
      <w:pPr>
        <w:jc w:val="both"/>
        <w:rPr>
          <w:rFonts w:ascii="Times New Roman" w:hAnsi="Times New Roman" w:cs="Times New Roman"/>
          <w:sz w:val="24"/>
        </w:rPr>
      </w:pPr>
    </w:p>
    <w:p w14:paraId="798FB084" w14:textId="1873B4A3" w:rsidR="00DF04DC" w:rsidRDefault="00DF04DC" w:rsidP="00862C42">
      <w:pPr>
        <w:jc w:val="both"/>
        <w:rPr>
          <w:rFonts w:ascii="Times New Roman" w:hAnsi="Times New Roman" w:cs="Times New Roman"/>
          <w:sz w:val="24"/>
        </w:rPr>
      </w:pPr>
    </w:p>
    <w:p w14:paraId="29E58E48" w14:textId="66903B6B" w:rsidR="00DF04DC" w:rsidRDefault="00DF04DC" w:rsidP="00862C42">
      <w:pPr>
        <w:jc w:val="both"/>
        <w:rPr>
          <w:rFonts w:ascii="Times New Roman" w:hAnsi="Times New Roman" w:cs="Times New Roman"/>
          <w:sz w:val="24"/>
        </w:rPr>
      </w:pPr>
    </w:p>
    <w:p w14:paraId="4561E14D" w14:textId="570D2515" w:rsidR="00DF04DC" w:rsidRDefault="00DF04DC" w:rsidP="00862C42">
      <w:pPr>
        <w:jc w:val="both"/>
        <w:rPr>
          <w:rFonts w:ascii="Times New Roman" w:hAnsi="Times New Roman" w:cs="Times New Roman"/>
          <w:sz w:val="24"/>
        </w:rPr>
      </w:pPr>
      <w:bookmarkStart w:id="0" w:name="_GoBack"/>
      <w:bookmarkEnd w:id="0"/>
    </w:p>
    <w:p w14:paraId="2E5475DD" w14:textId="77F65000" w:rsidR="00DF04DC" w:rsidRDefault="00DF04DC" w:rsidP="00DF04DC">
      <w:pPr>
        <w:jc w:val="center"/>
        <w:rPr>
          <w:rFonts w:ascii="Times New Roman" w:hAnsi="Times New Roman" w:cs="Times New Roman"/>
          <w:sz w:val="32"/>
        </w:rPr>
      </w:pPr>
      <w:r>
        <w:rPr>
          <w:rFonts w:ascii="Times New Roman" w:hAnsi="Times New Roman" w:cs="Times New Roman"/>
          <w:sz w:val="32"/>
        </w:rPr>
        <w:lastRenderedPageBreak/>
        <w:t>Surse și referințe</w:t>
      </w:r>
    </w:p>
    <w:p w14:paraId="3F67F54E" w14:textId="123A7AFE" w:rsidR="00DF04DC" w:rsidRDefault="00DF04DC" w:rsidP="00DF04DC">
      <w:pPr>
        <w:jc w:val="both"/>
        <w:rPr>
          <w:rFonts w:ascii="Times New Roman" w:hAnsi="Times New Roman" w:cs="Times New Roman"/>
          <w:sz w:val="32"/>
        </w:rPr>
      </w:pPr>
    </w:p>
    <w:p w14:paraId="1FD8BACB" w14:textId="77777777" w:rsidR="00DF04DC" w:rsidRDefault="00DF04DC" w:rsidP="00DF04DC">
      <w:pPr>
        <w:jc w:val="both"/>
        <w:rPr>
          <w:rFonts w:ascii="Times New Roman" w:hAnsi="Times New Roman" w:cs="Times New Roman"/>
          <w:sz w:val="24"/>
        </w:rPr>
      </w:pPr>
      <w:r>
        <w:rPr>
          <w:rFonts w:ascii="Times New Roman" w:hAnsi="Times New Roman" w:cs="Times New Roman"/>
          <w:sz w:val="24"/>
        </w:rPr>
        <w:t>Bibliografie</w:t>
      </w:r>
    </w:p>
    <w:p w14:paraId="5882C467" w14:textId="77777777" w:rsidR="00DF04DC" w:rsidRDefault="00DF04DC" w:rsidP="00DF04DC">
      <w:pPr>
        <w:jc w:val="both"/>
      </w:pPr>
      <w:r>
        <w:t>FUNDAMENTELE PEDAGOGIEI TEORIA ȘI METODOLOGIA CURRICULUMULUI, Mihaela Voinea</w:t>
      </w:r>
    </w:p>
    <w:p w14:paraId="2BB58846" w14:textId="77777777" w:rsidR="00DF04DC" w:rsidRDefault="00DF04DC" w:rsidP="00DF04DC">
      <w:pPr>
        <w:jc w:val="both"/>
        <w:rPr>
          <w:rFonts w:ascii="Times New Roman" w:hAnsi="Times New Roman" w:cs="Times New Roman"/>
          <w:sz w:val="24"/>
        </w:rPr>
      </w:pPr>
      <w:r>
        <w:rPr>
          <w:rFonts w:ascii="Times New Roman" w:hAnsi="Times New Roman" w:cs="Times New Roman"/>
          <w:sz w:val="24"/>
        </w:rPr>
        <w:t>Elemente de pedagogie generală, teoria curriculum-ului și teoria instruirii, Marian D. Ilie</w:t>
      </w:r>
    </w:p>
    <w:p w14:paraId="6E39ABA3" w14:textId="77777777" w:rsidR="00DF04DC" w:rsidRDefault="00DF04DC" w:rsidP="00DF04DC">
      <w:pPr>
        <w:jc w:val="both"/>
        <w:rPr>
          <w:rFonts w:ascii="Times New Roman" w:hAnsi="Times New Roman" w:cs="Times New Roman"/>
          <w:sz w:val="24"/>
        </w:rPr>
      </w:pPr>
    </w:p>
    <w:p w14:paraId="357A6D9F" w14:textId="77777777" w:rsidR="00DF04DC" w:rsidRDefault="00DF04DC" w:rsidP="00DF04DC">
      <w:pPr>
        <w:jc w:val="both"/>
        <w:rPr>
          <w:rFonts w:ascii="Times New Roman" w:hAnsi="Times New Roman" w:cs="Times New Roman"/>
          <w:sz w:val="24"/>
        </w:rPr>
      </w:pPr>
      <w:r>
        <w:rPr>
          <w:rFonts w:ascii="Times New Roman" w:hAnsi="Times New Roman" w:cs="Times New Roman"/>
          <w:sz w:val="24"/>
        </w:rPr>
        <w:t>Webologie</w:t>
      </w:r>
    </w:p>
    <w:p w14:paraId="34CC4BB2" w14:textId="77115375" w:rsidR="00DF04DC" w:rsidRDefault="00853E7A" w:rsidP="00DF04DC">
      <w:pPr>
        <w:jc w:val="both"/>
        <w:rPr>
          <w:rFonts w:ascii="Times New Roman" w:hAnsi="Times New Roman" w:cs="Times New Roman"/>
          <w:sz w:val="24"/>
        </w:rPr>
      </w:pPr>
      <w:hyperlink r:id="rId6" w:history="1">
        <w:r w:rsidR="00DF04DC" w:rsidRPr="00853E7A">
          <w:rPr>
            <w:rStyle w:val="Hyperlink"/>
            <w:rFonts w:ascii="Times New Roman" w:hAnsi="Times New Roman" w:cs="Times New Roman"/>
            <w:sz w:val="24"/>
          </w:rPr>
          <w:t>https://www.scribd.com/document/62440421/Analiza-Comparativa-Intre-Formele-Educatiei</w:t>
        </w:r>
      </w:hyperlink>
    </w:p>
    <w:p w14:paraId="688D2AF4" w14:textId="6BFFE168" w:rsidR="00DF04DC" w:rsidRDefault="00853E7A" w:rsidP="00DF04DC">
      <w:pPr>
        <w:jc w:val="both"/>
        <w:rPr>
          <w:rFonts w:ascii="Times New Roman" w:hAnsi="Times New Roman" w:cs="Times New Roman"/>
          <w:sz w:val="24"/>
        </w:rPr>
      </w:pPr>
      <w:hyperlink r:id="rId7" w:history="1">
        <w:r w:rsidRPr="00853E7A">
          <w:rPr>
            <w:rStyle w:val="Hyperlink"/>
            <w:rFonts w:ascii="Times New Roman" w:hAnsi="Times New Roman" w:cs="Times New Roman"/>
            <w:sz w:val="24"/>
          </w:rPr>
          <w:t>https://elearning.unitbv.ro/pluginfile.php/566892/mod_resource/content/0/Taxonomiile%20operationaliz%C4%8</w:t>
        </w:r>
        <w:r w:rsidRPr="00853E7A">
          <w:rPr>
            <w:rStyle w:val="Hyperlink"/>
            <w:rFonts w:ascii="Times New Roman" w:hAnsi="Times New Roman" w:cs="Times New Roman"/>
            <w:sz w:val="24"/>
          </w:rPr>
          <w:t>3</w:t>
        </w:r>
        <w:r w:rsidRPr="00853E7A">
          <w:rPr>
            <w:rStyle w:val="Hyperlink"/>
            <w:rFonts w:ascii="Times New Roman" w:hAnsi="Times New Roman" w:cs="Times New Roman"/>
            <w:sz w:val="24"/>
          </w:rPr>
          <w:t>rii.pdf</w:t>
        </w:r>
      </w:hyperlink>
    </w:p>
    <w:p w14:paraId="284C2588" w14:textId="77777777" w:rsidR="00853E7A" w:rsidRPr="00DF04DC" w:rsidRDefault="00853E7A" w:rsidP="00DF04DC">
      <w:pPr>
        <w:jc w:val="both"/>
        <w:rPr>
          <w:rFonts w:ascii="Times New Roman" w:hAnsi="Times New Roman" w:cs="Times New Roman"/>
          <w:sz w:val="24"/>
        </w:rPr>
      </w:pPr>
    </w:p>
    <w:sectPr w:rsidR="00853E7A" w:rsidRPr="00DF04DC" w:rsidSect="00277ACD">
      <w:pgSz w:w="11906" w:h="16838" w:code="9"/>
      <w:pgMar w:top="1418" w:right="1134"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F3320"/>
    <w:multiLevelType w:val="multilevel"/>
    <w:tmpl w:val="24868F3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05C"/>
    <w:rsid w:val="00095A7C"/>
    <w:rsid w:val="000968F7"/>
    <w:rsid w:val="00193028"/>
    <w:rsid w:val="00196284"/>
    <w:rsid w:val="001C405C"/>
    <w:rsid w:val="001F2137"/>
    <w:rsid w:val="00277ACD"/>
    <w:rsid w:val="00302471"/>
    <w:rsid w:val="003033A5"/>
    <w:rsid w:val="00320414"/>
    <w:rsid w:val="00340E40"/>
    <w:rsid w:val="00361EA8"/>
    <w:rsid w:val="00382C05"/>
    <w:rsid w:val="003B676E"/>
    <w:rsid w:val="0047310E"/>
    <w:rsid w:val="004D24A4"/>
    <w:rsid w:val="004E5070"/>
    <w:rsid w:val="004F5527"/>
    <w:rsid w:val="0050452D"/>
    <w:rsid w:val="005748DB"/>
    <w:rsid w:val="00575E29"/>
    <w:rsid w:val="005964EF"/>
    <w:rsid w:val="00597849"/>
    <w:rsid w:val="005A7B23"/>
    <w:rsid w:val="00605C42"/>
    <w:rsid w:val="00620699"/>
    <w:rsid w:val="00622DC0"/>
    <w:rsid w:val="0067615E"/>
    <w:rsid w:val="006A667F"/>
    <w:rsid w:val="006C59AD"/>
    <w:rsid w:val="007272A5"/>
    <w:rsid w:val="00736786"/>
    <w:rsid w:val="007F458E"/>
    <w:rsid w:val="00853E7A"/>
    <w:rsid w:val="008629F4"/>
    <w:rsid w:val="00862C42"/>
    <w:rsid w:val="00867C8C"/>
    <w:rsid w:val="00886366"/>
    <w:rsid w:val="008A1AA3"/>
    <w:rsid w:val="008D7066"/>
    <w:rsid w:val="008E727B"/>
    <w:rsid w:val="0092158F"/>
    <w:rsid w:val="0094220A"/>
    <w:rsid w:val="00992086"/>
    <w:rsid w:val="009D57AE"/>
    <w:rsid w:val="00A00EB7"/>
    <w:rsid w:val="00A076A9"/>
    <w:rsid w:val="00A165C3"/>
    <w:rsid w:val="00A24E19"/>
    <w:rsid w:val="00A26418"/>
    <w:rsid w:val="00A344CC"/>
    <w:rsid w:val="00A432B2"/>
    <w:rsid w:val="00AA5C61"/>
    <w:rsid w:val="00B64FD5"/>
    <w:rsid w:val="00BB1E2C"/>
    <w:rsid w:val="00CC51FB"/>
    <w:rsid w:val="00D00A9F"/>
    <w:rsid w:val="00D26795"/>
    <w:rsid w:val="00DE727C"/>
    <w:rsid w:val="00DF04DC"/>
    <w:rsid w:val="00E209CA"/>
    <w:rsid w:val="00E55D43"/>
    <w:rsid w:val="00F37AD8"/>
    <w:rsid w:val="00F46F98"/>
    <w:rsid w:val="00F77920"/>
    <w:rsid w:val="00F8757F"/>
    <w:rsid w:val="00FB2D9A"/>
    <w:rsid w:val="00FC263C"/>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B4DFD"/>
  <w15:chartTrackingRefBased/>
  <w15:docId w15:val="{D6DAD3DF-6771-4EDF-AED9-A388E939F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58E"/>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styleId="Tabelgril">
    <w:name w:val="Table Grid"/>
    <w:basedOn w:val="TabelNormal"/>
    <w:uiPriority w:val="39"/>
    <w:rsid w:val="00361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f">
    <w:name w:val="List Paragraph"/>
    <w:basedOn w:val="Normal"/>
    <w:uiPriority w:val="34"/>
    <w:qFormat/>
    <w:rsid w:val="008A1AA3"/>
    <w:pPr>
      <w:ind w:left="720"/>
      <w:contextualSpacing/>
    </w:pPr>
  </w:style>
  <w:style w:type="character" w:styleId="Hyperlink">
    <w:name w:val="Hyperlink"/>
    <w:basedOn w:val="Fontdeparagrafimplicit"/>
    <w:uiPriority w:val="99"/>
    <w:unhideWhenUsed/>
    <w:rsid w:val="00853E7A"/>
    <w:rPr>
      <w:color w:val="0563C1" w:themeColor="hyperlink"/>
      <w:u w:val="single"/>
    </w:rPr>
  </w:style>
  <w:style w:type="character" w:styleId="MeniuneNerezolvat">
    <w:name w:val="Unresolved Mention"/>
    <w:basedOn w:val="Fontdeparagrafimplicit"/>
    <w:uiPriority w:val="99"/>
    <w:semiHidden/>
    <w:unhideWhenUsed/>
    <w:rsid w:val="00853E7A"/>
    <w:rPr>
      <w:color w:val="605E5C"/>
      <w:shd w:val="clear" w:color="auto" w:fill="E1DFDD"/>
    </w:rPr>
  </w:style>
  <w:style w:type="character" w:styleId="HyperlinkParcurs">
    <w:name w:val="FollowedHyperlink"/>
    <w:basedOn w:val="Fontdeparagrafimplicit"/>
    <w:uiPriority w:val="99"/>
    <w:semiHidden/>
    <w:unhideWhenUsed/>
    <w:rsid w:val="00853E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2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learning.unitbv.ro/pluginfile.php/566892/mod_resource/content/0/Taxonomiile%20operationaliz%C4%83rii.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ibd.com/document/62440421/Analiza-Comparativa-Intre-Formele-Educatiei"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TotalTime>
  <Pages>7</Pages>
  <Words>1385</Words>
  <Characters>8035</Characters>
  <Application>Microsoft Office Word</Application>
  <DocSecurity>0</DocSecurity>
  <Lines>66</Lines>
  <Paragraphs>18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Pleșa Georgiana</dc:creator>
  <cp:keywords/>
  <dc:description/>
  <cp:lastModifiedBy>Pleșa Georgiana</cp:lastModifiedBy>
  <cp:revision>14</cp:revision>
  <dcterms:created xsi:type="dcterms:W3CDTF">2023-05-17T14:09:00Z</dcterms:created>
  <dcterms:modified xsi:type="dcterms:W3CDTF">2023-05-24T18:08:00Z</dcterms:modified>
</cp:coreProperties>
</file>