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&#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&#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A13559">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A13559">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A13559">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A13559">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A13559">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77777777" w:rsidR="00952F22" w:rsidRPr="00FC46D7" w:rsidRDefault="00FC46D7">
      <w:pPr>
        <w:rPr>
          <w:lang w:val="en-US"/>
        </w:rPr>
      </w:pPr>
      <w:r w:rsidRPr="00FC46D7">
        <w:rPr>
          <w:lang w:val="en-US"/>
        </w:rPr>
        <w:t>R</w:t>
      </w:r>
      <w:r>
        <w:rPr>
          <w:lang w:val="en-US"/>
        </w:rPr>
        <w:t xml:space="preserve">GBD: Red green blue depth. </w:t>
      </w:r>
    </w:p>
    <w:p w14:paraId="499BDE03" w14:textId="77777777" w:rsidR="00952F22" w:rsidRDefault="00F322A4">
      <w:pPr>
        <w:pStyle w:val="Ttulo1"/>
        <w:jc w:val="both"/>
      </w:pPr>
      <w:bookmarkStart w:id="1" w:name="_Toc58433126"/>
      <w:r>
        <w:t>Introducción</w:t>
      </w:r>
      <w:bookmarkEnd w:id="1"/>
    </w:p>
    <w:p w14:paraId="7BA0FB78" w14:textId="77777777" w:rsidR="00952F22"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lastRenderedPageBreak/>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7B08182A" w14:textId="1A8FD595" w:rsidR="00952F22" w:rsidRPr="00DC4011" w:rsidRDefault="00DC4011">
      <w:pPr>
        <w:jc w:val="both"/>
        <w:rPr>
          <w:highlight w:val="cyan"/>
        </w:rPr>
      </w:pPr>
      <w:r w:rsidRPr="00DC4011">
        <w:rPr>
          <w:highlight w:val="cyan"/>
        </w:rPr>
        <w:t xml:space="preserve">AÑADIR: Aplicación poco intrusiva, al no requerir contacto directo con </w:t>
      </w:r>
      <w:proofErr w:type="spellStart"/>
      <w:r w:rsidRPr="00DC4011">
        <w:rPr>
          <w:highlight w:val="cyan"/>
        </w:rPr>
        <w:t>dispotivos</w:t>
      </w:r>
      <w:proofErr w:type="spellEnd"/>
      <w:r w:rsidRPr="00DC4011">
        <w:rPr>
          <w:highlight w:val="cyan"/>
        </w:rPr>
        <w:t xml:space="preserve"> para la trazabilidad del ejercicio. </w:t>
      </w:r>
    </w:p>
    <w:p w14:paraId="1B018621" w14:textId="176364B2" w:rsidR="00DC4011" w:rsidRPr="00DC4011" w:rsidRDefault="00DC4011">
      <w:pPr>
        <w:jc w:val="both"/>
        <w:rPr>
          <w:highlight w:val="cyan"/>
        </w:rPr>
      </w:pPr>
      <w:r w:rsidRPr="00DC4011">
        <w:rPr>
          <w:highlight w:val="cyan"/>
        </w:rPr>
        <w:t xml:space="preserve">La app proporciona un </w:t>
      </w:r>
      <w:proofErr w:type="spellStart"/>
      <w:r w:rsidRPr="00DC4011">
        <w:rPr>
          <w:highlight w:val="cyan"/>
        </w:rPr>
        <w:t>feedback</w:t>
      </w:r>
      <w:proofErr w:type="spellEnd"/>
      <w:r w:rsidRPr="00DC4011">
        <w:rPr>
          <w:highlight w:val="cyan"/>
        </w:rPr>
        <w:t xml:space="preserve"> constante al paciente, ya que se esta analizando la adecuación entre los movimientos y el ejercicio constantemente. </w:t>
      </w:r>
    </w:p>
    <w:p w14:paraId="5B1AB02B" w14:textId="48B09F00" w:rsidR="00DC4011" w:rsidRPr="00DC4011" w:rsidRDefault="00DC4011">
      <w:pPr>
        <w:jc w:val="both"/>
        <w:rPr>
          <w:highlight w:val="cyan"/>
        </w:rPr>
      </w:pPr>
      <w:r w:rsidRPr="00DC4011">
        <w:rPr>
          <w:highlight w:val="cyan"/>
        </w:rPr>
        <w:t xml:space="preserve">El aspecto de gamificación,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3AD0ACF3" w14:textId="27E9FC68" w:rsidR="00DC4011" w:rsidRPr="00DC4011" w:rsidRDefault="00DC4011">
      <w:pPr>
        <w:jc w:val="both"/>
        <w:rPr>
          <w:highlight w:val="cyan"/>
        </w:rPr>
      </w:pPr>
      <w:r w:rsidRPr="00DC4011">
        <w:rPr>
          <w:highlight w:val="cyan"/>
        </w:rPr>
        <w:t xml:space="preserve">La posibilidad de que el responsable sanitario sea quien elija el ejercicio para cada persona. Cada ejercicio será personal. </w:t>
      </w:r>
    </w:p>
    <w:p w14:paraId="5684DC60" w14:textId="328C0F46" w:rsidR="00DC4011" w:rsidRDefault="00DC4011">
      <w:pPr>
        <w:jc w:val="both"/>
      </w:pPr>
      <w:r w:rsidRPr="00DC4011">
        <w:rPr>
          <w:highlight w:val="cyan"/>
        </w:rPr>
        <w:t xml:space="preserve">A su vez que esto permita que a la vez que avance una </w:t>
      </w:r>
      <w:proofErr w:type="spellStart"/>
      <w:r w:rsidRPr="00DC4011">
        <w:rPr>
          <w:highlight w:val="cyan"/>
        </w:rPr>
        <w:t>rehab</w:t>
      </w:r>
      <w:proofErr w:type="spellEnd"/>
      <w:r w:rsidRPr="00DC4011">
        <w:rPr>
          <w:highlight w:val="cyan"/>
        </w:rPr>
        <w:t>, la app avance con esta.</w:t>
      </w:r>
      <w:r>
        <w:t xml:space="preserve"> </w:t>
      </w:r>
    </w:p>
    <w:p w14:paraId="0093EB30" w14:textId="77777777" w:rsidR="00952F22" w:rsidRDefault="00F322A4">
      <w:pPr>
        <w:jc w:val="both"/>
      </w:pPr>
      <w:r>
        <w:t xml:space="preserve">    El objetivo principal de esta aplicación es que esta sea capaz de guiar al paciente durante un ejercicio indicando el recorrido desde su inicio hasta el final.  Se tratará de ejercicios específicos para la rehabilitación articular. La aplicación detectará los movimientos del responsable sanitario, los almacenará y después, los reproducirá guiando al paciente. La aplicación será capaz de distinguir cuando el movimiento es correcto y cuando no respecto del movimiento de referencia del responsable sanitario.   </w:t>
      </w:r>
    </w:p>
    <w:p w14:paraId="45B24184" w14:textId="77777777" w:rsidR="00952F22" w:rsidRDefault="00952F22">
      <w:pPr>
        <w:jc w:val="both"/>
      </w:pPr>
    </w:p>
    <w:p w14:paraId="62883DD1" w14:textId="77777777" w:rsidR="00952F22" w:rsidRDefault="00F322A4">
      <w:pPr>
        <w:jc w:val="both"/>
      </w:pPr>
      <w:r>
        <w:t xml:space="preserve">Los objetivos secundarios de la aplicación son también que esta pretende mejorar la eficacia y eficiencia de las Unidades de Fisioterapia, que se reciba la atención precisa y personalizada para cada paciente, que se agilicen los tiempos de espera para tratamientos y que sea posible llevar a cabo una rehabilitación de forma remota asumiendo pocos costes. </w:t>
      </w:r>
    </w:p>
    <w:p w14:paraId="1FB87091" w14:textId="77777777" w:rsidR="00952F22" w:rsidRDefault="00F322A4">
      <w:pPr>
        <w:jc w:val="both"/>
      </w:pPr>
      <w:r>
        <w:t xml:space="preserve"> </w:t>
      </w:r>
    </w:p>
    <w:p w14:paraId="01C324E6" w14:textId="77777777" w:rsidR="00952F22" w:rsidRDefault="00F322A4">
      <w:pPr>
        <w:jc w:val="both"/>
      </w:pPr>
      <w:r>
        <w:t>Por último, con la inclusión de las tecnologías en una rehabilitación en forma de juego se pretende que realizar ejercicio deje de ser una obligación.</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lastRenderedPageBreak/>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3D960C13" w:rsidR="00952F22" w:rsidRDefault="00F322A4">
      <w:pPr>
        <w:pStyle w:val="Ttulo3"/>
        <w:ind w:firstLine="708"/>
        <w:jc w:val="both"/>
      </w:pPr>
      <w:bookmarkStart w:id="6" w:name="_Toc58433131"/>
      <w:r w:rsidRPr="00241A5B">
        <w:t>SENSOR RGB-D /Depth camera</w:t>
      </w:r>
      <w:bookmarkEnd w:id="6"/>
    </w:p>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5EABAE70" w14:textId="77777777" w:rsidR="00952F22" w:rsidRDefault="00F322A4">
      <w:pPr>
        <w:jc w:val="both"/>
        <w:rPr>
          <w:color w:val="202122"/>
          <w:highlight w:val="yellow"/>
        </w:rPr>
      </w:pPr>
      <w:r>
        <w:rPr>
          <w:highlight w:val="yellow"/>
        </w:rPr>
        <w:t xml:space="preserve">La cámara utilizada en este proyecto ha sido la Kinect Xbox360.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de giro motorizado para ajustar la cámara para que el usuario se mantenga en el marco, </w:t>
      </w:r>
      <w:r>
        <w:rPr>
          <w:rFonts w:ascii="Arial" w:eastAsia="Arial" w:hAnsi="Arial" w:cs="Arial"/>
          <w:color w:val="202122"/>
          <w:sz w:val="21"/>
          <w:szCs w:val="21"/>
          <w:highlight w:val="yellow"/>
        </w:rPr>
        <w:lastRenderedPageBreak/>
        <w:t xml:space="preserve">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A13559">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A13559">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lastRenderedPageBreak/>
        <w:t>Estructura de la cámara</w:t>
      </w:r>
      <w:bookmarkEnd w:id="9"/>
      <w:r w:rsidR="007456AF">
        <w:t xml:space="preserve"> de profundidad</w:t>
      </w:r>
    </w:p>
    <w:p w14:paraId="51DA01FB"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F8A2C3" wp14:editId="4B88DF31">
            <wp:extent cx="5400675" cy="2105045"/>
            <wp:effectExtent l="0" t="0" r="0" b="0"/>
            <wp:docPr id="28" name="image3.png" descr="Now Kinect 3D Camera can also be used in Bright Sunlight for outdoor  Applications | RobotGlobe"/>
            <wp:cNvGraphicFramePr/>
            <a:graphic xmlns:a="http://schemas.openxmlformats.org/drawingml/2006/main">
              <a:graphicData uri="http://schemas.openxmlformats.org/drawingml/2006/picture">
                <pic:pic xmlns:pic="http://schemas.openxmlformats.org/drawingml/2006/picture">
                  <pic:nvPicPr>
                    <pic:cNvPr id="0" name="image3.png" descr="Now Kinect 3D Camera can also be used in Bright Sunlight for outdoor  Applications | RobotGlobe"/>
                    <pic:cNvPicPr preferRelativeResize="0"/>
                  </pic:nvPicPr>
                  <pic:blipFill>
                    <a:blip r:embed="rId25"/>
                    <a:srcRect b="28012"/>
                    <a:stretch>
                      <a:fillRect/>
                    </a:stretch>
                  </pic:blipFill>
                  <pic:spPr>
                    <a:xfrm>
                      <a:off x="0" y="0"/>
                      <a:ext cx="5400675" cy="2105045"/>
                    </a:xfrm>
                    <a:prstGeom prst="rect">
                      <a:avLst/>
                    </a:prstGeom>
                    <a:ln/>
                  </pic:spPr>
                </pic:pic>
              </a:graphicData>
            </a:graphic>
          </wp:inline>
        </w:drawing>
      </w: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6"/>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7"/>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w:t>
      </w:r>
      <w:r>
        <w:lastRenderedPageBreak/>
        <w:t>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A13559">
      <w:pPr>
        <w:jc w:val="both"/>
      </w:pPr>
      <w:hyperlink r:id="rId28">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of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w:t>
      </w:r>
      <w:r>
        <w:rPr>
          <w:highlight w:val="yellow"/>
        </w:rPr>
        <w:lastRenderedPageBreak/>
        <w:t xml:space="preserve">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A13559">
      <w:pPr>
        <w:jc w:val="both"/>
      </w:pPr>
      <w:hyperlink r:id="rId29">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30">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1">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2">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A13559">
      <w:pPr>
        <w:jc w:val="both"/>
      </w:pPr>
      <w:hyperlink r:id="rId33">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lastRenderedPageBreak/>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4">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A13559">
      <w:pPr>
        <w:jc w:val="both"/>
      </w:pPr>
      <w:hyperlink r:id="rId35">
        <w:r w:rsidR="00F322A4">
          <w:rPr>
            <w:color w:val="0563C1"/>
            <w:u w:val="single"/>
          </w:rPr>
          <w:t>https://www.youtube.com/watch?time_continue=101&amp;v=PVgiEtDbsQM&amp;feature=emb_logo</w:t>
        </w:r>
      </w:hyperlink>
    </w:p>
    <w:p w14:paraId="31DC9114" w14:textId="77777777" w:rsidR="00952F22" w:rsidRDefault="00A13559">
      <w:pPr>
        <w:jc w:val="both"/>
        <w:rPr>
          <w:color w:val="0563C1"/>
          <w:u w:val="single"/>
        </w:rPr>
      </w:pPr>
      <w:hyperlink r:id="rId36">
        <w:r w:rsidR="00F322A4">
          <w:rPr>
            <w:color w:val="0563C1"/>
            <w:u w:val="single"/>
          </w:rPr>
          <w:t>https://computerhoy.com/noticias/hardware/como-funciona-kinect-aplicada-ciencia-medicina-7596</w:t>
        </w:r>
      </w:hyperlink>
    </w:p>
    <w:p w14:paraId="75B66908" w14:textId="77777777" w:rsidR="00952F22" w:rsidRDefault="00F322A4">
      <w:pPr>
        <w:jc w:val="both"/>
      </w:pPr>
      <w:r>
        <w:t>.</w:t>
      </w:r>
      <w:hyperlink r:id="rId37">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8">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9">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40">
        <w:r>
          <w:rPr>
            <w:color w:val="0563C1"/>
            <w:u w:val="single"/>
          </w:rPr>
          <w:t>https://www.ncbi.nlm.nih.gov/pmc/articles/PMC6034563/</w:t>
        </w:r>
      </w:hyperlink>
    </w:p>
    <w:p w14:paraId="1D107279" w14:textId="77777777" w:rsidR="00952F22" w:rsidRDefault="00F322A4">
      <w:pPr>
        <w:jc w:val="both"/>
      </w:pPr>
      <w:r>
        <w:t>.</w:t>
      </w:r>
      <w:hyperlink r:id="rId41">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2">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3">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4">
        <w:r w:rsidRPr="00287459">
          <w:rPr>
            <w:color w:val="0563C1"/>
            <w:u w:val="single"/>
            <w:lang w:val="en-US"/>
          </w:rPr>
          <w:t>https://www.ncbi.nlm.nih.gov/pmc/articles/PMC6034563/</w:t>
        </w:r>
      </w:hyperlink>
    </w:p>
    <w:p w14:paraId="5FDF3F33" w14:textId="77777777" w:rsidR="00952F22" w:rsidRPr="00213CB0" w:rsidRDefault="00A13559">
      <w:pPr>
        <w:jc w:val="both"/>
        <w:rPr>
          <w:lang w:val="en-US"/>
        </w:rPr>
      </w:pPr>
      <w:hyperlink r:id="rId45">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0B56EC8C" w:rsidR="00952F22" w:rsidRPr="00213CB0"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287459" w:rsidRDefault="00F322A4">
      <w:pPr>
        <w:jc w:val="both"/>
        <w:rPr>
          <w:lang w:val="en-US"/>
        </w:rPr>
      </w:pPr>
      <w:r w:rsidRPr="00287459">
        <w:rPr>
          <w:lang w:val="en-US"/>
        </w:rPr>
        <w:t>RealSense</w:t>
      </w:r>
    </w:p>
    <w:p w14:paraId="06D6D9A2" w14:textId="6095A909" w:rsidR="00952F22" w:rsidRDefault="00F322A4">
      <w:pPr>
        <w:jc w:val="both"/>
        <w:rPr>
          <w:lang w:val="en-US"/>
        </w:rPr>
      </w:pPr>
      <w:r w:rsidRPr="00287459">
        <w:rPr>
          <w:lang w:val="en-US"/>
        </w:rPr>
        <w:t xml:space="preserve">Astra S </w:t>
      </w:r>
      <w:proofErr w:type="spellStart"/>
      <w:r w:rsidRPr="00287459">
        <w:rPr>
          <w:lang w:val="en-US"/>
        </w:rPr>
        <w:t>Orbbec</w:t>
      </w:r>
      <w:proofErr w:type="spellEnd"/>
    </w:p>
    <w:p w14:paraId="0C49EEB2" w14:textId="77777777" w:rsidR="00241A5B" w:rsidRDefault="00241A5B">
      <w:pPr>
        <w:jc w:val="both"/>
        <w:rPr>
          <w:lang w:val="en-US"/>
        </w:rPr>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w:t>
      </w:r>
      <w:r>
        <w:lastRenderedPageBreak/>
        <w:t xml:space="preserve">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lastRenderedPageBreak/>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6B3D3A3B" w:rsidR="00116AB5" w:rsidRDefault="00116AB5" w:rsidP="00116AB5">
      <w:pPr>
        <w:pStyle w:val="Prrafodelista"/>
        <w:numPr>
          <w:ilvl w:val="0"/>
          <w:numId w:val="3"/>
        </w:numPr>
        <w:rPr>
          <w:lang w:val="en-US"/>
        </w:rPr>
      </w:pPr>
      <w:r>
        <w:rPr>
          <w:lang w:val="en-US"/>
        </w:rPr>
        <w:t>CALIBRADO DE CAMARAS</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6">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A13559" w:rsidP="00116AB5">
      <w:pPr>
        <w:ind w:firstLine="360"/>
        <w:rPr>
          <w:shd w:val="clear" w:color="auto" w:fill="FF9900"/>
          <w:lang w:val="en-US"/>
        </w:rPr>
      </w:pPr>
      <w:hyperlink r:id="rId47">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A13559" w:rsidP="00116AB5">
      <w:pPr>
        <w:shd w:val="clear" w:color="auto" w:fill="FFFFFF"/>
        <w:spacing w:after="240"/>
        <w:ind w:left="360"/>
        <w:rPr>
          <w:rFonts w:ascii="Arial" w:eastAsia="Arial" w:hAnsi="Arial" w:cs="Arial"/>
          <w:color w:val="24292E"/>
          <w:shd w:val="clear" w:color="auto" w:fill="FF9900"/>
          <w:lang w:val="en-US"/>
        </w:rPr>
      </w:pPr>
      <w:hyperlink r:id="rId48"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A13559" w:rsidP="007456AF">
      <w:pPr>
        <w:ind w:left="360"/>
        <w:rPr>
          <w:lang w:val="en-US"/>
        </w:rPr>
      </w:pPr>
      <w:hyperlink r:id="rId49">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w:t>
      </w:r>
      <w:proofErr w:type="spellStart"/>
      <w:r>
        <w:t>Processing</w:t>
      </w:r>
      <w:proofErr w:type="spellEnd"/>
      <w:r>
        <w:t xml:space="preserve">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36D9809D" w:rsidR="00241A5B" w:rsidRPr="007456AF" w:rsidRDefault="007456AF" w:rsidP="007456AF">
      <w:pPr>
        <w:numPr>
          <w:ilvl w:val="0"/>
          <w:numId w:val="2"/>
        </w:numPr>
        <w:ind w:left="1080"/>
        <w:rPr>
          <w:lang w:val="en-US"/>
        </w:rPr>
      </w:pPr>
      <w:r w:rsidRPr="00287459">
        <w:rPr>
          <w:lang w:val="en-US"/>
        </w:rPr>
        <w:t>GPU Coder Support Package for NVIDIA GPUs (Addon package for GPU Coder)</w:t>
      </w:r>
    </w:p>
    <w:sectPr w:rsidR="00241A5B" w:rsidRPr="007456AF">
      <w:footerReference w:type="default" r:id="rId50"/>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1C822" w14:textId="77777777" w:rsidR="00A13559" w:rsidRDefault="00A13559">
      <w:r>
        <w:separator/>
      </w:r>
    </w:p>
  </w:endnote>
  <w:endnote w:type="continuationSeparator" w:id="0">
    <w:p w14:paraId="32775146" w14:textId="77777777" w:rsidR="00A13559" w:rsidRDefault="00A1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85E1D" w14:textId="77777777" w:rsidR="00A13559" w:rsidRDefault="00A13559">
      <w:r>
        <w:separator/>
      </w:r>
    </w:p>
  </w:footnote>
  <w:footnote w:type="continuationSeparator" w:id="0">
    <w:p w14:paraId="34C6A0A6" w14:textId="77777777" w:rsidR="00A13559" w:rsidRDefault="00A13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5C595F"/>
    <w:rsid w:val="007456AF"/>
    <w:rsid w:val="008A7D9D"/>
    <w:rsid w:val="00952F22"/>
    <w:rsid w:val="009A36CE"/>
    <w:rsid w:val="00A13559"/>
    <w:rsid w:val="00BB6573"/>
    <w:rsid w:val="00C229DD"/>
    <w:rsid w:val="00DC4011"/>
    <w:rsid w:val="00F322A4"/>
    <w:rsid w:val="00F97506"/>
    <w:rsid w:val="00FC4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redalyc.org/pdf/3442/344234341004.pdf" TargetMode="External"/><Relationship Id="rId21" Type="http://schemas.openxmlformats.org/officeDocument/2006/relationships/hyperlink" Target="https://es.wikipedia.org/wiki/Zune" TargetMode="External"/><Relationship Id="rId34" Type="http://schemas.openxmlformats.org/officeDocument/2006/relationships/hyperlink" Target="https://enforme.vlam.ca/Welcome/login" TargetMode="External"/><Relationship Id="rId42" Type="http://schemas.openxmlformats.org/officeDocument/2006/relationships/hyperlink" Target="about:blank" TargetMode="External"/><Relationship Id="rId47" Type="http://schemas.openxmlformats.org/officeDocument/2006/relationships/hyperlink" Target="https://github.com/matlab-deep-learning/human-pose-estimation-with-deep-learning/release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levelup.com/noticias/16544/Kinect-podria-ayudar-a-desarrollar-protesis-%20ortopedicas/"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youtube.com/watch?v=Lt5Dv250rPM&amp;feature=player_embedded" TargetMode="External"/><Relationship Id="rId37" Type="http://schemas.openxmlformats.org/officeDocument/2006/relationships/hyperlink" Target="https://biblioteca.ucp.edu.co/ojs/index.php/entrecei/article/view/2499/2380" TargetMode="External"/><Relationship Id="rId40" Type="http://schemas.openxmlformats.org/officeDocument/2006/relationships/hyperlink" Target="https://www.ncbi.nlm.nih.gov/pmc/articles/PMC6034563/" TargetMode="External"/><Relationship Id="rId45" Type="http://schemas.openxmlformats.org/officeDocument/2006/relationships/hyperlink" Target="https://europepmc.org/article/med/28211829"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s://zaguan.unizar.es/record/12845/files/TAZ-PFC-2013-649_ANE.pdf" TargetMode="External"/><Relationship Id="rId36" Type="http://schemas.openxmlformats.org/officeDocument/2006/relationships/hyperlink" Target="https://computerhoy.com/noticias/hardware/como-funciona-kinect-aplicada-ciencia-medicina-7596" TargetMode="External"/><Relationship Id="rId49" Type="http://schemas.openxmlformats.org/officeDocument/2006/relationships/hyperlink" Target="https://es.mathworks.com/matlabcentral/fileexchange/76860-human-pose-estimation-with-deep-learning" TargetMode="Externa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GdepIXZTJsw&amp;feature=player_embedded" TargetMode="External"/><Relationship Id="rId44" Type="http://schemas.openxmlformats.org/officeDocument/2006/relationships/hyperlink" Target="https://www.ncbi.nlm.nih.gov/pmc/articles/PMC603456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image" Target="media/image9.jpg"/><Relationship Id="rId30" Type="http://schemas.openxmlformats.org/officeDocument/2006/relationships/hyperlink" Target="http://www.youtube.com/watch?v=DEziMqYbpEs&amp;feature=player_embedded" TargetMode="External"/><Relationship Id="rId35" Type="http://schemas.openxmlformats.org/officeDocument/2006/relationships/hyperlink" Target="https://www.youtube.com/watch?time_continue=101&amp;v=PVgiEtDbsQM&amp;feature=emb_logo" TargetMode="External"/><Relationship Id="rId43" Type="http://schemas.openxmlformats.org/officeDocument/2006/relationships/hyperlink" Target="http://gvvperfcapeva.mpi-inf.mpg.de/public/InertialDepthTracker/InertialDepthTracker.pdf"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png"/><Relationship Id="rId33" Type="http://schemas.openxmlformats.org/officeDocument/2006/relationships/hyperlink" Target="http://www.agenciasinc.es/Noticias/Investigadores-de-la-UCH-aplican-el-sensor-Kinect-en-tratamientos-de-paralisis-cerebral" TargetMode="External"/><Relationship Id="rId38"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6" Type="http://schemas.openxmlformats.org/officeDocument/2006/relationships/hyperlink" Target="https://cocodataset.org/" TargetMode="External"/><Relationship Id="rId20" Type="http://schemas.openxmlformats.org/officeDocument/2006/relationships/hyperlink" Target="https://es.wikipedia.org/wiki/ESPN" TargetMode="External"/><Relationship Id="rId41" Type="http://schemas.openxmlformats.org/officeDocument/2006/relationships/hyperlink" Target="https://www.sciencedirect.com/science/article/abs/pii/S014381661830224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4868</Words>
  <Characters>26778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31583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Elena Espinós Soler</cp:lastModifiedBy>
  <cp:revision>8</cp:revision>
  <dcterms:created xsi:type="dcterms:W3CDTF">2020-11-12T20:24:00Z</dcterms:created>
  <dcterms:modified xsi:type="dcterms:W3CDTF">2020-12-15T19:50:00Z</dcterms:modified>
  <cp:category/>
</cp:coreProperties>
</file>