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39B42F" w14:textId="18CC9262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1) Quale frazione dell’acqua filtrata viene abitualmente riassorbita? </w:t>
      </w:r>
    </w:p>
    <w:p w14:paraId="4CC27233" w14:textId="48F4A5EA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80% </w:t>
      </w:r>
    </w:p>
    <w:p w14:paraId="259AEBAE" w14:textId="2F9C0FC9" w:rsidR="00D23C11" w:rsidRDefault="00BC64FB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>99% |</w:t>
      </w:r>
      <w:r w:rsidR="00D23C11">
        <w:rPr>
          <w:rFonts w:ascii="Times" w:eastAsia="Times" w:hAnsi="Times" w:cs="Times"/>
          <w:color w:val="CC0000"/>
        </w:rPr>
        <w:t xml:space="preserve">100%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90% </w:t>
      </w:r>
    </w:p>
    <w:p w14:paraId="710A0819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7" w:right="1" w:firstLine="8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==Ogni giorno nei reni vengono filtrati 180 litri d'acqua, di cui solo 1,8 litri vengono escreti e questo </w:t>
      </w:r>
      <w:proofErr w:type="gramStart"/>
      <w:r>
        <w:rPr>
          <w:rFonts w:ascii="Times" w:eastAsia="Times" w:hAnsi="Times" w:cs="Times"/>
          <w:i/>
          <w:color w:val="CC0000"/>
        </w:rPr>
        <w:t>significa  che</w:t>
      </w:r>
      <w:proofErr w:type="gramEnd"/>
      <w:r>
        <w:rPr>
          <w:rFonts w:ascii="Times" w:eastAsia="Times" w:hAnsi="Times" w:cs="Times"/>
          <w:i/>
          <w:color w:val="CC0000"/>
        </w:rPr>
        <w:t xml:space="preserve"> ne viene riassorbito il 99%. Il riassorbimento di sodio, glucosio e urea sono invece rispettivamente </w:t>
      </w:r>
      <w:proofErr w:type="gramStart"/>
      <w:r>
        <w:rPr>
          <w:rFonts w:ascii="Times" w:eastAsia="Times" w:hAnsi="Times" w:cs="Times"/>
          <w:i/>
          <w:color w:val="CC0000"/>
        </w:rPr>
        <w:t>del  99</w:t>
      </w:r>
      <w:proofErr w:type="gramEnd"/>
      <w:r>
        <w:rPr>
          <w:rFonts w:ascii="Times" w:eastAsia="Times" w:hAnsi="Times" w:cs="Times"/>
          <w:i/>
          <w:color w:val="CC0000"/>
        </w:rPr>
        <w:t xml:space="preserve">,5%, del 100% e del 44%. </w:t>
      </w:r>
    </w:p>
    <w:p w14:paraId="752CFDD2" w14:textId="3E08C212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2) Dell'acqua presente nell'ultrafiltrato ne viene riassorbito circa: </w:t>
      </w:r>
    </w:p>
    <w:p w14:paraId="5A126204" w14:textId="1A0C9BF0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20% </w:t>
      </w:r>
    </w:p>
    <w:p w14:paraId="2B309843" w14:textId="2B31CC99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10%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>+90% |</w:t>
      </w:r>
      <w:r w:rsidR="00D23C11">
        <w:rPr>
          <w:rFonts w:ascii="Times" w:eastAsia="Times" w:hAnsi="Times" w:cs="Times"/>
          <w:color w:val="CC0000"/>
        </w:rPr>
        <w:t xml:space="preserve">50% </w:t>
      </w:r>
    </w:p>
    <w:p w14:paraId="024E1C8F" w14:textId="0D6E4E45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30" w:lineRule="auto"/>
        <w:ind w:left="35" w:right="2" w:hanging="5"/>
        <w:rPr>
          <w:rFonts w:ascii="Times" w:eastAsia="Times" w:hAnsi="Times" w:cs="Times"/>
        </w:rPr>
      </w:pPr>
      <w:r>
        <w:rPr>
          <w:rFonts w:ascii="Times" w:eastAsia="Times" w:hAnsi="Times" w:cs="Times"/>
          <w:i/>
          <w:color w:val="CC0000"/>
        </w:rPr>
        <w:t xml:space="preserve">==L'acqua presente nell'ultrafiltrato viene quasi completamente riassorbita (99%), per cui la percentuale </w:t>
      </w:r>
      <w:proofErr w:type="gramStart"/>
      <w:r>
        <w:rPr>
          <w:rFonts w:ascii="Times" w:eastAsia="Times" w:hAnsi="Times" w:cs="Times"/>
          <w:i/>
          <w:color w:val="CC0000"/>
        </w:rPr>
        <w:t>che  si</w:t>
      </w:r>
      <w:proofErr w:type="gramEnd"/>
      <w:r>
        <w:rPr>
          <w:rFonts w:ascii="Times" w:eastAsia="Times" w:hAnsi="Times" w:cs="Times"/>
          <w:i/>
          <w:color w:val="CC0000"/>
        </w:rPr>
        <w:t xml:space="preserve"> avvicina di più a tale valore è quella del 90%.</w:t>
      </w:r>
      <w:r>
        <w:rPr>
          <w:rFonts w:ascii="Times" w:eastAsia="Times" w:hAnsi="Times" w:cs="Times"/>
          <w:i/>
          <w:color w:val="A61C00"/>
        </w:rPr>
        <w:t xml:space="preserve"> </w:t>
      </w:r>
      <w:r>
        <w:rPr>
          <w:rFonts w:ascii="Times" w:eastAsia="Times" w:hAnsi="Times" w:cs="Times"/>
          <w:i/>
          <w:color w:val="CC0000"/>
        </w:rPr>
        <w:t>===</w:t>
      </w:r>
    </w:p>
    <w:p w14:paraId="09AA41BD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3) Riguardo al riassorbimento di sodio quale affermazione è corretta? </w:t>
      </w:r>
    </w:p>
    <w:p w14:paraId="63A8B472" w14:textId="1C9E3DD8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Non ha regolazione ormonale </w:t>
      </w:r>
    </w:p>
    <w:p w14:paraId="4C483D5E" w14:textId="4BB17D16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Si svolge prevalentemente per via </w:t>
      </w:r>
      <w:proofErr w:type="spellStart"/>
      <w:r w:rsidR="00D23C11">
        <w:rPr>
          <w:rFonts w:ascii="Times" w:eastAsia="Times" w:hAnsi="Times" w:cs="Times"/>
          <w:color w:val="CC0000"/>
        </w:rPr>
        <w:t>paracellulare</w:t>
      </w:r>
      <w:proofErr w:type="spellEnd"/>
      <w:r w:rsidR="00D23C11">
        <w:rPr>
          <w:rFonts w:ascii="Times" w:eastAsia="Times" w:hAnsi="Times" w:cs="Times"/>
          <w:color w:val="CC0000"/>
        </w:rPr>
        <w:t xml:space="preserve">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>+È strettamente dipendente dall’azione della pompa Na</w:t>
      </w:r>
      <w:r w:rsidR="00C97773">
        <w:rPr>
          <w:rFonts w:ascii="Times" w:eastAsia="Times" w:hAnsi="Times" w:cs="Times"/>
          <w:b/>
          <w:color w:val="CC0000"/>
          <w:sz w:val="23"/>
          <w:szCs w:val="23"/>
          <w:vertAlign w:val="superscript"/>
        </w:rPr>
        <w:t>+</w:t>
      </w:r>
      <w:r w:rsidR="00C97773">
        <w:rPr>
          <w:rFonts w:ascii="Times" w:eastAsia="Times" w:hAnsi="Times" w:cs="Times"/>
          <w:b/>
          <w:color w:val="CC0000"/>
        </w:rPr>
        <w:t>/K</w:t>
      </w:r>
      <w:r w:rsidR="00C97773">
        <w:rPr>
          <w:rFonts w:ascii="Times" w:eastAsia="Times" w:hAnsi="Times" w:cs="Times"/>
          <w:b/>
          <w:color w:val="CC0000"/>
          <w:sz w:val="23"/>
          <w:szCs w:val="23"/>
          <w:vertAlign w:val="superscript"/>
        </w:rPr>
        <w:t>+</w:t>
      </w:r>
      <w:r w:rsidR="00C97773">
        <w:rPr>
          <w:rFonts w:ascii="Times" w:eastAsia="Times" w:hAnsi="Times" w:cs="Times"/>
          <w:b/>
          <w:color w:val="CC0000"/>
          <w:sz w:val="13"/>
          <w:szCs w:val="13"/>
        </w:rPr>
        <w:t xml:space="preserve"> |</w:t>
      </w:r>
      <w:r w:rsidR="00D23C11">
        <w:rPr>
          <w:rFonts w:ascii="Times" w:eastAsia="Times" w:hAnsi="Times" w:cs="Times"/>
          <w:color w:val="CC0000"/>
        </w:rPr>
        <w:t xml:space="preserve">Nel tubulo distale utilizza meccanismi di trasporto uguali a quelli del tubulo prossimale </w:t>
      </w:r>
    </w:p>
    <w:p w14:paraId="202D5523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10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sodio presenta un gradiente di concentrazione che varia nei vari tratti del tubulo renale e viene </w:t>
      </w:r>
      <w:proofErr w:type="gramStart"/>
      <w:r>
        <w:rPr>
          <w:rFonts w:ascii="Times" w:eastAsia="Times" w:hAnsi="Times" w:cs="Times"/>
          <w:i/>
          <w:color w:val="CC0000"/>
        </w:rPr>
        <w:t>riassorbito  per</w:t>
      </w:r>
      <w:proofErr w:type="gramEnd"/>
      <w:r>
        <w:rPr>
          <w:rFonts w:ascii="Times" w:eastAsia="Times" w:hAnsi="Times" w:cs="Times"/>
          <w:i/>
          <w:color w:val="CC0000"/>
        </w:rPr>
        <w:t xml:space="preserve"> il 60% nel tubulo prossimale (principalmente tramite scambio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), per il 30% nel tratto ascendente  spesso dell'ansa di Henle (principalmente tramite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-2Cl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-</w:t>
      </w:r>
      <w:r>
        <w:rPr>
          <w:rFonts w:ascii="Times" w:eastAsia="Times" w:hAnsi="Times" w:cs="Times"/>
          <w:i/>
          <w:color w:val="CC0000"/>
        </w:rPr>
        <w:t xml:space="preserve">), per il 7% nel tubulo distale (principalmente tramite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-Cl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-</w:t>
      </w:r>
      <w:r>
        <w:rPr>
          <w:rFonts w:ascii="Times" w:eastAsia="Times" w:hAnsi="Times" w:cs="Times"/>
          <w:i/>
          <w:color w:val="CC0000"/>
        </w:rPr>
        <w:t xml:space="preserve">) e per il 3% nel dotto collettore (principalmente tramite canali 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, regolati dall'aldosterone). La forza motrice necessaria a questo trasporto viene data dalla </w:t>
      </w:r>
      <w:proofErr w:type="gramStart"/>
      <w:r>
        <w:rPr>
          <w:rFonts w:ascii="Times" w:eastAsia="Times" w:hAnsi="Times" w:cs="Times"/>
          <w:i/>
          <w:color w:val="CC0000"/>
        </w:rPr>
        <w:t>pompa  Na</w:t>
      </w:r>
      <w:proofErr w:type="gramEnd"/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</w:t>
      </w:r>
      <w:proofErr w:type="spellStart"/>
      <w:r>
        <w:rPr>
          <w:rFonts w:ascii="Times" w:eastAsia="Times" w:hAnsi="Times" w:cs="Times"/>
          <w:i/>
          <w:color w:val="CC0000"/>
        </w:rPr>
        <w:t>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presente</w:t>
      </w:r>
      <w:proofErr w:type="spellEnd"/>
      <w:r>
        <w:rPr>
          <w:rFonts w:ascii="Times" w:eastAsia="Times" w:hAnsi="Times" w:cs="Times"/>
          <w:i/>
          <w:color w:val="CC0000"/>
        </w:rPr>
        <w:t xml:space="preserve"> nella membrana basolaterale delle cellule del tubulo renale. </w:t>
      </w:r>
    </w:p>
    <w:p w14:paraId="322AA88B" w14:textId="664FD864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7" w:line="240" w:lineRule="auto"/>
        <w:ind w:left="34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4) Riguardo la filtrazione glomerulare quale affermazione è corretta? </w:t>
      </w:r>
    </w:p>
    <w:p w14:paraId="4CA10AEC" w14:textId="5E445BB2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756" w:right="-6" w:hanging="361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*+La velocità di filtrazione glomerulare dipende dal gradiente pressorio fra capillari e capsula di Bowman </w:t>
      </w:r>
    </w:p>
    <w:p w14:paraId="699BD17A" w14:textId="592CD66D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28" w:lineRule="auto"/>
        <w:ind w:left="396" w:right="1139" w:firstLine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La velocità di filtrazione glomerulare aumenta in proporzione diretta con la pressione arteriosa sistolica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liquido che si raccoglie nella capsula di Bowman ha la stessa composizione del plasma D. La velocità di filtrazione glomerulare può uguagliare il flusso plasmatico renale </w:t>
      </w:r>
    </w:p>
    <w:p w14:paraId="004B7D4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7" w:line="229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velocità di filtrazione glomerulare (VGF) viene favorita dalla pressione capillare a livello glomerulare e viene ostacolata dalla pressione dello spazio di Bowman e dalla pressione osmotica delle proteine plasmatiche. In ogni caso l'andamento della VGF in relazione alle pressioni oncotiche e idrostatiche dei capillari glomerulari e della capsula di Bowman non è rettilineo, ma segue una curva di tipo esponenziale.  La filtrazione rallenta drasticamente per molecole con massa superiore a 5 </w:t>
      </w:r>
      <w:proofErr w:type="spellStart"/>
      <w:r>
        <w:rPr>
          <w:rFonts w:ascii="Times" w:eastAsia="Times" w:hAnsi="Times" w:cs="Times"/>
          <w:i/>
          <w:color w:val="CC0000"/>
        </w:rPr>
        <w:t>kDa</w:t>
      </w:r>
      <w:proofErr w:type="spellEnd"/>
      <w:r>
        <w:rPr>
          <w:rFonts w:ascii="Times" w:eastAsia="Times" w:hAnsi="Times" w:cs="Times"/>
          <w:i/>
          <w:color w:val="CC0000"/>
        </w:rPr>
        <w:t xml:space="preserve"> e cessa completamente oltre i 69 </w:t>
      </w:r>
      <w:proofErr w:type="spellStart"/>
      <w:r>
        <w:rPr>
          <w:rFonts w:ascii="Times" w:eastAsia="Times" w:hAnsi="Times" w:cs="Times"/>
          <w:i/>
          <w:color w:val="CC0000"/>
        </w:rPr>
        <w:t>kDa</w:t>
      </w:r>
      <w:proofErr w:type="spellEnd"/>
      <w:r>
        <w:rPr>
          <w:rFonts w:ascii="Times" w:eastAsia="Times" w:hAnsi="Times" w:cs="Times"/>
          <w:i/>
          <w:color w:val="CC0000"/>
        </w:rPr>
        <w:t xml:space="preserve">; quindi, le proteine plasmatiche più pesanti dell'albumina non entrano a far parte dell'ultrafiltrato.  La velocità di filtrazione non può uguagliare il flusso plasmatico e quindi ci sarà sempre un flusso di sangue residuo uscente dall'arteriola efferente. </w:t>
      </w:r>
    </w:p>
    <w:p w14:paraId="78DBA083" w14:textId="44C62378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39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5) In condizioni fisiologiche, una sostanza con una clearance di 350 ml/min: </w:t>
      </w:r>
    </w:p>
    <w:p w14:paraId="1CA9AD6A" w14:textId="6F1189BC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Nessuna di queste alternative è corretta </w:t>
      </w:r>
    </w:p>
    <w:p w14:paraId="26F8BF37" w14:textId="77777777" w:rsidR="00C97773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Viene filtrata e riassorbita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Viene solamente filtrata, non riassorbita né secreta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 xml:space="preserve">+Viene filtrata e secreta </w:t>
      </w:r>
    </w:p>
    <w:p w14:paraId="36A37745" w14:textId="2FCC5C06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34" w:right="-5" w:firstLine="19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==Una sostanza con una clearance di 350 ml/min è una sostanza il cui volume escreto supera quello filtrato </w:t>
      </w:r>
      <w:proofErr w:type="gramStart"/>
      <w:r>
        <w:rPr>
          <w:rFonts w:ascii="Times" w:eastAsia="Times" w:hAnsi="Times" w:cs="Times"/>
          <w:i/>
          <w:color w:val="CC0000"/>
        </w:rPr>
        <w:t>e  quindi</w:t>
      </w:r>
      <w:proofErr w:type="gramEnd"/>
      <w:r>
        <w:rPr>
          <w:rFonts w:ascii="Times" w:eastAsia="Times" w:hAnsi="Times" w:cs="Times"/>
          <w:i/>
          <w:color w:val="CC0000"/>
        </w:rPr>
        <w:t xml:space="preserve"> è soggetta anche al processo di secrezione. La VGF in condizioni fisiologiche è infatti pari a </w:t>
      </w:r>
      <w:proofErr w:type="gramStart"/>
      <w:r>
        <w:rPr>
          <w:rFonts w:ascii="Times" w:eastAsia="Times" w:hAnsi="Times" w:cs="Times"/>
          <w:i/>
          <w:color w:val="CC0000"/>
        </w:rPr>
        <w:t>125  ml</w:t>
      </w:r>
      <w:proofErr w:type="gramEnd"/>
      <w:r>
        <w:rPr>
          <w:rFonts w:ascii="Times" w:eastAsia="Times" w:hAnsi="Times" w:cs="Times"/>
          <w:i/>
          <w:color w:val="CC0000"/>
        </w:rPr>
        <w:t xml:space="preserve">/min, per cui la secrezione aggiunge 225 ml/min di sostanza. La clearance è data dal prodotto </w:t>
      </w:r>
      <w:proofErr w:type="gramStart"/>
      <w:r>
        <w:rPr>
          <w:rFonts w:ascii="Times" w:eastAsia="Times" w:hAnsi="Times" w:cs="Times"/>
          <w:i/>
          <w:color w:val="CC0000"/>
        </w:rPr>
        <w:t xml:space="preserve">fra  </w:t>
      </w:r>
      <w:r>
        <w:rPr>
          <w:rFonts w:ascii="Times" w:eastAsia="Times" w:hAnsi="Times" w:cs="Times"/>
          <w:i/>
          <w:color w:val="CC0000"/>
        </w:rPr>
        <w:lastRenderedPageBreak/>
        <w:t>concentrazione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urinaria e flusso urinario della sostanza considerata, diviso la concentrazione plasmatica di  tale sostanza. Una clearance di 125 ml/min (stesso valore della VFG) indica una sostanza che viene </w:t>
      </w:r>
      <w:proofErr w:type="gramStart"/>
      <w:r>
        <w:rPr>
          <w:rFonts w:ascii="Times" w:eastAsia="Times" w:hAnsi="Times" w:cs="Times"/>
          <w:i/>
          <w:color w:val="CC0000"/>
        </w:rPr>
        <w:t>filtrata  ed</w:t>
      </w:r>
      <w:proofErr w:type="gramEnd"/>
      <w:r>
        <w:rPr>
          <w:rFonts w:ascii="Times" w:eastAsia="Times" w:hAnsi="Times" w:cs="Times"/>
          <w:i/>
          <w:color w:val="CC0000"/>
        </w:rPr>
        <w:t xml:space="preserve"> escreta senza subire fenomeni di secrezione e riassorbimento. Il riassorbimento può anche essere </w:t>
      </w:r>
      <w:proofErr w:type="gramStart"/>
      <w:r>
        <w:rPr>
          <w:rFonts w:ascii="Times" w:eastAsia="Times" w:hAnsi="Times" w:cs="Times"/>
          <w:i/>
          <w:color w:val="CC0000"/>
        </w:rPr>
        <w:t>totale,  dando</w:t>
      </w:r>
      <w:proofErr w:type="gramEnd"/>
      <w:r>
        <w:rPr>
          <w:rFonts w:ascii="Times" w:eastAsia="Times" w:hAnsi="Times" w:cs="Times"/>
          <w:i/>
          <w:color w:val="CC0000"/>
        </w:rPr>
        <w:t xml:space="preserve"> una clearance pari a 0 ml/min. La secrezione porta invece a valori superiori ai 125 ml/min </w:t>
      </w:r>
      <w:proofErr w:type="gramStart"/>
      <w:r>
        <w:rPr>
          <w:rFonts w:ascii="Times" w:eastAsia="Times" w:hAnsi="Times" w:cs="Times"/>
          <w:i/>
          <w:color w:val="CC0000"/>
        </w:rPr>
        <w:t>della  VFG</w:t>
      </w:r>
      <w:proofErr w:type="gramEnd"/>
      <w:r>
        <w:rPr>
          <w:rFonts w:ascii="Times" w:eastAsia="Times" w:hAnsi="Times" w:cs="Times"/>
          <w:i/>
          <w:color w:val="CC0000"/>
        </w:rPr>
        <w:t xml:space="preserve">, proprio come nel caso considerato. </w:t>
      </w:r>
    </w:p>
    <w:p w14:paraId="6DC932C1" w14:textId="4615351D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6) Se la concentrazione di glucosio nel plasma è 350 mg/100ml: </w:t>
      </w:r>
    </w:p>
    <w:p w14:paraId="5AACFE0A" w14:textId="73333112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Siamo ancora al di sotto della soglia di riassorbimento del glucosio nel rene </w:t>
      </w:r>
    </w:p>
    <w:p w14:paraId="4771DB60" w14:textId="3AB54D7D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7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glucosio viene completamente riassorbito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>+Il trasportatore SGLT1 è completamente saturato |</w:t>
      </w:r>
      <w:r w:rsidR="00D23C11">
        <w:rPr>
          <w:rFonts w:ascii="Times" w:eastAsia="Times" w:hAnsi="Times" w:cs="Times"/>
          <w:color w:val="CC0000"/>
        </w:rPr>
        <w:t xml:space="preserve">Il glucosio viene completamente escreto </w:t>
      </w:r>
    </w:p>
    <w:p w14:paraId="5D21C704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74" w:line="228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riassorbimento del glucosio avviene mediante il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lo ione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, mediato da SGLT2. </w:t>
      </w:r>
      <w:proofErr w:type="gramStart"/>
      <w:r>
        <w:rPr>
          <w:rFonts w:ascii="Times" w:eastAsia="Times" w:hAnsi="Times" w:cs="Times"/>
          <w:i/>
          <w:color w:val="CC0000"/>
        </w:rPr>
        <w:t>Questo  trasportatore</w:t>
      </w:r>
      <w:proofErr w:type="gramEnd"/>
      <w:r>
        <w:rPr>
          <w:rFonts w:ascii="Times" w:eastAsia="Times" w:hAnsi="Times" w:cs="Times"/>
          <w:i/>
          <w:color w:val="CC0000"/>
        </w:rPr>
        <w:t xml:space="preserve"> si trova a livello della membrana apicale delle cellule tubulari e sposta il glucosio (con una  preferenza maggiore per il D-glucosio) dal lume al citosol, mentre GLUT2 si occupa del trasporto fra il  compartimento intracellulare e quello interstiziale. SGLT1 e GLUT1 seguono lo stesso comportamento </w:t>
      </w:r>
      <w:proofErr w:type="gramStart"/>
      <w:r>
        <w:rPr>
          <w:rFonts w:ascii="Times" w:eastAsia="Times" w:hAnsi="Times" w:cs="Times"/>
          <w:i/>
          <w:color w:val="CC0000"/>
        </w:rPr>
        <w:t>di  SGLT</w:t>
      </w:r>
      <w:proofErr w:type="gramEnd"/>
      <w:r>
        <w:rPr>
          <w:rFonts w:ascii="Times" w:eastAsia="Times" w:hAnsi="Times" w:cs="Times"/>
          <w:i/>
          <w:color w:val="CC0000"/>
        </w:rPr>
        <w:t xml:space="preserve">2 e GLUT2, ma siccome SGLT2 si occupa del trasporto del 90% del glucosio riassorbito, SGLT1 ne  trasporta solo il 10%. Il riassorbimento di glucosio segue infatti un modello a saturazione, caratterizzato </w:t>
      </w:r>
      <w:proofErr w:type="gramStart"/>
      <w:r>
        <w:rPr>
          <w:rFonts w:ascii="Times" w:eastAsia="Times" w:hAnsi="Times" w:cs="Times"/>
          <w:i/>
          <w:color w:val="CC0000"/>
        </w:rPr>
        <w:t>da  una</w:t>
      </w:r>
      <w:proofErr w:type="gramEnd"/>
      <w:r>
        <w:rPr>
          <w:rFonts w:ascii="Times" w:eastAsia="Times" w:hAnsi="Times" w:cs="Times"/>
          <w:i/>
          <w:color w:val="CC0000"/>
        </w:rPr>
        <w:t xml:space="preserve"> prima fase di incremento lineare, seguita dal raggiungimento di un valore soglia oltre il quale la  quantità di glucosio riassorbito non aumenta più. La soglia renale attesa del glucosio è pari a 300 mg/</w:t>
      </w:r>
      <w:proofErr w:type="gramStart"/>
      <w:r>
        <w:rPr>
          <w:rFonts w:ascii="Times" w:eastAsia="Times" w:hAnsi="Times" w:cs="Times"/>
          <w:i/>
          <w:color w:val="CC0000"/>
        </w:rPr>
        <w:t>dl,  mentre</w:t>
      </w:r>
      <w:proofErr w:type="gramEnd"/>
      <w:r>
        <w:rPr>
          <w:rFonts w:ascii="Times" w:eastAsia="Times" w:hAnsi="Times" w:cs="Times"/>
          <w:i/>
          <w:color w:val="CC0000"/>
        </w:rPr>
        <w:t xml:space="preserve"> la soglia renale effettiva è di 200 mg/dl. In entrambi i casi ad una concentrazione plasmatica di 350 mg/dl ci si trova oltre la soglia e quindi si avrà la saturazione sia di SGLT2 che di SGLT1, con </w:t>
      </w:r>
      <w:proofErr w:type="gramStart"/>
      <w:r>
        <w:rPr>
          <w:rFonts w:ascii="Times" w:eastAsia="Times" w:hAnsi="Times" w:cs="Times"/>
          <w:i/>
          <w:color w:val="CC0000"/>
        </w:rPr>
        <w:t>successiva  escrezione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glucosio (che continua a venire in parte riassorbito). </w:t>
      </w:r>
    </w:p>
    <w:p w14:paraId="0D42238D" w14:textId="4345859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5" w:line="240" w:lineRule="auto"/>
        <w:ind w:left="3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7) Nel tubulo prossimale, il trasportatore SGLT1 effettua: </w:t>
      </w:r>
    </w:p>
    <w:p w14:paraId="3D5A80E9" w14:textId="0E96B128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Riassorbimento di glucosio con meccanismo di trasporto attivo secondario </w:t>
      </w:r>
    </w:p>
    <w:p w14:paraId="73B1B0E5" w14:textId="40431CD1" w:rsidR="00D23C11" w:rsidRDefault="00BC64FB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>Riassorbimento di glucosio in scambio con sodio |</w:t>
      </w:r>
      <w:r w:rsidR="00D23C11">
        <w:rPr>
          <w:rFonts w:ascii="Times" w:eastAsia="Times" w:hAnsi="Times" w:cs="Times"/>
          <w:color w:val="CC0000"/>
        </w:rPr>
        <w:t xml:space="preserve">Riassorbimento di glucosio secondo gradiente di concentrazione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Riassorbimento di glucosio con meccanismo di trasporto attivo primario </w:t>
      </w:r>
    </w:p>
    <w:p w14:paraId="409E54C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16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 trasportatori SGLT1 e SGLT2 operano il riassorbimento del glucosio in </w:t>
      </w:r>
      <w:proofErr w:type="spellStart"/>
      <w:r>
        <w:rPr>
          <w:rFonts w:ascii="Times" w:eastAsia="Times" w:hAnsi="Times" w:cs="Times"/>
          <w:i/>
          <w:color w:val="CC0000"/>
        </w:rPr>
        <w:t>cotrasporto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il sodio, </w:t>
      </w:r>
      <w:proofErr w:type="gramStart"/>
      <w:r>
        <w:rPr>
          <w:rFonts w:ascii="Times" w:eastAsia="Times" w:hAnsi="Times" w:cs="Times"/>
          <w:i/>
          <w:color w:val="CC0000"/>
        </w:rPr>
        <w:t>mediante  quindi</w:t>
      </w:r>
      <w:proofErr w:type="gramEnd"/>
      <w:r>
        <w:rPr>
          <w:rFonts w:ascii="Times" w:eastAsia="Times" w:hAnsi="Times" w:cs="Times"/>
          <w:i/>
          <w:color w:val="CC0000"/>
        </w:rPr>
        <w:t xml:space="preserve"> un meccanismo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-dipendente. Il glucosio entra quindi nella cellule insieme al sodio, il quale </w:t>
      </w:r>
      <w:proofErr w:type="gramStart"/>
      <w:r>
        <w:rPr>
          <w:rFonts w:ascii="Times" w:eastAsia="Times" w:hAnsi="Times" w:cs="Times"/>
          <w:i/>
          <w:color w:val="CC0000"/>
        </w:rPr>
        <w:t>verrà  poi</w:t>
      </w:r>
      <w:proofErr w:type="gramEnd"/>
      <w:r>
        <w:rPr>
          <w:rFonts w:ascii="Times" w:eastAsia="Times" w:hAnsi="Times" w:cs="Times"/>
          <w:i/>
          <w:color w:val="CC0000"/>
        </w:rPr>
        <w:t xml:space="preserve"> espulso dall'attività delle pompe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, mentre il glucosio passa all'interstizio per effetto dei  trasportatori GLUT1 e GLUT2. </w:t>
      </w:r>
    </w:p>
    <w:p w14:paraId="55EB1B44" w14:textId="7B6DDC03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7" w:line="240" w:lineRule="auto"/>
        <w:ind w:left="44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8) L'aldosterone: </w:t>
      </w:r>
    </w:p>
    <w:p w14:paraId="3781E65C" w14:textId="796776BC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Stimola il riassorbimento di potassio nel tubulo renale </w:t>
      </w:r>
    </w:p>
    <w:p w14:paraId="7A942D9C" w14:textId="6EDA9604" w:rsidR="00D23C11" w:rsidRDefault="00BC64FB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 xml:space="preserve">Aumenta il numero di canali </w:t>
      </w:r>
      <w:proofErr w:type="spellStart"/>
      <w:r w:rsidR="00C97773">
        <w:rPr>
          <w:rFonts w:ascii="Times" w:eastAsia="Times" w:hAnsi="Times" w:cs="Times"/>
          <w:b/>
          <w:color w:val="CC0000"/>
        </w:rPr>
        <w:t>ENaC</w:t>
      </w:r>
      <w:proofErr w:type="spellEnd"/>
      <w:r w:rsidR="00C97773">
        <w:rPr>
          <w:rFonts w:ascii="Times" w:eastAsia="Times" w:hAnsi="Times" w:cs="Times"/>
          <w:b/>
          <w:color w:val="CC0000"/>
        </w:rPr>
        <w:t xml:space="preserve"> sulla membrana apicale delle cellule tubulari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Agisce sulle cellule del tubulo prossimale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un ormone peptidico </w:t>
      </w:r>
    </w:p>
    <w:p w14:paraId="03133D93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34" w:right="-5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==L'aldosterone è un mineralcorticoide ed è quindi un ormone di natura steroidea secreto dalla </w:t>
      </w:r>
      <w:proofErr w:type="gramStart"/>
      <w:r>
        <w:rPr>
          <w:rFonts w:ascii="Times" w:eastAsia="Times" w:hAnsi="Times" w:cs="Times"/>
          <w:i/>
          <w:color w:val="CC0000"/>
        </w:rPr>
        <w:t>zona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della corticale delle ghiandole surrenali. A livello tubulare, l'aldosterone favorisce </w:t>
      </w:r>
      <w:proofErr w:type="gramStart"/>
      <w:r>
        <w:rPr>
          <w:rFonts w:ascii="Times" w:eastAsia="Times" w:hAnsi="Times" w:cs="Times"/>
          <w:i/>
          <w:color w:val="CC0000"/>
        </w:rPr>
        <w:t>il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sodio e la secrezione del potassio. Essendo un ormone di natura steroidea, </w:t>
      </w:r>
      <w:proofErr w:type="gramStart"/>
      <w:r>
        <w:rPr>
          <w:rFonts w:ascii="Times" w:eastAsia="Times" w:hAnsi="Times" w:cs="Times"/>
          <w:i/>
          <w:color w:val="CC0000"/>
        </w:rPr>
        <w:t>questo  mineralcorticoide</w:t>
      </w:r>
      <w:proofErr w:type="gramEnd"/>
      <w:r>
        <w:rPr>
          <w:rFonts w:ascii="Times" w:eastAsia="Times" w:hAnsi="Times" w:cs="Times"/>
          <w:i/>
          <w:color w:val="CC0000"/>
        </w:rPr>
        <w:t xml:space="preserve"> possiede dei recettori intracellulari che si comportano da fattori di trascrizione. </w:t>
      </w:r>
      <w:proofErr w:type="gramStart"/>
      <w:r>
        <w:rPr>
          <w:rFonts w:ascii="Times" w:eastAsia="Times" w:hAnsi="Times" w:cs="Times"/>
          <w:i/>
          <w:color w:val="CC0000"/>
        </w:rPr>
        <w:t>Il  meccanismo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dell'aldosterone è più lento rispetto a quello degli ormoni peptidici come l'ADH, in quanto si  basa sul controllo dell'espressione genica delle AIP (proteine indotte dall'aldosterone). I canali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 per </w:t>
      </w:r>
      <w:proofErr w:type="gramStart"/>
      <w:r>
        <w:rPr>
          <w:rFonts w:ascii="Times" w:eastAsia="Times" w:hAnsi="Times" w:cs="Times"/>
          <w:i/>
          <w:color w:val="CC0000"/>
        </w:rPr>
        <w:t>il  sodio</w:t>
      </w:r>
      <w:proofErr w:type="gramEnd"/>
      <w:r>
        <w:rPr>
          <w:rFonts w:ascii="Times" w:eastAsia="Times" w:hAnsi="Times" w:cs="Times"/>
          <w:i/>
          <w:color w:val="CC0000"/>
        </w:rPr>
        <w:t xml:space="preserve">, espressi a livello del dotto collettore e del tubulo distale, fanno appunto parte dei geni AIP. </w:t>
      </w:r>
    </w:p>
    <w:p w14:paraId="10B1E0AE" w14:textId="3FFDB4F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9) L'effetto dell'aldosterone sul nefrone: </w:t>
      </w:r>
    </w:p>
    <w:p w14:paraId="130525B7" w14:textId="5250152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Si esplica sul tubulo contorto prossimale </w:t>
      </w:r>
    </w:p>
    <w:p w14:paraId="25E42379" w14:textId="77777777" w:rsidR="00C97773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È mediato dall'</w:t>
      </w:r>
      <w:proofErr w:type="spellStart"/>
      <w:r w:rsidR="00D23C11">
        <w:rPr>
          <w:rFonts w:ascii="Times" w:eastAsia="Times" w:hAnsi="Times" w:cs="Times"/>
          <w:color w:val="CC0000"/>
        </w:rPr>
        <w:t>adenililciclasi</w:t>
      </w:r>
      <w:proofErr w:type="spellEnd"/>
      <w:r w:rsidR="00D23C11">
        <w:rPr>
          <w:rFonts w:ascii="Times" w:eastAsia="Times" w:hAnsi="Times" w:cs="Times"/>
          <w:color w:val="CC0000"/>
        </w:rPr>
        <w:t xml:space="preserve"> e PKA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simile a quello dell'ADH/vasopressina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 xml:space="preserve">+Implica un aumento della secrezione di potassio </w:t>
      </w:r>
    </w:p>
    <w:p w14:paraId="67BB8ADA" w14:textId="3C31A4B6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5" w:lineRule="auto"/>
        <w:ind w:left="35" w:right="-4" w:hanging="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via dell'adenilato </w:t>
      </w:r>
      <w:proofErr w:type="spellStart"/>
      <w:r>
        <w:rPr>
          <w:rFonts w:ascii="Times" w:eastAsia="Times" w:hAnsi="Times" w:cs="Times"/>
          <w:i/>
          <w:color w:val="CC0000"/>
        </w:rPr>
        <w:t>ciclasi</w:t>
      </w:r>
      <w:proofErr w:type="spellEnd"/>
      <w:r>
        <w:rPr>
          <w:rFonts w:ascii="Times" w:eastAsia="Times" w:hAnsi="Times" w:cs="Times"/>
          <w:i/>
          <w:color w:val="CC0000"/>
        </w:rPr>
        <w:t xml:space="preserve"> e della PKA è attivata da ormoni peptidici come l'ADH, il quale si lega ad </w:t>
      </w:r>
      <w:proofErr w:type="gramStart"/>
      <w:r>
        <w:rPr>
          <w:rFonts w:ascii="Times" w:eastAsia="Times" w:hAnsi="Times" w:cs="Times"/>
          <w:i/>
          <w:color w:val="CC0000"/>
        </w:rPr>
        <w:t xml:space="preserve">un  </w:t>
      </w:r>
      <w:r>
        <w:rPr>
          <w:rFonts w:ascii="Times" w:eastAsia="Times" w:hAnsi="Times" w:cs="Times"/>
          <w:i/>
          <w:color w:val="CC0000"/>
        </w:rPr>
        <w:lastRenderedPageBreak/>
        <w:t>recettore</w:t>
      </w:r>
      <w:proofErr w:type="gramEnd"/>
      <w:r>
        <w:rPr>
          <w:rFonts w:ascii="Times" w:eastAsia="Times" w:hAnsi="Times" w:cs="Times"/>
          <w:i/>
          <w:color w:val="CC0000"/>
        </w:rPr>
        <w:t xml:space="preserve"> superficiale di tipo GPCR 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messaggero. L'aldosterone è invece </w:t>
      </w:r>
      <w:proofErr w:type="gramStart"/>
      <w:r>
        <w:rPr>
          <w:rFonts w:ascii="Times" w:eastAsia="Times" w:hAnsi="Times" w:cs="Times"/>
          <w:i/>
          <w:color w:val="CC0000"/>
        </w:rPr>
        <w:t>uno  steroide</w:t>
      </w:r>
      <w:proofErr w:type="gramEnd"/>
      <w:r>
        <w:rPr>
          <w:rFonts w:ascii="Times" w:eastAsia="Times" w:hAnsi="Times" w:cs="Times"/>
          <w:i/>
          <w:color w:val="CC0000"/>
        </w:rPr>
        <w:t xml:space="preserve"> che si lega ad un recettore intracellulare che agisce da fattore di trascrizione. Questo </w:t>
      </w:r>
      <w:proofErr w:type="gramStart"/>
      <w:r>
        <w:rPr>
          <w:rFonts w:ascii="Times" w:eastAsia="Times" w:hAnsi="Times" w:cs="Times"/>
          <w:i/>
          <w:color w:val="CC0000"/>
        </w:rPr>
        <w:t>effetto  regolatorio</w:t>
      </w:r>
      <w:proofErr w:type="gramEnd"/>
      <w:r>
        <w:rPr>
          <w:rFonts w:ascii="Times" w:eastAsia="Times" w:hAnsi="Times" w:cs="Times"/>
          <w:i/>
          <w:color w:val="CC0000"/>
        </w:rPr>
        <w:t xml:space="preserve"> sulla funzione trascrizionale si esplica sulle cellule del tubulo distale e del dotto collettore e  comporta il riassorbimento di acqua e sodio in associazione ad una secrezione di 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. </w:t>
      </w:r>
    </w:p>
    <w:p w14:paraId="0FF8A029" w14:textId="3CA381E9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0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10) L’aldosterone a livello trascrizionale determina: </w:t>
      </w:r>
    </w:p>
    <w:p w14:paraId="50250D6D" w14:textId="4F5E624B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Aumento dell’espressione dei canali </w:t>
      </w:r>
      <w:proofErr w:type="spellStart"/>
      <w:r w:rsidR="00D23C11">
        <w:rPr>
          <w:rFonts w:ascii="Times" w:eastAsia="Times" w:hAnsi="Times" w:cs="Times"/>
          <w:color w:val="CC0000"/>
        </w:rPr>
        <w:t>ENaC</w:t>
      </w:r>
      <w:proofErr w:type="spellEnd"/>
      <w:r w:rsidR="00D23C11">
        <w:rPr>
          <w:rFonts w:ascii="Times" w:eastAsia="Times" w:hAnsi="Times" w:cs="Times"/>
          <w:color w:val="CC0000"/>
        </w:rPr>
        <w:t xml:space="preserve"> nel tubulo prossimale </w:t>
      </w:r>
    </w:p>
    <w:p w14:paraId="12015670" w14:textId="473604D8" w:rsidR="00D23C11" w:rsidRDefault="00BC64FB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 xml:space="preserve">Aumento dell’espressione dei canali </w:t>
      </w:r>
      <w:proofErr w:type="spellStart"/>
      <w:r w:rsidR="00C97773">
        <w:rPr>
          <w:rFonts w:ascii="Times" w:eastAsia="Times" w:hAnsi="Times" w:cs="Times"/>
          <w:b/>
          <w:color w:val="CC0000"/>
        </w:rPr>
        <w:t>ENaC</w:t>
      </w:r>
      <w:proofErr w:type="spellEnd"/>
      <w:r w:rsidR="00C97773">
        <w:rPr>
          <w:rFonts w:ascii="Times" w:eastAsia="Times" w:hAnsi="Times" w:cs="Times"/>
          <w:b/>
          <w:color w:val="CC0000"/>
        </w:rPr>
        <w:t xml:space="preserve"> nel tubulo distale e collettore |</w:t>
      </w:r>
      <w:r w:rsidR="00D23C11">
        <w:rPr>
          <w:rFonts w:ascii="Times" w:eastAsia="Times" w:hAnsi="Times" w:cs="Times"/>
          <w:color w:val="CC0000"/>
        </w:rPr>
        <w:t xml:space="preserve">Aumento dell’espressione dei canali </w:t>
      </w:r>
      <w:proofErr w:type="spellStart"/>
      <w:r w:rsidR="00D23C11">
        <w:rPr>
          <w:rFonts w:ascii="Times" w:eastAsia="Times" w:hAnsi="Times" w:cs="Times"/>
          <w:color w:val="CC0000"/>
        </w:rPr>
        <w:t>EClC</w:t>
      </w:r>
      <w:proofErr w:type="spellEnd"/>
      <w:r w:rsidR="00D23C11">
        <w:rPr>
          <w:rFonts w:ascii="Times" w:eastAsia="Times" w:hAnsi="Times" w:cs="Times"/>
          <w:color w:val="CC0000"/>
        </w:rPr>
        <w:t xml:space="preserve"> nel tubulo distale e collettore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Aumento dell’espressione dei canali delle acquaporine nel collettore </w:t>
      </w:r>
    </w:p>
    <w:p w14:paraId="782DA5C9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28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==L'aldosterone è un mineralcorticoide ed in quanto tale è capace di legarsi al recettore citoplasmatico per i mineralcorticoidi MR (fattore di trascrizione) presente nelle cellule intercalate di tipo α, situate nella parte terminale del tubulo distale e nel dotto collettore. In seguito all'attivazione del fattore di trascrizione MR, vengono espressi i geni delle proteine </w:t>
      </w:r>
      <w:proofErr w:type="spellStart"/>
      <w:r>
        <w:rPr>
          <w:rFonts w:ascii="Times" w:eastAsia="Times" w:hAnsi="Times" w:cs="Times"/>
          <w:i/>
          <w:color w:val="CC0000"/>
        </w:rPr>
        <w:t>ENaC</w:t>
      </w:r>
      <w:proofErr w:type="spellEnd"/>
      <w:r>
        <w:rPr>
          <w:rFonts w:ascii="Times" w:eastAsia="Times" w:hAnsi="Times" w:cs="Times"/>
          <w:i/>
          <w:color w:val="CC0000"/>
        </w:rPr>
        <w:t xml:space="preserve"> (canale ionico epiteliale per il sodio), Sgk1(chinasi del siero attivata dai glucocorticoidi), ROMK (canale estrusore del potassio), pompa Na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/</w:t>
      </w:r>
      <w:proofErr w:type="spellStart"/>
      <w:r>
        <w:rPr>
          <w:rFonts w:ascii="Times" w:eastAsia="Times" w:hAnsi="Times" w:cs="Times"/>
          <w:i/>
          <w:color w:val="CC0000"/>
        </w:rPr>
        <w:t>K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e</w:t>
      </w:r>
      <w:proofErr w:type="spellEnd"/>
      <w:r>
        <w:rPr>
          <w:rFonts w:ascii="Times" w:eastAsia="Times" w:hAnsi="Times" w:cs="Times"/>
          <w:i/>
          <w:color w:val="CC0000"/>
        </w:rPr>
        <w:t xml:space="preserve"> </w:t>
      </w:r>
      <w:proofErr w:type="spellStart"/>
      <w:r>
        <w:rPr>
          <w:rFonts w:ascii="Times" w:eastAsia="Times" w:hAnsi="Times" w:cs="Times"/>
          <w:i/>
          <w:color w:val="CC0000"/>
        </w:rPr>
        <w:t>pendrina</w:t>
      </w:r>
      <w:proofErr w:type="spellEnd"/>
      <w:r>
        <w:rPr>
          <w:rFonts w:ascii="Times" w:eastAsia="Times" w:hAnsi="Times" w:cs="Times"/>
          <w:i/>
          <w:color w:val="CC0000"/>
        </w:rPr>
        <w:t xml:space="preserve"> (canale per il cloro sodio-indipendente). Tutte queste proteine vengono definite come AIP (proteine indotte dall’aldosterone). </w:t>
      </w:r>
    </w:p>
    <w:p w14:paraId="1DCD19AB" w14:textId="1ED1F84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11) La barriera filtrante nel glomerulo renale: </w:t>
      </w:r>
    </w:p>
    <w:p w14:paraId="30DB94BB" w14:textId="37203D31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*+Seleziona le molecole in base al peso molecolare e alla carica elettrica </w:t>
      </w:r>
    </w:p>
    <w:p w14:paraId="3A3C74A7" w14:textId="72E598E8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Interagisce chimicamente con le molecole da filtrare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Seleziona le molecole in base al loro peso molecolare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permette il passaggio a </w:t>
      </w:r>
      <w:proofErr w:type="spellStart"/>
      <w:r w:rsidR="00D23C11">
        <w:rPr>
          <w:rFonts w:ascii="Times" w:eastAsia="Times" w:hAnsi="Times" w:cs="Times"/>
          <w:color w:val="CC0000"/>
        </w:rPr>
        <w:t>nessuna</w:t>
      </w:r>
      <w:proofErr w:type="spellEnd"/>
      <w:r w:rsidR="00D23C11">
        <w:rPr>
          <w:rFonts w:ascii="Times" w:eastAsia="Times" w:hAnsi="Times" w:cs="Times"/>
          <w:color w:val="CC0000"/>
        </w:rPr>
        <w:t xml:space="preserve"> componente proteica </w:t>
      </w:r>
    </w:p>
    <w:p w14:paraId="434EBE94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9" w:right="-5" w:hanging="11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==Nei capillari glomerulari la permeabilità è di circa 50 volte superiore rispetto a quella dei capillari </w:t>
      </w:r>
      <w:proofErr w:type="gramStart"/>
      <w:r>
        <w:rPr>
          <w:rFonts w:ascii="Times" w:eastAsia="Times" w:hAnsi="Times" w:cs="Times"/>
          <w:i/>
          <w:color w:val="CC0000"/>
        </w:rPr>
        <w:t>normali  e</w:t>
      </w:r>
      <w:proofErr w:type="gramEnd"/>
      <w:r>
        <w:rPr>
          <w:rFonts w:ascii="Times" w:eastAsia="Times" w:hAnsi="Times" w:cs="Times"/>
          <w:i/>
          <w:color w:val="CC0000"/>
        </w:rPr>
        <w:t xml:space="preserve"> questo consente il libero passaggio di molecole neutre con diametro inferiore a 4 nm, mentre oltre gli 8 nm  tale passaggio viene bloccato. Le </w:t>
      </w:r>
      <w:proofErr w:type="spellStart"/>
      <w:r>
        <w:rPr>
          <w:rFonts w:ascii="Times" w:eastAsia="Times" w:hAnsi="Times" w:cs="Times"/>
          <w:i/>
          <w:color w:val="CC0000"/>
        </w:rPr>
        <w:t>sialoproteine</w:t>
      </w:r>
      <w:proofErr w:type="spellEnd"/>
      <w:r>
        <w:rPr>
          <w:rFonts w:ascii="Times" w:eastAsia="Times" w:hAnsi="Times" w:cs="Times"/>
          <w:i/>
          <w:color w:val="CC0000"/>
        </w:rPr>
        <w:t xml:space="preserve"> della parete capillare sono cariche negativamente e </w:t>
      </w:r>
      <w:proofErr w:type="gramStart"/>
      <w:r>
        <w:rPr>
          <w:rFonts w:ascii="Times" w:eastAsia="Times" w:hAnsi="Times" w:cs="Times"/>
          <w:i/>
          <w:color w:val="CC0000"/>
        </w:rPr>
        <w:t>quindi  respingono</w:t>
      </w:r>
      <w:proofErr w:type="gramEnd"/>
      <w:r>
        <w:rPr>
          <w:rFonts w:ascii="Times" w:eastAsia="Times" w:hAnsi="Times" w:cs="Times"/>
          <w:i/>
          <w:color w:val="CC0000"/>
        </w:rPr>
        <w:t xml:space="preserve"> gli anioni, privilegiando invece i cationi. </w:t>
      </w:r>
    </w:p>
    <w:p w14:paraId="7EFE583B" w14:textId="064C9723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12) La massima capacità del nefrone di concentrare l’urina dipende da: </w:t>
      </w:r>
    </w:p>
    <w:p w14:paraId="7E8BC79D" w14:textId="1AB01E15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Permeabilità all’acqua nel tratto discendente sottile </w:t>
      </w:r>
    </w:p>
    <w:p w14:paraId="6F95FBF5" w14:textId="79F9246D" w:rsidR="00D23C11" w:rsidRDefault="00BC64FB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>Lunghezza dell’ansa di Henle |</w:t>
      </w:r>
      <w:r w:rsidR="00D23C11">
        <w:rPr>
          <w:rFonts w:ascii="Times" w:eastAsia="Times" w:hAnsi="Times" w:cs="Times"/>
          <w:color w:val="CC0000"/>
        </w:rPr>
        <w:t xml:space="preserve">Flusso di sangue nella zona midollare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Attività di trasporto nel segmento ascendente spesso </w:t>
      </w:r>
    </w:p>
    <w:p w14:paraId="1F476E05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1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tratto discendente dell'ansa di Henle è permeabile all'acqua, mentre quello ascendente lo è solo per </w:t>
      </w:r>
      <w:proofErr w:type="gramStart"/>
      <w:r>
        <w:rPr>
          <w:rFonts w:ascii="Times" w:eastAsia="Times" w:hAnsi="Times" w:cs="Times"/>
          <w:i/>
          <w:color w:val="CC0000"/>
        </w:rPr>
        <w:t>gli  ioni</w:t>
      </w:r>
      <w:proofErr w:type="gramEnd"/>
      <w:r>
        <w:rPr>
          <w:rFonts w:ascii="Times" w:eastAsia="Times" w:hAnsi="Times" w:cs="Times"/>
          <w:i/>
          <w:color w:val="CC0000"/>
        </w:rPr>
        <w:t xml:space="preserve"> (specialmente il sodio). Questo è alla base del meccanismo di concentrazione controcorrente delle </w:t>
      </w:r>
      <w:proofErr w:type="gramStart"/>
      <w:r>
        <w:rPr>
          <w:rFonts w:ascii="Times" w:eastAsia="Times" w:hAnsi="Times" w:cs="Times"/>
          <w:i/>
          <w:color w:val="CC0000"/>
        </w:rPr>
        <w:t>urine  e</w:t>
      </w:r>
      <w:proofErr w:type="gramEnd"/>
      <w:r>
        <w:rPr>
          <w:rFonts w:ascii="Times" w:eastAsia="Times" w:hAnsi="Times" w:cs="Times"/>
          <w:i/>
          <w:color w:val="CC0000"/>
        </w:rPr>
        <w:t xml:space="preserve"> man mano che l'ansa di Henle si approfonda nella midollare aumenta anche l'osmolarità delle urine. </w:t>
      </w:r>
      <w:proofErr w:type="gramStart"/>
      <w:r>
        <w:rPr>
          <w:rFonts w:ascii="Times" w:eastAsia="Times" w:hAnsi="Times" w:cs="Times"/>
          <w:i/>
          <w:color w:val="CC0000"/>
        </w:rPr>
        <w:t>A  questo</w:t>
      </w:r>
      <w:proofErr w:type="gramEnd"/>
      <w:r>
        <w:rPr>
          <w:rFonts w:ascii="Times" w:eastAsia="Times" w:hAnsi="Times" w:cs="Times"/>
          <w:i/>
          <w:color w:val="CC0000"/>
        </w:rPr>
        <w:t xml:space="preserve"> meccanismo partecipano le acquaporine del tratto discendente, il flusso di sangue nei vasi retti e il  trasporto attivo di ioni nel tratto ascendente, tuttavia è la lunghezza dell'ansa di Henle e dei dotti collettori a  determinare il grado di concentrazione delle urine. </w:t>
      </w:r>
    </w:p>
    <w:p w14:paraId="75A4FBEF" w14:textId="691D2CAA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13) La parte midollare del rene: </w:t>
      </w:r>
    </w:p>
    <w:p w14:paraId="5561F9A8" w14:textId="29AC5B7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Ha osmolarità decrescente scendendo verso gli apici delle papille </w:t>
      </w:r>
    </w:p>
    <w:p w14:paraId="2F17E649" w14:textId="0F70C8B4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Riceve circa metà del flusso ematico renale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>+Viene percorsa dalle anse di Henle dei nefroni iuxtamidollari |</w:t>
      </w:r>
      <w:r w:rsidR="00D23C11">
        <w:rPr>
          <w:rFonts w:ascii="Times" w:eastAsia="Times" w:hAnsi="Times" w:cs="Times"/>
          <w:color w:val="CC0000"/>
        </w:rPr>
        <w:t xml:space="preserve">Non è essenziale per il processo di concentrazione dell'urina </w:t>
      </w:r>
    </w:p>
    <w:p w14:paraId="2AE383EA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==Le anse dei nefroni iuxtamidollari (con glomeruli prossimi alla base delle piramidi midollari) </w:t>
      </w:r>
      <w:proofErr w:type="gramStart"/>
      <w:r>
        <w:rPr>
          <w:rFonts w:ascii="Times" w:eastAsia="Times" w:hAnsi="Times" w:cs="Times"/>
          <w:i/>
          <w:color w:val="CC0000"/>
        </w:rPr>
        <w:t>sono  estremamente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lunghe e si addentrano in profondità nelle piramidi midollari. I nefroni corticali (</w:t>
      </w:r>
      <w:proofErr w:type="gramStart"/>
      <w:r>
        <w:rPr>
          <w:rFonts w:ascii="Times" w:eastAsia="Times" w:hAnsi="Times" w:cs="Times"/>
          <w:i/>
          <w:color w:val="CC0000"/>
        </w:rPr>
        <w:t>con  glomeruli</w:t>
      </w:r>
      <w:proofErr w:type="gramEnd"/>
      <w:r>
        <w:rPr>
          <w:rFonts w:ascii="Times" w:eastAsia="Times" w:hAnsi="Times" w:cs="Times"/>
          <w:i/>
          <w:color w:val="CC0000"/>
        </w:rPr>
        <w:t xml:space="preserve"> nella parte esterna della corticale) hanno invece delle anse più brevi che quindi non si addentrano  nella midollare. Le anse lunghe sono rinvenibili solo nel 15% dei nefroni. </w:t>
      </w:r>
    </w:p>
    <w:p w14:paraId="302A972D" w14:textId="4E68F09D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lastRenderedPageBreak/>
        <w:t>===</w:t>
      </w:r>
      <w:r w:rsidR="00D23C11">
        <w:rPr>
          <w:rFonts w:ascii="Times" w:eastAsia="Times" w:hAnsi="Times" w:cs="Times"/>
          <w:color w:val="CC0000"/>
        </w:rPr>
        <w:t>14) L'</w:t>
      </w:r>
      <w:proofErr w:type="spellStart"/>
      <w:r w:rsidR="00D23C11">
        <w:rPr>
          <w:rFonts w:ascii="Times" w:eastAsia="Times" w:hAnsi="Times" w:cs="Times"/>
          <w:color w:val="CC0000"/>
        </w:rPr>
        <w:t>iperosmolarità</w:t>
      </w:r>
      <w:proofErr w:type="spellEnd"/>
      <w:r w:rsidR="00D23C11">
        <w:rPr>
          <w:rFonts w:ascii="Times" w:eastAsia="Times" w:hAnsi="Times" w:cs="Times"/>
          <w:color w:val="CC0000"/>
        </w:rPr>
        <w:t xml:space="preserve"> interstiziale della midollare renale: </w:t>
      </w:r>
    </w:p>
    <w:p w14:paraId="3CA14AE8" w14:textId="05A4BF16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*+È dipendente da caratteristiche specifiche dell'ansa di Henle </w:t>
      </w:r>
    </w:p>
    <w:p w14:paraId="6C4B4726" w14:textId="12C371F6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sostenuta dall'ADH/vasopressina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indotta dall'azione dell'aldosterone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funzionale al riassorbimento di acqua nel tubulo prossimale </w:t>
      </w:r>
    </w:p>
    <w:p w14:paraId="23DBDCE6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1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concentrazione dell'urina dipende dalla conservazione di un gradiente di osmolarità crescente lungo </w:t>
      </w:r>
      <w:proofErr w:type="gramStart"/>
      <w:r>
        <w:rPr>
          <w:rFonts w:ascii="Times" w:eastAsia="Times" w:hAnsi="Times" w:cs="Times"/>
          <w:i/>
          <w:color w:val="CC0000"/>
        </w:rPr>
        <w:t>le  piramidi</w:t>
      </w:r>
      <w:proofErr w:type="gramEnd"/>
      <w:r>
        <w:rPr>
          <w:rFonts w:ascii="Times" w:eastAsia="Times" w:hAnsi="Times" w:cs="Times"/>
          <w:i/>
          <w:color w:val="CC0000"/>
        </w:rPr>
        <w:t xml:space="preserve"> midollari. Tale gradiente è generato dalle anse di Henle (che </w:t>
      </w:r>
      <w:proofErr w:type="spellStart"/>
      <w:r>
        <w:rPr>
          <w:rFonts w:ascii="Times" w:eastAsia="Times" w:hAnsi="Times" w:cs="Times"/>
          <w:i/>
          <w:color w:val="CC0000"/>
        </w:rPr>
        <w:t>agiscono</w:t>
      </w:r>
      <w:proofErr w:type="spellEnd"/>
      <w:r>
        <w:rPr>
          <w:rFonts w:ascii="Times" w:eastAsia="Times" w:hAnsi="Times" w:cs="Times"/>
          <w:i/>
          <w:color w:val="CC0000"/>
        </w:rPr>
        <w:t xml:space="preserve"> da </w:t>
      </w:r>
      <w:proofErr w:type="gramStart"/>
      <w:r>
        <w:rPr>
          <w:rFonts w:ascii="Times" w:eastAsia="Times" w:hAnsi="Times" w:cs="Times"/>
          <w:i/>
          <w:color w:val="CC0000"/>
        </w:rPr>
        <w:t>moltiplicatori  controcorrente</w:t>
      </w:r>
      <w:proofErr w:type="gramEnd"/>
      <w:r>
        <w:rPr>
          <w:rFonts w:ascii="Times" w:eastAsia="Times" w:hAnsi="Times" w:cs="Times"/>
          <w:i/>
          <w:color w:val="CC0000"/>
        </w:rPr>
        <w:t xml:space="preserve">) e viene poi mantenuto dai vasa </w:t>
      </w:r>
      <w:proofErr w:type="spellStart"/>
      <w:r>
        <w:rPr>
          <w:rFonts w:ascii="Times" w:eastAsia="Times" w:hAnsi="Times" w:cs="Times"/>
          <w:i/>
          <w:color w:val="CC0000"/>
        </w:rPr>
        <w:t>recta</w:t>
      </w:r>
      <w:proofErr w:type="spellEnd"/>
      <w:r>
        <w:rPr>
          <w:rFonts w:ascii="Times" w:eastAsia="Times" w:hAnsi="Times" w:cs="Times"/>
          <w:i/>
          <w:color w:val="CC0000"/>
        </w:rPr>
        <w:t xml:space="preserve"> (che </w:t>
      </w:r>
      <w:proofErr w:type="spellStart"/>
      <w:r>
        <w:rPr>
          <w:rFonts w:ascii="Times" w:eastAsia="Times" w:hAnsi="Times" w:cs="Times"/>
          <w:i/>
          <w:color w:val="CC0000"/>
        </w:rPr>
        <w:t>agiscono</w:t>
      </w:r>
      <w:proofErr w:type="spellEnd"/>
      <w:r>
        <w:rPr>
          <w:rFonts w:ascii="Times" w:eastAsia="Times" w:hAnsi="Times" w:cs="Times"/>
          <w:i/>
          <w:color w:val="CC0000"/>
        </w:rPr>
        <w:t xml:space="preserve"> da scambiatori controcorrente). </w:t>
      </w:r>
      <w:proofErr w:type="gramStart"/>
      <w:r>
        <w:rPr>
          <w:rFonts w:ascii="Times" w:eastAsia="Times" w:hAnsi="Times" w:cs="Times"/>
          <w:i/>
          <w:color w:val="CC0000"/>
        </w:rPr>
        <w:t>Questo  gradiente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consente la fuoriuscita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CC0000"/>
        </w:rPr>
        <w:t xml:space="preserve">O nel tubulo prossimale e nel tratto discendente dell'ansa di Henle  (ovvero dove viene espressa l'acquaporina-1), ma dipende dai trasportatori attivi di ioni presenti a livello del tratto ascendente e del tubulo distale. Vasopressina ed aldosterone sono in grado di aumentare </w:t>
      </w:r>
      <w:proofErr w:type="gramStart"/>
      <w:r>
        <w:rPr>
          <w:rFonts w:ascii="Times" w:eastAsia="Times" w:hAnsi="Times" w:cs="Times"/>
          <w:i/>
          <w:color w:val="CC0000"/>
        </w:rPr>
        <w:t>il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d'acqua principalmente a livello del dotto collettore, dove avviene il riassorbimento  facoltativo di tale sostanza. </w:t>
      </w:r>
    </w:p>
    <w:p w14:paraId="47A4ABAF" w14:textId="76011DA9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15) I vasa </w:t>
      </w:r>
      <w:proofErr w:type="spellStart"/>
      <w:r w:rsidR="00D23C11">
        <w:rPr>
          <w:rFonts w:ascii="Times" w:eastAsia="Times" w:hAnsi="Times" w:cs="Times"/>
          <w:color w:val="CC0000"/>
        </w:rPr>
        <w:t>recta</w:t>
      </w:r>
      <w:proofErr w:type="spellEnd"/>
      <w:r w:rsidR="00D23C11">
        <w:rPr>
          <w:rFonts w:ascii="Times" w:eastAsia="Times" w:hAnsi="Times" w:cs="Times"/>
          <w:color w:val="CC0000"/>
        </w:rPr>
        <w:t xml:space="preserve"> sono: </w:t>
      </w:r>
    </w:p>
    <w:p w14:paraId="0E4CBDE3" w14:textId="60986217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*+Scambiatori contro corrente </w:t>
      </w:r>
    </w:p>
    <w:p w14:paraId="1E91D16D" w14:textId="311D6044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Sono dotati di endotelio a barriera continua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Moltiplicatori contro corrente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Sono particolarmente sviluppati nei nefroni corticali </w:t>
      </w:r>
    </w:p>
    <w:p w14:paraId="4762BD4A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right="-6"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==Lo scambio controcorrente consiste nello scambio passivo di acqua e soluti fra il sangue dei vasi retti con </w:t>
      </w:r>
      <w:proofErr w:type="gramStart"/>
      <w:r>
        <w:rPr>
          <w:rFonts w:ascii="Times" w:eastAsia="Times" w:hAnsi="Times" w:cs="Times"/>
          <w:i/>
          <w:color w:val="CC0000"/>
        </w:rPr>
        <w:t>il  liquido</w:t>
      </w:r>
      <w:proofErr w:type="gramEnd"/>
      <w:r>
        <w:rPr>
          <w:rFonts w:ascii="Times" w:eastAsia="Times" w:hAnsi="Times" w:cs="Times"/>
          <w:i/>
          <w:color w:val="CC0000"/>
        </w:rPr>
        <w:t xml:space="preserve"> interstiziale della midollare, come risultato del flusso controcorrente generato dall'ansa di Henle.  Mentre i vasi retti scendono nella midollare (passando da valori di 300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/L a 120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/L), </w:t>
      </w:r>
      <w:proofErr w:type="gramStart"/>
      <w:r>
        <w:rPr>
          <w:rFonts w:ascii="Times" w:eastAsia="Times" w:hAnsi="Times" w:cs="Times"/>
          <w:i/>
          <w:color w:val="CC0000"/>
        </w:rPr>
        <w:t>assorbono  e</w:t>
      </w:r>
      <w:proofErr w:type="gramEnd"/>
      <w:r>
        <w:rPr>
          <w:rFonts w:ascii="Times" w:eastAsia="Times" w:hAnsi="Times" w:cs="Times"/>
          <w:i/>
          <w:color w:val="CC0000"/>
        </w:rPr>
        <w:t xml:space="preserve"> portano via sodio, urea e altri soluti, cedendo invece acqua. Nel percorso di risalita avviene però </w:t>
      </w:r>
      <w:proofErr w:type="gramStart"/>
      <w:r>
        <w:rPr>
          <w:rFonts w:ascii="Times" w:eastAsia="Times" w:hAnsi="Times" w:cs="Times"/>
          <w:i/>
          <w:color w:val="CC0000"/>
        </w:rPr>
        <w:t>il  fenomeno</w:t>
      </w:r>
      <w:proofErr w:type="gramEnd"/>
      <w:r>
        <w:rPr>
          <w:rFonts w:ascii="Times" w:eastAsia="Times" w:hAnsi="Times" w:cs="Times"/>
          <w:i/>
          <w:color w:val="CC0000"/>
        </w:rPr>
        <w:t xml:space="preserve"> opposto e quindi i soluti fuoriescono dai vasi, in cambio di acqua. Questo impedisce </w:t>
      </w:r>
      <w:proofErr w:type="gramStart"/>
      <w:r>
        <w:rPr>
          <w:rFonts w:ascii="Times" w:eastAsia="Times" w:hAnsi="Times" w:cs="Times"/>
          <w:i/>
          <w:color w:val="CC0000"/>
        </w:rPr>
        <w:t>la  dispersione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gradiente osmotico prodotto dall'ansa di Henle e consente di nutrire i tessuti della midollare. </w:t>
      </w:r>
    </w:p>
    <w:p w14:paraId="5A96AA41" w14:textId="1B953D7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16) Riguardo al riassorbimento dell’acqua quale affermazione è corretta? </w:t>
      </w:r>
    </w:p>
    <w:p w14:paraId="00C0CF57" w14:textId="5C83932C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0" w:lineRule="auto"/>
        <w:ind w:left="396" w:right="162" w:firstLine="2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La parte midollare del rene ha una osmolarità interstiziale inferiore a quella della corticale </w:t>
      </w:r>
      <w:r w:rsidR="00BC64FB"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 xml:space="preserve">L’azione della vasopressina/ADH si basa sul reclutamento di acquaporine sulla </w:t>
      </w:r>
      <w:proofErr w:type="gramStart"/>
      <w:r w:rsidR="00C97773">
        <w:rPr>
          <w:rFonts w:ascii="Times" w:eastAsia="Times" w:hAnsi="Times" w:cs="Times"/>
          <w:b/>
          <w:color w:val="CC0000"/>
        </w:rPr>
        <w:t>membrana  della</w:t>
      </w:r>
      <w:proofErr w:type="gramEnd"/>
      <w:r w:rsidR="00C97773">
        <w:rPr>
          <w:rFonts w:ascii="Times" w:eastAsia="Times" w:hAnsi="Times" w:cs="Times"/>
          <w:b/>
          <w:color w:val="CC0000"/>
        </w:rPr>
        <w:t xml:space="preserve"> cellula tubulare |</w:t>
      </w:r>
      <w:r w:rsidR="00D23C11">
        <w:rPr>
          <w:rFonts w:ascii="Times" w:eastAsia="Times" w:hAnsi="Times" w:cs="Times"/>
          <w:color w:val="CC0000"/>
        </w:rPr>
        <w:t xml:space="preserve">Il riassorbimento controllato dalla vasopressina/ADH si colloca nella parte iniziale del tubulo renale D. La vasopressina/ADH viene secreta maggiormente quando l’osmolarità plasmatica diminuisce </w:t>
      </w:r>
    </w:p>
    <w:p w14:paraId="0BBE26B7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2" w:line="229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==L'ADH (ormone antidiuretico o vasopressina) incrementa la quantità di acquaporina-2 esposta </w:t>
      </w:r>
      <w:proofErr w:type="gramStart"/>
      <w:r>
        <w:rPr>
          <w:rFonts w:ascii="Times" w:eastAsia="Times" w:hAnsi="Times" w:cs="Times"/>
          <w:i/>
          <w:color w:val="CC0000"/>
        </w:rPr>
        <w:t>sulla  membrana</w:t>
      </w:r>
      <w:proofErr w:type="gramEnd"/>
      <w:r>
        <w:rPr>
          <w:rFonts w:ascii="Times" w:eastAsia="Times" w:hAnsi="Times" w:cs="Times"/>
          <w:i/>
          <w:color w:val="CC0000"/>
        </w:rPr>
        <w:t xml:space="preserve"> apicale delle cellule epiteliali a livello del tubulo distale e del dotto collettore. La </w:t>
      </w:r>
      <w:proofErr w:type="gramStart"/>
      <w:r>
        <w:rPr>
          <w:rFonts w:ascii="Times" w:eastAsia="Times" w:hAnsi="Times" w:cs="Times"/>
          <w:i/>
          <w:color w:val="CC0000"/>
        </w:rPr>
        <w:t>vasopressina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rilasciata dalla neuroipofisi quando l'osmolarità del sangue supera la soglia di 285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/kg e si lega  ad un recettore di tipo GPCR che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 per attivare la PKA e indurre l'esocitosi delle proteine canale. </w:t>
      </w:r>
    </w:p>
    <w:p w14:paraId="25AD52D0" w14:textId="771F6DA4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17) La vasopressina o ADH: </w:t>
      </w:r>
    </w:p>
    <w:p w14:paraId="054EC9B6" w14:textId="77711CD3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È secreta in risposta a una riduzione dell'osmolarità plasmatica </w:t>
      </w:r>
    </w:p>
    <w:p w14:paraId="51FC2C09" w14:textId="77777777" w:rsidR="00C97773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Blocca l'azione dell'angiotensina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Determina vasodilatazione diffusa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 xml:space="preserve">+È secreta in risposta a un aumento dell'osmolarità plasmatica </w:t>
      </w:r>
    </w:p>
    <w:p w14:paraId="3E1FCEDD" w14:textId="5232411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9" w:lineRule="auto"/>
        <w:ind w:left="34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==L'ADH (ormone antidiuretico o vasopressina) incrementa la quantità di acquaporina-2 esposta </w:t>
      </w:r>
      <w:proofErr w:type="gramStart"/>
      <w:r>
        <w:rPr>
          <w:rFonts w:ascii="Times" w:eastAsia="Times" w:hAnsi="Times" w:cs="Times"/>
          <w:i/>
          <w:color w:val="CC0000"/>
        </w:rPr>
        <w:t>sulla  membrana</w:t>
      </w:r>
      <w:proofErr w:type="gramEnd"/>
      <w:r>
        <w:rPr>
          <w:rFonts w:ascii="Times" w:eastAsia="Times" w:hAnsi="Times" w:cs="Times"/>
          <w:i/>
          <w:color w:val="CC0000"/>
        </w:rPr>
        <w:t xml:space="preserve"> apicale delle cellule epiteliali a livello del tubulo distale e del dotto collettore. La </w:t>
      </w:r>
      <w:proofErr w:type="gramStart"/>
      <w:r>
        <w:rPr>
          <w:rFonts w:ascii="Times" w:eastAsia="Times" w:hAnsi="Times" w:cs="Times"/>
          <w:i/>
          <w:color w:val="CC0000"/>
        </w:rPr>
        <w:t>vasopressina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rilasciata dalla neuroipofisi quando l'osmolarità del sangue supera la soglia di 285 </w:t>
      </w:r>
      <w:proofErr w:type="spellStart"/>
      <w:r>
        <w:rPr>
          <w:rFonts w:ascii="Times" w:eastAsia="Times" w:hAnsi="Times" w:cs="Times"/>
          <w:i/>
          <w:color w:val="CC0000"/>
        </w:rPr>
        <w:t>mOsm</w:t>
      </w:r>
      <w:proofErr w:type="spellEnd"/>
      <w:r>
        <w:rPr>
          <w:rFonts w:ascii="Times" w:eastAsia="Times" w:hAnsi="Times" w:cs="Times"/>
          <w:i/>
          <w:color w:val="CC0000"/>
        </w:rPr>
        <w:t xml:space="preserve">/kg e si lega  ad un recettore di tipo GPCR che sfrutta il </w:t>
      </w:r>
      <w:proofErr w:type="spellStart"/>
      <w:r>
        <w:rPr>
          <w:rFonts w:ascii="Times" w:eastAsia="Times" w:hAnsi="Times" w:cs="Times"/>
          <w:i/>
          <w:color w:val="CC0000"/>
        </w:rPr>
        <w:t>cAMP</w:t>
      </w:r>
      <w:proofErr w:type="spellEnd"/>
      <w:r>
        <w:rPr>
          <w:rFonts w:ascii="Times" w:eastAsia="Times" w:hAnsi="Times" w:cs="Times"/>
          <w:i/>
          <w:color w:val="CC0000"/>
        </w:rPr>
        <w:t xml:space="preserve"> come secondo messaggero per attivare la PKA e indurre l'esocitosi delle proteine canale. </w:t>
      </w:r>
    </w:p>
    <w:p w14:paraId="4847BE78" w14:textId="622B9C8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5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18) Il carico filtrato o rate di filtrazione di una sostanza è uguale: </w:t>
      </w:r>
    </w:p>
    <w:p w14:paraId="0362EDB8" w14:textId="48CA9470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Al prodotto della concentrazione urinaria per la VFG </w:t>
      </w:r>
    </w:p>
    <w:p w14:paraId="57C3AE3E" w14:textId="4808C620" w:rsidR="00D23C11" w:rsidRDefault="00BC64FB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lastRenderedPageBreak/>
        <w:t>|+</w:t>
      </w:r>
      <w:r w:rsidR="00C97773">
        <w:rPr>
          <w:rFonts w:ascii="Times" w:eastAsia="Times" w:hAnsi="Times" w:cs="Times"/>
          <w:b/>
          <w:color w:val="CC0000"/>
        </w:rPr>
        <w:t>Al prodotto della concentrazione plasmatica per la VFG |</w:t>
      </w:r>
      <w:r w:rsidR="00D23C11">
        <w:rPr>
          <w:rFonts w:ascii="Times" w:eastAsia="Times" w:hAnsi="Times" w:cs="Times"/>
          <w:color w:val="CC0000"/>
        </w:rPr>
        <w:t xml:space="preserve">Al prodotto della VFG per la clearance della sostanza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Al prodotto della concentrazione plasmatica per la frazione di filtrazione</w:t>
      </w:r>
    </w:p>
    <w:p w14:paraId="0900635C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5" w:right="-5" w:hanging="4"/>
        <w:jc w:val="both"/>
        <w:rPr>
          <w:rFonts w:ascii="Times" w:eastAsia="Times" w:hAnsi="Times" w:cs="Times"/>
          <w:color w:val="CC0000"/>
        </w:rPr>
      </w:pPr>
    </w:p>
    <w:p w14:paraId="18EBA115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29" w:lineRule="auto"/>
        <w:ind w:left="35" w:right="-5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carico filtrato è la quantità di sostanza non proteica o non legata a proteine che viene filtrata nello </w:t>
      </w:r>
      <w:proofErr w:type="gramStart"/>
      <w:r>
        <w:rPr>
          <w:rFonts w:ascii="Times" w:eastAsia="Times" w:hAnsi="Times" w:cs="Times"/>
          <w:i/>
          <w:color w:val="CC0000"/>
        </w:rPr>
        <w:t>spazio  di</w:t>
      </w:r>
      <w:proofErr w:type="gramEnd"/>
      <w:r>
        <w:rPr>
          <w:rFonts w:ascii="Times" w:eastAsia="Times" w:hAnsi="Times" w:cs="Times"/>
          <w:i/>
          <w:color w:val="CC0000"/>
        </w:rPr>
        <w:t xml:space="preserve"> Bowman. Tale grandezza corrisponde al prodotto fra la VFG e la concentrazione plasmatica </w:t>
      </w:r>
      <w:proofErr w:type="gramStart"/>
      <w:r>
        <w:rPr>
          <w:rFonts w:ascii="Times" w:eastAsia="Times" w:hAnsi="Times" w:cs="Times"/>
          <w:i/>
          <w:color w:val="CC0000"/>
        </w:rPr>
        <w:t>della  sostanza</w:t>
      </w:r>
      <w:proofErr w:type="gramEnd"/>
      <w:r>
        <w:rPr>
          <w:rFonts w:ascii="Times" w:eastAsia="Times" w:hAnsi="Times" w:cs="Times"/>
          <w:i/>
          <w:color w:val="CC0000"/>
        </w:rPr>
        <w:t xml:space="preserve"> considerata. </w:t>
      </w:r>
    </w:p>
    <w:p w14:paraId="1736CBC7" w14:textId="4224CD7A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32" w:lineRule="auto"/>
        <w:ind w:left="394" w:right="2342" w:hanging="33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>19) Quale di queste affermazioni sul riassorbimento facoltativo di acqua è corretta?</w:t>
      </w:r>
    </w:p>
    <w:p w14:paraId="2C343FD3" w14:textId="5540700E" w:rsidR="00D23C11" w:rsidRPr="00185545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32" w:lineRule="auto"/>
        <w:ind w:left="394" w:right="2342" w:hanging="33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      </w:t>
      </w:r>
      <w:r w:rsidR="00C97773">
        <w:rPr>
          <w:rFonts w:ascii="Times" w:eastAsia="Times" w:hAnsi="Times" w:cs="Times"/>
          <w:b/>
          <w:color w:val="CC0000"/>
        </w:rPr>
        <w:t xml:space="preserve">*+Si compie nel tubulo collettore </w:t>
      </w:r>
    </w:p>
    <w:p w14:paraId="5B77AFC4" w14:textId="0F4630F0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influenzato dal riassorbimento di sodio nel segmento spesso dell’ansa di Henle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Si compie nel tubulo contorto prossimale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Rappresenta una frazione fissa del volume di acqua filtrata </w:t>
      </w:r>
    </w:p>
    <w:p w14:paraId="37570B6C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dotto collettore in condizioni normali è impermeabile all'acqua, ma quando si verifica uno stato </w:t>
      </w:r>
      <w:proofErr w:type="gramStart"/>
      <w:r>
        <w:rPr>
          <w:rFonts w:ascii="Times" w:eastAsia="Times" w:hAnsi="Times" w:cs="Times"/>
          <w:i/>
          <w:color w:val="CC0000"/>
        </w:rPr>
        <w:t>di  disidratazione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l'ormone ADH promuove il riassorbimento d'acqua a questo livello. In un </w:t>
      </w:r>
      <w:proofErr w:type="gramStart"/>
      <w:r>
        <w:rPr>
          <w:rFonts w:ascii="Times" w:eastAsia="Times" w:hAnsi="Times" w:cs="Times"/>
          <w:i/>
          <w:color w:val="CC0000"/>
        </w:rPr>
        <w:t>soggetto  disidratato</w:t>
      </w:r>
      <w:proofErr w:type="gramEnd"/>
      <w:r>
        <w:rPr>
          <w:rFonts w:ascii="Times" w:eastAsia="Times" w:hAnsi="Times" w:cs="Times"/>
          <w:i/>
          <w:color w:val="CC0000"/>
        </w:rPr>
        <w:t xml:space="preserve">, l'acqua riassorbita nei dotti collettori può costituire il 25% dell'acqua totale riassorbita a livello  renale. Nel tubulo contorto prossimale si compie invece il riassorbimento obbligato di acqua, sale </w:t>
      </w:r>
      <w:proofErr w:type="gramStart"/>
      <w:r>
        <w:rPr>
          <w:rFonts w:ascii="Times" w:eastAsia="Times" w:hAnsi="Times" w:cs="Times"/>
          <w:i/>
          <w:color w:val="CC0000"/>
        </w:rPr>
        <w:t>e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. </w:t>
      </w:r>
    </w:p>
    <w:p w14:paraId="7C57100B" w14:textId="70B0526D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20) Il riassorbimento tubulare: </w:t>
      </w:r>
    </w:p>
    <w:p w14:paraId="330F7573" w14:textId="148F813C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Prevede il passaggio di sostanze dal lume del capillare al lume del tubulo </w:t>
      </w:r>
    </w:p>
    <w:p w14:paraId="00563728" w14:textId="77777777" w:rsidR="00C97773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5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Avviene nella capsula di Bowman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è sensibile alla pressione oncotica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 xml:space="preserve">+Prevede il passaggio di sostanze dal lume del tubulo al lume del capillare </w:t>
      </w:r>
    </w:p>
    <w:p w14:paraId="3AE13558" w14:textId="068EB4BA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1" w:line="228" w:lineRule="auto"/>
        <w:ind w:left="15" w:right="-3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riassorbimento tubulare della maggior parte delle sostanze avviene principalmente nel tubulo </w:t>
      </w:r>
      <w:proofErr w:type="gramStart"/>
      <w:r>
        <w:rPr>
          <w:rFonts w:ascii="Times" w:eastAsia="Times" w:hAnsi="Times" w:cs="Times"/>
          <w:i/>
          <w:color w:val="CC0000"/>
        </w:rPr>
        <w:t>prossimale,  dove</w:t>
      </w:r>
      <w:proofErr w:type="gramEnd"/>
      <w:r>
        <w:rPr>
          <w:rFonts w:ascii="Times" w:eastAsia="Times" w:hAnsi="Times" w:cs="Times"/>
          <w:i/>
          <w:color w:val="CC0000"/>
        </w:rPr>
        <w:t xml:space="preserve"> le sostanze precedentemente raccolte nella capsula di Bowman fuoriescono dal lume tubulare per poi  passare nel lume capillare. La secrezione tubulare procede invece in direzione opposta. Quindi i </w:t>
      </w:r>
      <w:proofErr w:type="gramStart"/>
      <w:r>
        <w:rPr>
          <w:rFonts w:ascii="Times" w:eastAsia="Times" w:hAnsi="Times" w:cs="Times"/>
          <w:i/>
          <w:color w:val="CC0000"/>
        </w:rPr>
        <w:t>soluti  riassorbiti</w:t>
      </w:r>
      <w:proofErr w:type="gramEnd"/>
      <w:r>
        <w:rPr>
          <w:rFonts w:ascii="Times" w:eastAsia="Times" w:hAnsi="Times" w:cs="Times"/>
          <w:i/>
          <w:color w:val="CC0000"/>
        </w:rPr>
        <w:t xml:space="preserve"> non rimangono a livello interstiziale, ma vengono raccolti dalla circolazione sanguigna e ciò è  importante per il mantenimento del gradiente osmotico fra i due lati dell'epitelio tubulare. </w:t>
      </w:r>
    </w:p>
    <w:p w14:paraId="3E74C4AA" w14:textId="5305A32B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4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21) Solo una di queste affermazioni riguardo al riassorbimento tubulare del glucosio è giusta, quale? </w:t>
      </w:r>
      <w:r w:rsidR="00F64906"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Il riassorbimento del glucosio si accompagna sempre a una piccola secrezione di glucosio </w:t>
      </w:r>
      <w:r w:rsidR="00BC64FB"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 xml:space="preserve">Il riassorbimento del glucosio in una persona sana si completa nel tubulo contorto prossimale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riassorbimento del glucosio è sensibile all’insulina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riassorbimento del glucosio è sempre sufficiente a evitare la comparsa di glucosio nelle urine </w:t>
      </w:r>
    </w:p>
    <w:p w14:paraId="4106CC3C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4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==Il glucosio viene riassorbito nel tubulo prossimale tramite il </w:t>
      </w:r>
      <w:proofErr w:type="spellStart"/>
      <w:r>
        <w:rPr>
          <w:rFonts w:ascii="Times" w:eastAsia="Times" w:hAnsi="Times" w:cs="Times"/>
          <w:i/>
          <w:color w:val="CC0000"/>
        </w:rPr>
        <w:t>simporto</w:t>
      </w:r>
      <w:proofErr w:type="spellEnd"/>
      <w:r>
        <w:rPr>
          <w:rFonts w:ascii="Times" w:eastAsia="Times" w:hAnsi="Times" w:cs="Times"/>
          <w:i/>
          <w:color w:val="CC0000"/>
        </w:rPr>
        <w:t xml:space="preserve"> con il sodio da parte dei </w:t>
      </w:r>
      <w:proofErr w:type="gramStart"/>
      <w:r>
        <w:rPr>
          <w:rFonts w:ascii="Times" w:eastAsia="Times" w:hAnsi="Times" w:cs="Times"/>
          <w:i/>
          <w:color w:val="CC0000"/>
        </w:rPr>
        <w:t>trasportatori  SGLT</w:t>
      </w:r>
      <w:proofErr w:type="gramEnd"/>
      <w:r>
        <w:rPr>
          <w:rFonts w:ascii="Times" w:eastAsia="Times" w:hAnsi="Times" w:cs="Times"/>
          <w:i/>
          <w:color w:val="CC0000"/>
        </w:rPr>
        <w:t xml:space="preserve">-2 e GLUT-2 (che diversamente dal GLUT-4 è insulina-indipendente). La velocità di filtrazione </w:t>
      </w:r>
      <w:proofErr w:type="gramStart"/>
      <w:r>
        <w:rPr>
          <w:rFonts w:ascii="Times" w:eastAsia="Times" w:hAnsi="Times" w:cs="Times"/>
          <w:i/>
          <w:color w:val="CC0000"/>
        </w:rPr>
        <w:t>del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 è di 100 mg/min e normalmente viene totalmente riassorbito senza essere escreto. Quando la </w:t>
      </w:r>
      <w:proofErr w:type="gramStart"/>
      <w:r>
        <w:rPr>
          <w:rFonts w:ascii="Times" w:eastAsia="Times" w:hAnsi="Times" w:cs="Times"/>
          <w:i/>
          <w:color w:val="CC0000"/>
        </w:rPr>
        <w:t>sua  concentrazione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plasmatica sale da 80 mg/dl a 300 mg/dl viene raggiunta la soglia renale teorica del  glucosio e oltre tale valore si avrà l'escrezione della molecola (condizione presente dei soggetti diabetici). </w:t>
      </w:r>
      <w:proofErr w:type="gramStart"/>
      <w:r>
        <w:rPr>
          <w:rFonts w:ascii="Times" w:eastAsia="Times" w:hAnsi="Times" w:cs="Times"/>
          <w:i/>
          <w:color w:val="CC0000"/>
        </w:rPr>
        <w:t>In  realtà</w:t>
      </w:r>
      <w:proofErr w:type="gramEnd"/>
      <w:r>
        <w:rPr>
          <w:rFonts w:ascii="Times" w:eastAsia="Times" w:hAnsi="Times" w:cs="Times"/>
          <w:i/>
          <w:color w:val="CC0000"/>
        </w:rPr>
        <w:t xml:space="preserve"> tale soglia si ha per concentrazioni di 200 mg/dl a livello arterioso e di 180 mg/dl a livello venoso. </w:t>
      </w:r>
    </w:p>
    <w:p w14:paraId="20F21F35" w14:textId="58AEB29B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22) Nel tubulo contorto prossimale il riassorbimento dell’acqua: </w:t>
      </w:r>
    </w:p>
    <w:p w14:paraId="16562BEB" w14:textId="3998B25B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*+Dipende dalla presenza di acquaporine </w:t>
      </w:r>
    </w:p>
    <w:p w14:paraId="4C2A82CE" w14:textId="02DF95EA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Raggiunge il 90% dell’acqua filtrata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Dipende essenzialmente dal trasporto attivo </w:t>
      </w:r>
      <w:proofErr w:type="spellStart"/>
      <w:r w:rsidR="00D23C11">
        <w:rPr>
          <w:rFonts w:ascii="Times" w:eastAsia="Times" w:hAnsi="Times" w:cs="Times"/>
          <w:color w:val="CC0000"/>
        </w:rPr>
        <w:t>transepiteliale</w:t>
      </w:r>
      <w:proofErr w:type="spellEnd"/>
      <w:r w:rsidR="00D23C11">
        <w:rPr>
          <w:rFonts w:ascii="Times" w:eastAsia="Times" w:hAnsi="Times" w:cs="Times"/>
          <w:color w:val="CC0000"/>
        </w:rPr>
        <w:t xml:space="preserve">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Dipende dal gradiente osmotico lume tubulare – plasma </w:t>
      </w:r>
    </w:p>
    <w:p w14:paraId="4D398876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6" w:line="229" w:lineRule="auto"/>
        <w:ind w:left="42" w:right="-3" w:hanging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==Nell'epitelio del tubulo prossimale l'acquaporina-1 è presente sia a livello apicale che basolaterale ed </w:t>
      </w:r>
      <w:proofErr w:type="gramStart"/>
      <w:r>
        <w:rPr>
          <w:rFonts w:ascii="Times" w:eastAsia="Times" w:hAnsi="Times" w:cs="Times"/>
          <w:i/>
          <w:color w:val="CC0000"/>
        </w:rPr>
        <w:t>è  responsabile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riassorbimento del 60-70% dell'acqua filtrata. Il gradiente osmotico che media </w:t>
      </w:r>
      <w:proofErr w:type="gramStart"/>
      <w:r>
        <w:rPr>
          <w:rFonts w:ascii="Times" w:eastAsia="Times" w:hAnsi="Times" w:cs="Times"/>
          <w:i/>
          <w:color w:val="CC0000"/>
        </w:rPr>
        <w:t>questo  riassorbimento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viene prodotto dal trasporto attivo di soluti.</w:t>
      </w:r>
    </w:p>
    <w:p w14:paraId="2645166A" w14:textId="7691AA27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</w:p>
    <w:p w14:paraId="4379B866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23) Il flusso ematico renale (o FER): </w:t>
      </w:r>
    </w:p>
    <w:p w14:paraId="2FA3FD5E" w14:textId="61E08E76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lastRenderedPageBreak/>
        <w:t>*</w:t>
      </w:r>
      <w:r w:rsidR="00D23C11">
        <w:rPr>
          <w:rFonts w:ascii="Times" w:eastAsia="Times" w:hAnsi="Times" w:cs="Times"/>
          <w:color w:val="CC0000"/>
        </w:rPr>
        <w:t xml:space="preserve">Si calcola dalla clearance dell'inulina </w:t>
      </w:r>
    </w:p>
    <w:p w14:paraId="53F960C3" w14:textId="71D73410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diretto principalmente alla parte midollare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>+Corrisponde al 25% della gittata cardiaca a riposo |</w:t>
      </w:r>
      <w:r w:rsidR="00D23C11">
        <w:rPr>
          <w:rFonts w:ascii="Times" w:eastAsia="Times" w:hAnsi="Times" w:cs="Times"/>
          <w:color w:val="CC0000"/>
        </w:rPr>
        <w:t xml:space="preserve">Si calcola dalla clearance del glucosio </w:t>
      </w:r>
    </w:p>
    <w:p w14:paraId="74F596FE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right="-2"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maggior parte del flusso ematico renale è diretto ai glomeruli situati a livello della corticale. A riposo </w:t>
      </w:r>
      <w:proofErr w:type="gramStart"/>
      <w:r>
        <w:rPr>
          <w:rFonts w:ascii="Times" w:eastAsia="Times" w:hAnsi="Times" w:cs="Times"/>
          <w:i/>
          <w:color w:val="CC0000"/>
        </w:rPr>
        <w:t>i  reni</w:t>
      </w:r>
      <w:proofErr w:type="gramEnd"/>
      <w:r>
        <w:rPr>
          <w:rFonts w:ascii="Times" w:eastAsia="Times" w:hAnsi="Times" w:cs="Times"/>
          <w:i/>
          <w:color w:val="CC0000"/>
        </w:rPr>
        <w:t xml:space="preserve"> ricevono 2-1,2 L/min, che corrisponde al 25% della gittata cardiaca (5 L/min). Il FER può </w:t>
      </w:r>
      <w:proofErr w:type="gramStart"/>
      <w:r>
        <w:rPr>
          <w:rFonts w:ascii="Times" w:eastAsia="Times" w:hAnsi="Times" w:cs="Times"/>
          <w:i/>
          <w:color w:val="CC0000"/>
        </w:rPr>
        <w:t>essere  misurato</w:t>
      </w:r>
      <w:proofErr w:type="gramEnd"/>
      <w:r>
        <w:rPr>
          <w:rFonts w:ascii="Times" w:eastAsia="Times" w:hAnsi="Times" w:cs="Times"/>
          <w:i/>
          <w:color w:val="CC0000"/>
        </w:rPr>
        <w:t xml:space="preserve"> direttamente tramite flussimetro elettromagnetico (o di altro tipo) oppure indirettamente,  calcolandolo a partire dalla clearance di una sostanza non soggetta a fenomeni di riassorbimento o di  secrezione (come il PAI). Prima di ottenere il valore del FER, occorre ricavare il flusso plasmatico </w:t>
      </w:r>
      <w:proofErr w:type="gramStart"/>
      <w:r>
        <w:rPr>
          <w:rFonts w:ascii="Times" w:eastAsia="Times" w:hAnsi="Times" w:cs="Times"/>
          <w:i/>
          <w:color w:val="CC0000"/>
        </w:rPr>
        <w:t>renale  effettivo</w:t>
      </w:r>
      <w:proofErr w:type="gramEnd"/>
      <w:r>
        <w:rPr>
          <w:rFonts w:ascii="Times" w:eastAsia="Times" w:hAnsi="Times" w:cs="Times"/>
          <w:i/>
          <w:color w:val="CC0000"/>
        </w:rPr>
        <w:t xml:space="preserve"> e il flusso plasmatico renale, dividendo quest'ultimo per la percentuale non corpuscolata del sangue  (ematocrito-1). Il glucosio non si presta bene per la misura indiretta del FER perché in </w:t>
      </w:r>
      <w:proofErr w:type="gramStart"/>
      <w:r>
        <w:rPr>
          <w:rFonts w:ascii="Times" w:eastAsia="Times" w:hAnsi="Times" w:cs="Times"/>
          <w:i/>
          <w:color w:val="CC0000"/>
        </w:rPr>
        <w:t>condizioni  fisiologiche</w:t>
      </w:r>
      <w:proofErr w:type="gramEnd"/>
      <w:r>
        <w:rPr>
          <w:rFonts w:ascii="Times" w:eastAsia="Times" w:hAnsi="Times" w:cs="Times"/>
          <w:i/>
          <w:color w:val="CC0000"/>
        </w:rPr>
        <w:t xml:space="preserve"> viene completamente riassorbito, ma teoricamente anche l'inulina non viene né riassorbita né  secreta proprio come l'acido para-</w:t>
      </w:r>
      <w:proofErr w:type="spellStart"/>
      <w:r>
        <w:rPr>
          <w:rFonts w:ascii="Times" w:eastAsia="Times" w:hAnsi="Times" w:cs="Times"/>
          <w:i/>
          <w:color w:val="CC0000"/>
        </w:rPr>
        <w:t>amminoippurico</w:t>
      </w:r>
      <w:proofErr w:type="spellEnd"/>
      <w:r>
        <w:rPr>
          <w:rFonts w:ascii="Times" w:eastAsia="Times" w:hAnsi="Times" w:cs="Times"/>
          <w:i/>
          <w:color w:val="CC0000"/>
        </w:rPr>
        <w:t xml:space="preserve">, solo che normalmente viene utilizzato quest'ultimo. </w:t>
      </w:r>
    </w:p>
    <w:p w14:paraId="664006EB" w14:textId="132B0899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24) Riguardo alla circolazione nel distretto renale: quale affermazione è corretta? </w:t>
      </w:r>
    </w:p>
    <w:p w14:paraId="597A6B67" w14:textId="104C95A8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*+Il flusso ematico nel rene può arrivare al 25% della gittata cardiaca </w:t>
      </w:r>
    </w:p>
    <w:p w14:paraId="5E142A2E" w14:textId="48772E07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flusso ematico nel rene aumenta durante l’esercizio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flusso ematico nel rene è controllato dal parasimpatico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flusso ematico del rene non supera mai il 5% della gittata cardiaca </w:t>
      </w:r>
    </w:p>
    <w:p w14:paraId="02DBE69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==I reni ricevono 1/5 della gittata cardiaca (ma può arrivare anche a 1/4) e la resistenza vascolare </w:t>
      </w:r>
      <w:proofErr w:type="gramStart"/>
      <w:r>
        <w:rPr>
          <w:rFonts w:ascii="Times" w:eastAsia="Times" w:hAnsi="Times" w:cs="Times"/>
          <w:i/>
          <w:color w:val="CC0000"/>
        </w:rPr>
        <w:t>renale  varia</w:t>
      </w:r>
      <w:proofErr w:type="gramEnd"/>
      <w:r>
        <w:rPr>
          <w:rFonts w:ascii="Times" w:eastAsia="Times" w:hAnsi="Times" w:cs="Times"/>
          <w:i/>
          <w:color w:val="CC0000"/>
        </w:rPr>
        <w:t xml:space="preserve"> con la pressione, in modo da mantenersi costante. Il calibro vasale viene ridotto in seguito </w:t>
      </w:r>
      <w:proofErr w:type="gramStart"/>
      <w:r>
        <w:rPr>
          <w:rFonts w:ascii="Times" w:eastAsia="Times" w:hAnsi="Times" w:cs="Times"/>
          <w:i/>
          <w:color w:val="CC0000"/>
        </w:rPr>
        <w:t>alla  stimolazione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con noradrenalina (SNA ortosimpatico), mentre aumenta per effetto della dopamina (prodotta  a livello renale). Il livello di </w:t>
      </w:r>
      <w:proofErr w:type="spellStart"/>
      <w:r>
        <w:rPr>
          <w:rFonts w:ascii="Times" w:eastAsia="Times" w:hAnsi="Times" w:cs="Times"/>
          <w:i/>
          <w:color w:val="CC0000"/>
        </w:rPr>
        <w:t>creatininemia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(prodotta specialmente durante l'esercizio fisico) è </w:t>
      </w:r>
      <w:proofErr w:type="gramStart"/>
      <w:r>
        <w:rPr>
          <w:rFonts w:ascii="Times" w:eastAsia="Times" w:hAnsi="Times" w:cs="Times"/>
          <w:i/>
          <w:color w:val="CC0000"/>
        </w:rPr>
        <w:t>inversamente  proporzionale</w:t>
      </w:r>
      <w:proofErr w:type="gramEnd"/>
      <w:r>
        <w:rPr>
          <w:rFonts w:ascii="Times" w:eastAsia="Times" w:hAnsi="Times" w:cs="Times"/>
          <w:i/>
          <w:color w:val="CC0000"/>
        </w:rPr>
        <w:t xml:space="preserve"> alla VFG. </w:t>
      </w:r>
    </w:p>
    <w:p w14:paraId="77E880EA" w14:textId="1D272C5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25) Il riassorbimento facoltativo dell’acqua: </w:t>
      </w:r>
    </w:p>
    <w:p w14:paraId="2DA69362" w14:textId="01369549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Interessa oltre il 50% dell’acqua filtrata </w:t>
      </w:r>
    </w:p>
    <w:p w14:paraId="73075788" w14:textId="0B0B7105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Interessa oltre il 90% dell’acqua filtrata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>+Si effettua nella parte distale del nefrone |</w:t>
      </w:r>
      <w:r w:rsidR="00D23C11">
        <w:rPr>
          <w:rFonts w:ascii="Times" w:eastAsia="Times" w:hAnsi="Times" w:cs="Times"/>
          <w:color w:val="CC0000"/>
        </w:rPr>
        <w:t xml:space="preserve">Si effettua nella parte prossimale del nefrone </w:t>
      </w:r>
    </w:p>
    <w:p w14:paraId="2D084E72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1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>==Il riassorbimento facoltativo d'acqua è un processo che avviene nella parte distale del nefrone (</w:t>
      </w:r>
      <w:proofErr w:type="gramStart"/>
      <w:r>
        <w:rPr>
          <w:rFonts w:ascii="Times" w:eastAsia="Times" w:hAnsi="Times" w:cs="Times"/>
          <w:i/>
          <w:color w:val="CC0000"/>
        </w:rPr>
        <w:t>specialmente  nel</w:t>
      </w:r>
      <w:proofErr w:type="gramEnd"/>
      <w:r>
        <w:rPr>
          <w:rFonts w:ascii="Times" w:eastAsia="Times" w:hAnsi="Times" w:cs="Times"/>
          <w:i/>
          <w:color w:val="CC0000"/>
        </w:rPr>
        <w:t xml:space="preserve"> dotto collettore) e che viene promosso dall'ADH. L'acqua riassorbita con questa modalità può arrivare </w:t>
      </w:r>
      <w:proofErr w:type="gramStart"/>
      <w:r>
        <w:rPr>
          <w:rFonts w:ascii="Times" w:eastAsia="Times" w:hAnsi="Times" w:cs="Times"/>
          <w:i/>
          <w:color w:val="CC0000"/>
        </w:rPr>
        <w:t>a  coprire</w:t>
      </w:r>
      <w:proofErr w:type="gramEnd"/>
      <w:r>
        <w:rPr>
          <w:rFonts w:ascii="Times" w:eastAsia="Times" w:hAnsi="Times" w:cs="Times"/>
          <w:i/>
          <w:color w:val="CC0000"/>
        </w:rPr>
        <w:t xml:space="preserve"> il 25% dell'acqua totale riassorbita, ma in condizioni normali prevale il riassorbimento obbligato  che nel tubulo prossimale arriva a coprire una percentuale del 60-70%. </w:t>
      </w:r>
    </w:p>
    <w:p w14:paraId="0F7DA049" w14:textId="06D1787F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9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26) Il tubulo prossimale riassorbe all’incirca: </w:t>
      </w:r>
    </w:p>
    <w:p w14:paraId="617ADB12" w14:textId="621BE22F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Il 70% di soluti e il 20% di acqua </w:t>
      </w:r>
    </w:p>
    <w:p w14:paraId="1DAFC609" w14:textId="447115C1" w:rsidR="00D23C11" w:rsidRDefault="00BC64FB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>Il 70% di soluti e il 70% di acqua |</w:t>
      </w:r>
      <w:r w:rsidR="00D23C11">
        <w:rPr>
          <w:rFonts w:ascii="Times" w:eastAsia="Times" w:hAnsi="Times" w:cs="Times"/>
          <w:color w:val="CC0000"/>
        </w:rPr>
        <w:t xml:space="preserve">Il 99% dei soluti e dell’acqua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20% dei soluti e il 70% di acqua </w:t>
      </w:r>
    </w:p>
    <w:p w14:paraId="1B7EE7AE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3" w:hanging="7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==Nel tubulo prossimale avviene il riassorbimento del 60-70% dell'acqua e dei soluti filtrati, con </w:t>
      </w:r>
      <w:proofErr w:type="gramStart"/>
      <w:r>
        <w:rPr>
          <w:rFonts w:ascii="Times" w:eastAsia="Times" w:hAnsi="Times" w:cs="Times"/>
          <w:i/>
          <w:color w:val="CC0000"/>
        </w:rPr>
        <w:t>l'eccezione  del</w:t>
      </w:r>
      <w:proofErr w:type="gramEnd"/>
      <w:r>
        <w:rPr>
          <w:rFonts w:ascii="Times" w:eastAsia="Times" w:hAnsi="Times" w:cs="Times"/>
          <w:i/>
          <w:color w:val="CC0000"/>
        </w:rPr>
        <w:t xml:space="preserve"> glucosio (che viene completamente riassorbito) e dell'urea (riassorbita per il 20% e poi secreta nell'ansa  di Henle). Si ricorda che l'inulina non viene né secreta né escreta, mentre la creatinina viene secreta </w:t>
      </w:r>
      <w:proofErr w:type="gramStart"/>
      <w:r>
        <w:rPr>
          <w:rFonts w:ascii="Times" w:eastAsia="Times" w:hAnsi="Times" w:cs="Times"/>
          <w:i/>
          <w:color w:val="CC0000"/>
        </w:rPr>
        <w:t>proprio  a</w:t>
      </w:r>
      <w:proofErr w:type="gramEnd"/>
      <w:r>
        <w:rPr>
          <w:rFonts w:ascii="Times" w:eastAsia="Times" w:hAnsi="Times" w:cs="Times"/>
          <w:i/>
          <w:color w:val="CC0000"/>
        </w:rPr>
        <w:t xml:space="preserve"> livello del tubulo prossimale.</w:t>
      </w:r>
    </w:p>
    <w:p w14:paraId="554D2B43" w14:textId="114191B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</w:p>
    <w:p w14:paraId="0C818BE0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27) La regolazione renale della pressione: </w:t>
      </w:r>
    </w:p>
    <w:p w14:paraId="437718DF" w14:textId="17841291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*+Agisce in primo luogo sul volume del liquido extracellulare </w:t>
      </w:r>
    </w:p>
    <w:p w14:paraId="3F79800F" w14:textId="4B01FA9A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Agisce essenzialmente sulla contrattilità cardiaca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Dipende essenzialmente dall’ADH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è sensibile all’azione del sistema nervoso vegetativo </w:t>
      </w:r>
    </w:p>
    <w:p w14:paraId="358BF7FF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8" w:lineRule="auto"/>
        <w:ind w:left="15" w:right="-5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regolazione renale della pressione serve a mantenere in equilibrio omeostatico i fluidi extracellulari e </w:t>
      </w:r>
      <w:proofErr w:type="gramStart"/>
      <w:r>
        <w:rPr>
          <w:rFonts w:ascii="Times" w:eastAsia="Times" w:hAnsi="Times" w:cs="Times"/>
          <w:i/>
          <w:color w:val="CC0000"/>
        </w:rPr>
        <w:t>in  particolare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a tenere sotto controllo il volume del plasma presente nel sangue. In questo </w:t>
      </w:r>
      <w:proofErr w:type="gramStart"/>
      <w:r>
        <w:rPr>
          <w:rFonts w:ascii="Times" w:eastAsia="Times" w:hAnsi="Times" w:cs="Times"/>
          <w:i/>
          <w:color w:val="CC0000"/>
        </w:rPr>
        <w:t>meccanismo  intervengono</w:t>
      </w:r>
      <w:proofErr w:type="gramEnd"/>
      <w:r>
        <w:rPr>
          <w:rFonts w:ascii="Times" w:eastAsia="Times" w:hAnsi="Times" w:cs="Times"/>
          <w:i/>
          <w:color w:val="CC0000"/>
        </w:rPr>
        <w:t xml:space="preserve"> non solo l'ADH, ma anche il sistema nervoso autonomo, gli ormoni natriuretici e il sistema  renina-angiotensina-aldosterone.  </w:t>
      </w:r>
    </w:p>
    <w:p w14:paraId="36CD65F1" w14:textId="777AB03F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30" w:lineRule="auto"/>
        <w:ind w:left="396" w:right="381" w:hanging="357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lastRenderedPageBreak/>
        <w:t>===</w:t>
      </w:r>
      <w:r w:rsidR="00D23C11">
        <w:rPr>
          <w:rFonts w:ascii="Times" w:eastAsia="Times" w:hAnsi="Times" w:cs="Times"/>
          <w:color w:val="CC0000"/>
        </w:rPr>
        <w:t xml:space="preserve">28) Riguardo alla compensazione renale delle variazioni di pH plasmatico, quale affermazione è corretta? </w:t>
      </w:r>
      <w:r w:rsidR="00F64906"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Nell’alcalosi viene stimolata la produzione di ammoniaca dalla glutammina </w:t>
      </w:r>
    </w:p>
    <w:p w14:paraId="5B16359A" w14:textId="77777777" w:rsidR="00C97773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31" w:lineRule="auto"/>
        <w:ind w:left="395" w:right="1" w:firstLine="3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L’ammoniaca viene prodotta a partire dalla glicina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L’ammoniaca viene prodotta in relazione 4 molecole / 1 molecola di glutammina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 xml:space="preserve">+Il sistema ammoniaca/ione ammonio può aumentare la sua efficienza in caso di </w:t>
      </w:r>
      <w:proofErr w:type="gramStart"/>
      <w:r w:rsidR="00C97773">
        <w:rPr>
          <w:rFonts w:ascii="Times" w:eastAsia="Times" w:hAnsi="Times" w:cs="Times"/>
          <w:b/>
          <w:color w:val="CC0000"/>
        </w:rPr>
        <w:t>acidosi  prolungata</w:t>
      </w:r>
      <w:proofErr w:type="gramEnd"/>
      <w:r w:rsidR="00C97773">
        <w:rPr>
          <w:rFonts w:ascii="Times" w:eastAsia="Times" w:hAnsi="Times" w:cs="Times"/>
          <w:b/>
          <w:color w:val="CC0000"/>
        </w:rPr>
        <w:t xml:space="preserve"> </w:t>
      </w:r>
    </w:p>
    <w:p w14:paraId="386193BC" w14:textId="7E134BA1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9" w:line="212" w:lineRule="auto"/>
        <w:ind w:left="35" w:right="-6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==L'ammonio viene prodotto tramite due reazioni in serie mediate dalla glutamminasi e dalla </w:t>
      </w:r>
      <w:proofErr w:type="gramStart"/>
      <w:r>
        <w:rPr>
          <w:rFonts w:ascii="Times" w:eastAsia="Times" w:hAnsi="Times" w:cs="Times"/>
          <w:i/>
          <w:color w:val="CC0000"/>
        </w:rPr>
        <w:t>glutammico  deidrogenasi</w:t>
      </w:r>
      <w:proofErr w:type="gramEnd"/>
      <w:r>
        <w:rPr>
          <w:rFonts w:ascii="Times" w:eastAsia="Times" w:hAnsi="Times" w:cs="Times"/>
          <w:i/>
          <w:color w:val="CC0000"/>
        </w:rPr>
        <w:t>, che permettono di ottenere da una molecola di glutammina 2 molecole di NH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4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>e una  molecola di α-</w:t>
      </w:r>
      <w:proofErr w:type="spellStart"/>
      <w:r>
        <w:rPr>
          <w:rFonts w:ascii="Times" w:eastAsia="Times" w:hAnsi="Times" w:cs="Times"/>
          <w:i/>
          <w:color w:val="CC0000"/>
        </w:rPr>
        <w:t>chetoglutarato</w:t>
      </w:r>
      <w:proofErr w:type="spellEnd"/>
      <w:r>
        <w:rPr>
          <w:rFonts w:ascii="Times" w:eastAsia="Times" w:hAnsi="Times" w:cs="Times"/>
          <w:i/>
          <w:color w:val="CC0000"/>
        </w:rPr>
        <w:t xml:space="preserve">. In condizioni di acidosi cronica viene aumentata la secrezione di </w:t>
      </w:r>
      <w:proofErr w:type="gramStart"/>
      <w:r>
        <w:rPr>
          <w:rFonts w:ascii="Times" w:eastAsia="Times" w:hAnsi="Times" w:cs="Times"/>
          <w:i/>
          <w:color w:val="CC0000"/>
        </w:rPr>
        <w:t>ammoniaca,  capace</w:t>
      </w:r>
      <w:proofErr w:type="gramEnd"/>
      <w:r>
        <w:rPr>
          <w:rFonts w:ascii="Times" w:eastAsia="Times" w:hAnsi="Times" w:cs="Times"/>
          <w:i/>
          <w:color w:val="CC0000"/>
        </w:rPr>
        <w:t xml:space="preserve"> di tamponare l'abbassamento di pH. </w:t>
      </w:r>
    </w:p>
    <w:p w14:paraId="422F7653" w14:textId="38A54C0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4" w:line="240" w:lineRule="auto"/>
        <w:ind w:left="3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29) La pressione nei capillari glomerulari: </w:t>
      </w:r>
    </w:p>
    <w:p w14:paraId="3A8CAB76" w14:textId="79F5D58D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*+Ha un valore attorno a 50-55 mmHg </w:t>
      </w:r>
    </w:p>
    <w:p w14:paraId="15D65D5F" w14:textId="419AAEC0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controllata dall’ADH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È uguale a quella oncotica </w:t>
      </w:r>
    </w:p>
    <w:p w14:paraId="6C4A81B3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0" w:right="-6" w:hanging="3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pressione del sangue a livello dei capillari glomerulari è di 48-60 mmHg, mentre la pressione </w:t>
      </w:r>
      <w:proofErr w:type="gramStart"/>
      <w:r>
        <w:rPr>
          <w:rFonts w:ascii="Times" w:eastAsia="Times" w:hAnsi="Times" w:cs="Times"/>
          <w:i/>
          <w:color w:val="CC0000"/>
        </w:rPr>
        <w:t>oncotica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è di 29 mmHg. Le altre forze che partecipano alla filtrazione glomerulare sono la </w:t>
      </w:r>
      <w:proofErr w:type="gramStart"/>
      <w:r>
        <w:rPr>
          <w:rFonts w:ascii="Times" w:eastAsia="Times" w:hAnsi="Times" w:cs="Times"/>
          <w:i/>
          <w:color w:val="CC0000"/>
        </w:rPr>
        <w:t>pressione  idrostatica</w:t>
      </w:r>
      <w:proofErr w:type="gramEnd"/>
      <w:r>
        <w:rPr>
          <w:rFonts w:ascii="Times" w:eastAsia="Times" w:hAnsi="Times" w:cs="Times"/>
          <w:i/>
          <w:color w:val="CC0000"/>
        </w:rPr>
        <w:t xml:space="preserve"> nella capsula di Bowman (15 mmHg) e la pressione oncotica nella stessa (0 mmHg per la  scarsità di proteine presenti nell'ultrafiltrato). Il controllo localizzato della pressione idrostatica a </w:t>
      </w:r>
      <w:proofErr w:type="gramStart"/>
      <w:r>
        <w:rPr>
          <w:rFonts w:ascii="Times" w:eastAsia="Times" w:hAnsi="Times" w:cs="Times"/>
          <w:i/>
          <w:color w:val="CC0000"/>
        </w:rPr>
        <w:t>livello  glomerulare</w:t>
      </w:r>
      <w:proofErr w:type="gramEnd"/>
      <w:r>
        <w:rPr>
          <w:rFonts w:ascii="Times" w:eastAsia="Times" w:hAnsi="Times" w:cs="Times"/>
          <w:i/>
          <w:color w:val="CC0000"/>
        </w:rPr>
        <w:t xml:space="preserve"> è regolata in massima parte dal sistema ortosimpatico, mentre l'ADH (vasopressina) esercita  un effetto sulla pressione sanguigna sistemica, favorendo il riassorbimento dell'acqua a livello dei dotti  collettori (inserimento dell'acquaporina-2 sulla membrana apicale delle cellule principali) ed  incrementando così il volume di plasma circolante. </w:t>
      </w:r>
    </w:p>
    <w:p w14:paraId="3EB57059" w14:textId="0C81D80F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30) La pressione oncotica dei capillari glomerulari è all'incirca: </w:t>
      </w:r>
    </w:p>
    <w:p w14:paraId="5D6C5D32" w14:textId="316F4FA0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*+Uguale a 25 mmHg </w:t>
      </w:r>
    </w:p>
    <w:p w14:paraId="48FB8BE3" w14:textId="21402128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Uguale a 10 mmHg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Uguale a 55 mmHg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Nulla </w:t>
      </w:r>
    </w:p>
    <w:p w14:paraId="3F26779D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3" w:line="229" w:lineRule="auto"/>
        <w:ind w:left="35" w:right="-4" w:hanging="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pressione oncotica glomerulare è circa 25-32 mmHg, mentre la pressione oncotica capsulare è nulla </w:t>
      </w:r>
      <w:proofErr w:type="gramStart"/>
      <w:r>
        <w:rPr>
          <w:rFonts w:ascii="Times" w:eastAsia="Times" w:hAnsi="Times" w:cs="Times"/>
          <w:i/>
          <w:color w:val="CC0000"/>
        </w:rPr>
        <w:t>a  causa</w:t>
      </w:r>
      <w:proofErr w:type="gramEnd"/>
      <w:r>
        <w:rPr>
          <w:rFonts w:ascii="Times" w:eastAsia="Times" w:hAnsi="Times" w:cs="Times"/>
          <w:i/>
          <w:color w:val="CC0000"/>
        </w:rPr>
        <w:t xml:space="preserve"> della quasi totale mancanza di proteine nell'ultrafiltrato. Per quanto riguarda invece le </w:t>
      </w:r>
      <w:proofErr w:type="gramStart"/>
      <w:r>
        <w:rPr>
          <w:rFonts w:ascii="Times" w:eastAsia="Times" w:hAnsi="Times" w:cs="Times"/>
          <w:i/>
          <w:color w:val="CC0000"/>
        </w:rPr>
        <w:t>pressioni  idrostatiche</w:t>
      </w:r>
      <w:proofErr w:type="gramEnd"/>
      <w:r>
        <w:rPr>
          <w:rFonts w:ascii="Times" w:eastAsia="Times" w:hAnsi="Times" w:cs="Times"/>
          <w:i/>
          <w:color w:val="CC0000"/>
        </w:rPr>
        <w:t>, queste sono invece di 45-60 mmHg a livello glomerulare (circa il 40% della pressione arteriosa  sistemica) e di 18 mmHg a livello capsulare.</w:t>
      </w:r>
    </w:p>
    <w:p w14:paraId="2A85503D" w14:textId="28A438DE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</w:p>
    <w:p w14:paraId="5764048F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31) Quale affermazione riguardo al pH urinario è corretta? </w:t>
      </w:r>
    </w:p>
    <w:p w14:paraId="5CA24906" w14:textId="5D1B2938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*+La presenza di ammonio ione nell’urina aumenta in condizione di acidosi </w:t>
      </w:r>
    </w:p>
    <w:p w14:paraId="2082080E" w14:textId="58D85640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L’eliminazione di idrogeno ioni è influenzata dalla glicemia e dal riassorbimento del glucosio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L’eliminazione di idrogeno ioni è favorita dall’</w:t>
      </w:r>
      <w:proofErr w:type="spellStart"/>
      <w:r w:rsidR="00D23C11">
        <w:rPr>
          <w:rFonts w:ascii="Times" w:eastAsia="Times" w:hAnsi="Times" w:cs="Times"/>
          <w:color w:val="CC0000"/>
        </w:rPr>
        <w:t>iperpotassemia</w:t>
      </w:r>
      <w:proofErr w:type="spellEnd"/>
      <w:r w:rsidR="00D23C11">
        <w:rPr>
          <w:rFonts w:ascii="Times" w:eastAsia="Times" w:hAnsi="Times" w:cs="Times"/>
          <w:color w:val="CC0000"/>
        </w:rPr>
        <w:t xml:space="preserve">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Il pH urinario è di solito più alto di quello del plasma </w:t>
      </w:r>
    </w:p>
    <w:p w14:paraId="7438D53B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15" w:lineRule="auto"/>
        <w:ind w:left="30" w:right="-5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==L'ammoniaca (derivata prevalentemente dal metabolismo della glutammina) è una base debole </w:t>
      </w:r>
      <w:proofErr w:type="gramStart"/>
      <w:r>
        <w:rPr>
          <w:rFonts w:ascii="Times" w:eastAsia="Times" w:hAnsi="Times" w:cs="Times"/>
          <w:i/>
          <w:color w:val="CC0000"/>
        </w:rPr>
        <w:t>impiegata  anche</w:t>
      </w:r>
      <w:proofErr w:type="gramEnd"/>
      <w:r>
        <w:rPr>
          <w:rFonts w:ascii="Times" w:eastAsia="Times" w:hAnsi="Times" w:cs="Times"/>
          <w:i/>
          <w:color w:val="CC0000"/>
        </w:rPr>
        <w:t xml:space="preserve"> come tampone per il pH urinario, in quanto riesce a legare idrogenioni formando NH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4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. In </w:t>
      </w:r>
      <w:proofErr w:type="gramStart"/>
      <w:r>
        <w:rPr>
          <w:rFonts w:ascii="Times" w:eastAsia="Times" w:hAnsi="Times" w:cs="Times"/>
          <w:i/>
          <w:color w:val="CC0000"/>
        </w:rPr>
        <w:t>condizioni  di</w:t>
      </w:r>
      <w:proofErr w:type="gramEnd"/>
      <w:r>
        <w:rPr>
          <w:rFonts w:ascii="Times" w:eastAsia="Times" w:hAnsi="Times" w:cs="Times"/>
          <w:i/>
          <w:color w:val="CC0000"/>
        </w:rPr>
        <w:t xml:space="preserve"> acidosi cronica aumenta la quantità di ammonio escreto per ogni determinato pH urinario.  L'</w:t>
      </w:r>
      <w:proofErr w:type="spellStart"/>
      <w:r>
        <w:rPr>
          <w:rFonts w:ascii="Times" w:eastAsia="Times" w:hAnsi="Times" w:cs="Times"/>
          <w:i/>
          <w:color w:val="CC0000"/>
        </w:rPr>
        <w:t>iperpotassemia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associata ad una minore secrezione di acido, mentre </w:t>
      </w:r>
      <w:proofErr w:type="spellStart"/>
      <w:r>
        <w:rPr>
          <w:rFonts w:ascii="Times" w:eastAsia="Times" w:hAnsi="Times" w:cs="Times"/>
          <w:i/>
          <w:color w:val="CC0000"/>
        </w:rPr>
        <w:t>ipopotassemia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</w:t>
      </w:r>
      <w:proofErr w:type="gramStart"/>
      <w:r>
        <w:rPr>
          <w:rFonts w:ascii="Times" w:eastAsia="Times" w:hAnsi="Times" w:cs="Times"/>
          <w:i/>
          <w:color w:val="CC0000"/>
        </w:rPr>
        <w:t>associata  all'aumento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rilascio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perscript"/>
        </w:rPr>
        <w:t>+</w:t>
      </w:r>
      <w:r>
        <w:rPr>
          <w:rFonts w:ascii="Times" w:eastAsia="Times" w:hAnsi="Times" w:cs="Times"/>
          <w:i/>
          <w:color w:val="CC0000"/>
        </w:rPr>
        <w:t xml:space="preserve">(probabilmente associato ad acidosi intracellulare). Il pH delle urine </w:t>
      </w:r>
      <w:proofErr w:type="gramStart"/>
      <w:r>
        <w:rPr>
          <w:rFonts w:ascii="Times" w:eastAsia="Times" w:hAnsi="Times" w:cs="Times"/>
          <w:i/>
          <w:color w:val="CC0000"/>
        </w:rPr>
        <w:t>è  solitamente</w:t>
      </w:r>
      <w:proofErr w:type="gramEnd"/>
      <w:r>
        <w:rPr>
          <w:rFonts w:ascii="Times" w:eastAsia="Times" w:hAnsi="Times" w:cs="Times"/>
          <w:i/>
          <w:color w:val="CC0000"/>
        </w:rPr>
        <w:t xml:space="preserve"> più acido rispetto a quello del plasma e quindi presenta valori più bassi. </w:t>
      </w:r>
    </w:p>
    <w:p w14:paraId="20F5BC89" w14:textId="209E4E91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69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32) Quale di queste affermazioni è errata: </w:t>
      </w:r>
    </w:p>
    <w:p w14:paraId="0E4EA692" w14:textId="3DF60998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La clearance del PAI è indicazione del Flusso Plasmatico Renale </w:t>
      </w:r>
    </w:p>
    <w:p w14:paraId="46E70CA9" w14:textId="3C4E0998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La clearance del glucosio è solitamente uguale a zero </w:t>
      </w:r>
      <w:r w:rsidR="005D3E65">
        <w:rPr>
          <w:rFonts w:ascii="Times" w:eastAsia="Times" w:hAnsi="Times" w:cs="Times"/>
          <w:color w:val="CC0000"/>
        </w:rPr>
        <w:t>|</w:t>
      </w:r>
      <w:r w:rsidR="00C97773">
        <w:rPr>
          <w:rFonts w:ascii="Times" w:eastAsia="Times" w:hAnsi="Times" w:cs="Times"/>
          <w:b/>
          <w:color w:val="CC0000"/>
        </w:rPr>
        <w:t>+La clearance del sodio aumenta per azione dell’aldosterone |</w:t>
      </w:r>
      <w:r w:rsidR="00D23C11">
        <w:rPr>
          <w:rFonts w:ascii="Times" w:eastAsia="Times" w:hAnsi="Times" w:cs="Times"/>
          <w:color w:val="CC0000"/>
        </w:rPr>
        <w:t xml:space="preserve">La clearance dell’inulina è simile alla clearance della creatinina </w:t>
      </w:r>
    </w:p>
    <w:p w14:paraId="64A9B655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5" w:line="229" w:lineRule="auto"/>
        <w:ind w:left="35" w:right="-3" w:hanging="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>==Il para-</w:t>
      </w:r>
      <w:proofErr w:type="spellStart"/>
      <w:r>
        <w:rPr>
          <w:rFonts w:ascii="Times" w:eastAsia="Times" w:hAnsi="Times" w:cs="Times"/>
          <w:i/>
          <w:color w:val="CC0000"/>
        </w:rPr>
        <w:t>amminoippurato</w:t>
      </w:r>
      <w:proofErr w:type="spellEnd"/>
      <w:r>
        <w:rPr>
          <w:rFonts w:ascii="Times" w:eastAsia="Times" w:hAnsi="Times" w:cs="Times"/>
          <w:i/>
          <w:color w:val="CC0000"/>
        </w:rPr>
        <w:t xml:space="preserve"> (PAI) può essere utilizzato per la misurazione del flusso ematico renale, in </w:t>
      </w:r>
      <w:proofErr w:type="gramStart"/>
      <w:r>
        <w:rPr>
          <w:rFonts w:ascii="Times" w:eastAsia="Times" w:hAnsi="Times" w:cs="Times"/>
          <w:i/>
          <w:color w:val="CC0000"/>
        </w:rPr>
        <w:t>quanto  la</w:t>
      </w:r>
      <w:proofErr w:type="gramEnd"/>
      <w:r>
        <w:rPr>
          <w:rFonts w:ascii="Times" w:eastAsia="Times" w:hAnsi="Times" w:cs="Times"/>
          <w:i/>
          <w:color w:val="CC0000"/>
        </w:rPr>
        <w:t xml:space="preserve"> quantità filtrata è uguale a quella escreta (equilibrio tra riassorbimento e secrezione). Il glucosio </w:t>
      </w:r>
      <w:proofErr w:type="gramStart"/>
      <w:r>
        <w:rPr>
          <w:rFonts w:ascii="Times" w:eastAsia="Times" w:hAnsi="Times" w:cs="Times"/>
          <w:i/>
          <w:color w:val="CC0000"/>
        </w:rPr>
        <w:t>non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escreto in condizioni fisiologiche e quindi la sua clearance è pari a 0 ml/min. La clearance </w:t>
      </w:r>
      <w:proofErr w:type="gramStart"/>
      <w:r>
        <w:rPr>
          <w:rFonts w:ascii="Times" w:eastAsia="Times" w:hAnsi="Times" w:cs="Times"/>
          <w:i/>
          <w:color w:val="CC0000"/>
        </w:rPr>
        <w:t>dell'inulina  è</w:t>
      </w:r>
      <w:proofErr w:type="gramEnd"/>
      <w:r>
        <w:rPr>
          <w:rFonts w:ascii="Times" w:eastAsia="Times" w:hAnsi="Times" w:cs="Times"/>
          <w:i/>
          <w:color w:val="CC0000"/>
        </w:rPr>
        <w:t xml:space="preserve"> </w:t>
      </w:r>
      <w:r>
        <w:rPr>
          <w:rFonts w:ascii="Times" w:eastAsia="Times" w:hAnsi="Times" w:cs="Times"/>
          <w:i/>
          <w:color w:val="CC0000"/>
        </w:rPr>
        <w:lastRenderedPageBreak/>
        <w:t xml:space="preserve">uguale al suo valore di VGF, in quanto viene completamente filtrata ed escreta senza essere riassorbita o  secreta. Anche la clearance della creatinina ha caratteristiche simili, sebbene sia presente una </w:t>
      </w:r>
      <w:proofErr w:type="gramStart"/>
      <w:r>
        <w:rPr>
          <w:rFonts w:ascii="Times" w:eastAsia="Times" w:hAnsi="Times" w:cs="Times"/>
          <w:i/>
          <w:color w:val="CC0000"/>
        </w:rPr>
        <w:t>minima  secrezione</w:t>
      </w:r>
      <w:proofErr w:type="gramEnd"/>
      <w:r>
        <w:rPr>
          <w:rFonts w:ascii="Times" w:eastAsia="Times" w:hAnsi="Times" w:cs="Times"/>
          <w:i/>
          <w:color w:val="CC0000"/>
        </w:rPr>
        <w:t xml:space="preserve"> a livello del tubulo prossimale. Se quindi la clearance dell'inulina è pari a 125 ml/min, </w:t>
      </w:r>
      <w:proofErr w:type="gramStart"/>
      <w:r>
        <w:rPr>
          <w:rFonts w:ascii="Times" w:eastAsia="Times" w:hAnsi="Times" w:cs="Times"/>
          <w:i/>
          <w:color w:val="CC0000"/>
        </w:rPr>
        <w:t>quella  della</w:t>
      </w:r>
      <w:proofErr w:type="gramEnd"/>
      <w:r>
        <w:rPr>
          <w:rFonts w:ascii="Times" w:eastAsia="Times" w:hAnsi="Times" w:cs="Times"/>
          <w:i/>
          <w:color w:val="CC0000"/>
        </w:rPr>
        <w:t xml:space="preserve"> </w:t>
      </w:r>
      <w:proofErr w:type="spellStart"/>
      <w:r>
        <w:rPr>
          <w:rFonts w:ascii="Times" w:eastAsia="Times" w:hAnsi="Times" w:cs="Times"/>
          <w:i/>
          <w:color w:val="CC0000"/>
        </w:rPr>
        <w:t>creatitina</w:t>
      </w:r>
      <w:proofErr w:type="spellEnd"/>
      <w:r>
        <w:rPr>
          <w:rFonts w:ascii="Times" w:eastAsia="Times" w:hAnsi="Times" w:cs="Times"/>
          <w:i/>
          <w:color w:val="CC0000"/>
        </w:rPr>
        <w:t xml:space="preserve"> è pari a 140 ml/min. L'aldosterone, infine, aumenta la ricaptazione del sodio e  abbassandone l'escrezione ne diminuisce anche la clearance. </w:t>
      </w:r>
    </w:p>
    <w:p w14:paraId="5873171C" w14:textId="5206A9B7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7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33) L’ultrafiltrato glomerulare è:  </w:t>
      </w:r>
    </w:p>
    <w:p w14:paraId="1484F459" w14:textId="5C51BD4C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*+È </w:t>
      </w:r>
      <w:proofErr w:type="spellStart"/>
      <w:r>
        <w:rPr>
          <w:rFonts w:ascii="Times" w:eastAsia="Times" w:hAnsi="Times" w:cs="Times"/>
          <w:b/>
          <w:color w:val="CC0000"/>
        </w:rPr>
        <w:t>iposmotico</w:t>
      </w:r>
      <w:proofErr w:type="spellEnd"/>
      <w:r>
        <w:rPr>
          <w:rFonts w:ascii="Times" w:eastAsia="Times" w:hAnsi="Times" w:cs="Times"/>
          <w:b/>
          <w:color w:val="CC0000"/>
        </w:rPr>
        <w:t xml:space="preserve"> al plasma </w:t>
      </w:r>
    </w:p>
    <w:p w14:paraId="18B16551" w14:textId="4B9EB886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Ha pH più acido rispetto al plasma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Presenta sodio più concentrato del plasma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Non presenta ioni bicarbonato  </w:t>
      </w:r>
    </w:p>
    <w:p w14:paraId="2462D5E3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63" w:lineRule="auto"/>
        <w:ind w:left="15" w:right="-6" w:firstLine="14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composizione dell'ultrafiltrato glomerulare è simile a quella del liquido interstiziale e contiene </w:t>
      </w:r>
      <w:proofErr w:type="gramStart"/>
      <w:r>
        <w:rPr>
          <w:rFonts w:ascii="Times" w:eastAsia="Times" w:hAnsi="Times" w:cs="Times"/>
          <w:i/>
          <w:color w:val="CC0000"/>
        </w:rPr>
        <w:t>sali,  glucosio</w:t>
      </w:r>
      <w:proofErr w:type="gramEnd"/>
      <w:r>
        <w:rPr>
          <w:rFonts w:ascii="Times" w:eastAsia="Times" w:hAnsi="Times" w:cs="Times"/>
          <w:i/>
          <w:color w:val="CC0000"/>
        </w:rPr>
        <w:t xml:space="preserve">, amminoacidi, acido urico, urea vitamina C. Essendo praticamente privo di proteine (0,03%)  presenterà quindi una minore pressione oncotica rispetto a quella del plasma (0 mmHg contro 30 mmHg),  ma tutte le altre componenti dell'ultrafiltrato rimangono alla stessa concentrazione che hanno nel plasma. </w:t>
      </w:r>
    </w:p>
    <w:p w14:paraId="7EB43329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0" w:line="264" w:lineRule="auto"/>
        <w:ind w:firstLine="30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La differenza delle pressioni oncotiche e idrostatiche a livello glomerulare e capsulare determina </w:t>
      </w:r>
      <w:proofErr w:type="gramStart"/>
      <w:r>
        <w:rPr>
          <w:rFonts w:ascii="Times" w:eastAsia="Times" w:hAnsi="Times" w:cs="Times"/>
          <w:i/>
          <w:color w:val="CC0000"/>
        </w:rPr>
        <w:t>la  fuoriuscita</w:t>
      </w:r>
      <w:proofErr w:type="gramEnd"/>
      <w:r>
        <w:rPr>
          <w:rFonts w:ascii="Times" w:eastAsia="Times" w:hAnsi="Times" w:cs="Times"/>
          <w:i/>
          <w:color w:val="CC0000"/>
        </w:rPr>
        <w:t xml:space="preserve"> del plasma dai capillari glomerulari e la raccolta dell'ultrafiltrato nella capsula di Bowmann. </w:t>
      </w:r>
      <w:proofErr w:type="gramStart"/>
      <w:r>
        <w:rPr>
          <w:rFonts w:ascii="Times" w:eastAsia="Times" w:hAnsi="Times" w:cs="Times"/>
          <w:i/>
          <w:color w:val="CC0000"/>
        </w:rPr>
        <w:t>Le  variazioni</w:t>
      </w:r>
      <w:proofErr w:type="gramEnd"/>
      <w:r>
        <w:rPr>
          <w:rFonts w:ascii="Times" w:eastAsia="Times" w:hAnsi="Times" w:cs="Times"/>
          <w:i/>
          <w:color w:val="CC0000"/>
        </w:rPr>
        <w:t xml:space="preserve"> di pH e della concentrazione dei soluti dell'ultrafiltrato avvengono invece lungo il tubulo renale. </w:t>
      </w:r>
    </w:p>
    <w:p w14:paraId="21647745" w14:textId="4CBDB202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701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34) Effetto della vasocostrizione dell’arteriola afferente nel rene </w:t>
      </w:r>
    </w:p>
    <w:p w14:paraId="154E25A4" w14:textId="681768C0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*+Diminuzione di pressione </w:t>
      </w:r>
    </w:p>
    <w:p w14:paraId="2C4B380B" w14:textId="7206CB75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5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Aumento della velocità di filtrazione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Aumento del flusso plasmatico renale </w:t>
      </w:r>
    </w:p>
    <w:p w14:paraId="6026A746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62" w:lineRule="auto"/>
        <w:ind w:left="43" w:right="1" w:hanging="12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vasocostrizione dell'arteriola afferente del glomerulo determina la diminuzione della </w:t>
      </w:r>
      <w:proofErr w:type="gramStart"/>
      <w:r>
        <w:rPr>
          <w:rFonts w:ascii="Times" w:eastAsia="Times" w:hAnsi="Times" w:cs="Times"/>
          <w:i/>
          <w:color w:val="CC0000"/>
        </w:rPr>
        <w:t>pressione  idrostatica</w:t>
      </w:r>
      <w:proofErr w:type="gramEnd"/>
      <w:r>
        <w:rPr>
          <w:rFonts w:ascii="Times" w:eastAsia="Times" w:hAnsi="Times" w:cs="Times"/>
          <w:i/>
          <w:color w:val="CC0000"/>
        </w:rPr>
        <w:t xml:space="preserve"> glomerulare. In tali condizioni vi è quindi una diminuzione del flusso plasmatico della VFG.</w:t>
      </w:r>
    </w:p>
    <w:p w14:paraId="2CF726D2" w14:textId="5CB9D4D4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</w:p>
    <w:p w14:paraId="20991F02" w14:textId="77777777" w:rsidR="00D23C11" w:rsidRDefault="00D23C11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 xml:space="preserve">35) Nel nefrone distale: </w:t>
      </w:r>
    </w:p>
    <w:p w14:paraId="01DBC844" w14:textId="46126355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7" w:line="240" w:lineRule="auto"/>
        <w:ind w:left="394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 xml:space="preserve">*+C’è principalmente riassorbimento di sodio e acqua regolato </w:t>
      </w:r>
    </w:p>
    <w:p w14:paraId="2278321B" w14:textId="679E8296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6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Viene riassorbita la maggior parte di sodio che era stata filtrata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Viene riassorbita la maggior parte di acqua che era stata filtrata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Un’altra </w:t>
      </w:r>
    </w:p>
    <w:p w14:paraId="2740FDD8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1" w:line="230" w:lineRule="auto"/>
        <w:ind w:left="35" w:right="3" w:hanging="14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==A livello del tubulo distale avviene il riassorbimento facoltativo di acqua e sodio, regolati da ADH </w:t>
      </w:r>
      <w:proofErr w:type="gramStart"/>
      <w:r>
        <w:rPr>
          <w:rFonts w:ascii="Times" w:eastAsia="Times" w:hAnsi="Times" w:cs="Times"/>
          <w:i/>
          <w:color w:val="CC0000"/>
        </w:rPr>
        <w:t>e  aldosterone</w:t>
      </w:r>
      <w:proofErr w:type="gramEnd"/>
      <w:r>
        <w:rPr>
          <w:rFonts w:ascii="Times" w:eastAsia="Times" w:hAnsi="Times" w:cs="Times"/>
          <w:i/>
          <w:color w:val="CC0000"/>
        </w:rPr>
        <w:t xml:space="preserve">. </w:t>
      </w:r>
    </w:p>
    <w:p w14:paraId="0BCFB928" w14:textId="0D058160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56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36) Cos’è la VGF? </w:t>
      </w:r>
    </w:p>
    <w:p w14:paraId="48FE46D7" w14:textId="323934CC" w:rsidR="00C97773" w:rsidRDefault="00C97773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9" w:line="240" w:lineRule="auto"/>
        <w:ind w:left="397"/>
        <w:rPr>
          <w:rFonts w:ascii="Times" w:eastAsia="Times" w:hAnsi="Times" w:cs="Times"/>
          <w:b/>
          <w:color w:val="CC0000"/>
        </w:rPr>
      </w:pPr>
      <w:r>
        <w:rPr>
          <w:rFonts w:ascii="Times" w:eastAsia="Times" w:hAnsi="Times" w:cs="Times"/>
          <w:b/>
          <w:color w:val="CC0000"/>
        </w:rPr>
        <w:t>*+Flusso di H</w:t>
      </w:r>
      <w:r>
        <w:rPr>
          <w:rFonts w:ascii="Times" w:eastAsia="Times" w:hAnsi="Times" w:cs="Times"/>
          <w:b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b/>
          <w:color w:val="CC0000"/>
        </w:rPr>
        <w:t xml:space="preserve">O e soluti;  </w:t>
      </w:r>
    </w:p>
    <w:p w14:paraId="7A1F34AF" w14:textId="5DF08F74" w:rsidR="00D23C11" w:rsidRDefault="00745BB0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Volume di H</w:t>
      </w:r>
      <w:r w:rsidR="00D23C11">
        <w:rPr>
          <w:rFonts w:ascii="Times" w:eastAsia="Times" w:hAnsi="Times" w:cs="Times"/>
          <w:color w:val="CC0000"/>
          <w:sz w:val="23"/>
          <w:szCs w:val="23"/>
          <w:vertAlign w:val="subscript"/>
        </w:rPr>
        <w:t>2</w:t>
      </w:r>
      <w:r w:rsidR="00D23C11">
        <w:rPr>
          <w:rFonts w:ascii="Times" w:eastAsia="Times" w:hAnsi="Times" w:cs="Times"/>
          <w:color w:val="CC0000"/>
        </w:rPr>
        <w:t xml:space="preserve">O e </w:t>
      </w:r>
      <w:proofErr w:type="gramStart"/>
      <w:r w:rsidR="00D23C11">
        <w:rPr>
          <w:rFonts w:ascii="Times" w:eastAsia="Times" w:hAnsi="Times" w:cs="Times"/>
          <w:color w:val="CC0000"/>
        </w:rPr>
        <w:t xml:space="preserve">soluti;  </w:t>
      </w:r>
      <w:r w:rsidR="005D3E65">
        <w:rPr>
          <w:rFonts w:ascii="Times" w:eastAsia="Times" w:hAnsi="Times" w:cs="Times"/>
          <w:color w:val="CC0000"/>
        </w:rPr>
        <w:t>|</w:t>
      </w:r>
      <w:proofErr w:type="gramEnd"/>
      <w:r w:rsidR="00D23C11">
        <w:rPr>
          <w:rFonts w:ascii="Times" w:eastAsia="Times" w:hAnsi="Times" w:cs="Times"/>
          <w:color w:val="CC0000"/>
        </w:rPr>
        <w:t xml:space="preserve">Flusso di sangue; 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>Volume di H</w:t>
      </w:r>
      <w:r w:rsidR="00D23C11">
        <w:rPr>
          <w:rFonts w:ascii="Times" w:eastAsia="Times" w:hAnsi="Times" w:cs="Times"/>
          <w:color w:val="CC0000"/>
          <w:sz w:val="23"/>
          <w:szCs w:val="23"/>
          <w:vertAlign w:val="subscript"/>
        </w:rPr>
        <w:t>2</w:t>
      </w:r>
      <w:r w:rsidR="00D23C11">
        <w:rPr>
          <w:rFonts w:ascii="Times" w:eastAsia="Times" w:hAnsi="Times" w:cs="Times"/>
          <w:color w:val="CC0000"/>
        </w:rPr>
        <w:t xml:space="preserve">O. </w:t>
      </w:r>
    </w:p>
    <w:p w14:paraId="717A28BE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97" w:line="262" w:lineRule="auto"/>
        <w:ind w:left="36" w:hanging="6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==La velocità di filtrazione glomerulare (VGF) ha un valore di 125 ml/min ed esprime il volume di plasma </w:t>
      </w:r>
      <w:proofErr w:type="gramStart"/>
      <w:r>
        <w:rPr>
          <w:rFonts w:ascii="Times" w:eastAsia="Times" w:hAnsi="Times" w:cs="Times"/>
          <w:i/>
          <w:color w:val="CC0000"/>
        </w:rPr>
        <w:t>che  viene</w:t>
      </w:r>
      <w:proofErr w:type="gramEnd"/>
      <w:r>
        <w:rPr>
          <w:rFonts w:ascii="Times" w:eastAsia="Times" w:hAnsi="Times" w:cs="Times"/>
          <w:i/>
          <w:color w:val="CC0000"/>
        </w:rPr>
        <w:t xml:space="preserve"> raccolto nella capsula di Bowmann in 1 minuto, diventando ultrafiltrato. Tale grandezza fa </w:t>
      </w:r>
      <w:proofErr w:type="gramStart"/>
      <w:r>
        <w:rPr>
          <w:rFonts w:ascii="Times" w:eastAsia="Times" w:hAnsi="Times" w:cs="Times"/>
          <w:i/>
          <w:color w:val="CC0000"/>
        </w:rPr>
        <w:t>quindi  riferimento</w:t>
      </w:r>
      <w:proofErr w:type="gramEnd"/>
      <w:r>
        <w:rPr>
          <w:rFonts w:ascii="Times" w:eastAsia="Times" w:hAnsi="Times" w:cs="Times"/>
          <w:i/>
          <w:color w:val="CC0000"/>
        </w:rPr>
        <w:t xml:space="preserve"> al flusso di H</w:t>
      </w:r>
      <w:r>
        <w:rPr>
          <w:rFonts w:ascii="Times" w:eastAsia="Times" w:hAnsi="Times" w:cs="Times"/>
          <w:i/>
          <w:color w:val="CC0000"/>
          <w:sz w:val="23"/>
          <w:szCs w:val="23"/>
          <w:vertAlign w:val="subscript"/>
        </w:rPr>
        <w:t>2</w:t>
      </w:r>
      <w:r>
        <w:rPr>
          <w:rFonts w:ascii="Times" w:eastAsia="Times" w:hAnsi="Times" w:cs="Times"/>
          <w:i/>
          <w:color w:val="CC0000"/>
        </w:rPr>
        <w:t xml:space="preserve">O e soluti che va dal lume dei capillari glomerulari alla cavità capsulare. </w:t>
      </w:r>
    </w:p>
    <w:p w14:paraId="7F37D5E7" w14:textId="3C24F93B" w:rsidR="00D23C11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672" w:line="240" w:lineRule="auto"/>
        <w:ind w:left="41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i/>
          <w:color w:val="CC0000"/>
        </w:rPr>
        <w:t>===</w:t>
      </w:r>
      <w:r w:rsidR="00D23C11">
        <w:rPr>
          <w:rFonts w:ascii="Times" w:eastAsia="Times" w:hAnsi="Times" w:cs="Times"/>
          <w:color w:val="CC0000"/>
        </w:rPr>
        <w:t xml:space="preserve">37) Quando l’ultrafiltrato scorre nel tubulo contorto prossimale:  </w:t>
      </w:r>
    </w:p>
    <w:p w14:paraId="1C16038B" w14:textId="2352987E" w:rsidR="00D23C11" w:rsidRDefault="00F64906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color w:val="CC0000"/>
        </w:rPr>
        <w:t>*</w:t>
      </w:r>
      <w:r w:rsidR="00D23C11">
        <w:rPr>
          <w:rFonts w:ascii="Times" w:eastAsia="Times" w:hAnsi="Times" w:cs="Times"/>
          <w:color w:val="CC0000"/>
        </w:rPr>
        <w:t xml:space="preserve">La concentrazione di aminoacidi aumenta </w:t>
      </w:r>
    </w:p>
    <w:p w14:paraId="6B9BBEF3" w14:textId="10FA8F69" w:rsidR="00D23C11" w:rsidRDefault="00BC64FB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2" w:line="240" w:lineRule="auto"/>
        <w:ind w:left="398"/>
        <w:rPr>
          <w:rFonts w:ascii="Times" w:eastAsia="Times" w:hAnsi="Times" w:cs="Times"/>
          <w:color w:val="CC0000"/>
        </w:rPr>
      </w:pPr>
      <w:r>
        <w:rPr>
          <w:rFonts w:ascii="Times" w:eastAsia="Times" w:hAnsi="Times" w:cs="Times"/>
          <w:b/>
          <w:color w:val="CC0000"/>
        </w:rPr>
        <w:t>|+</w:t>
      </w:r>
      <w:r w:rsidR="00C97773">
        <w:rPr>
          <w:rFonts w:ascii="Times" w:eastAsia="Times" w:hAnsi="Times" w:cs="Times"/>
          <w:b/>
          <w:color w:val="CC0000"/>
        </w:rPr>
        <w:t>Il flusso diminuisce |</w:t>
      </w:r>
      <w:r w:rsidR="00D23C11">
        <w:rPr>
          <w:rFonts w:ascii="Times" w:eastAsia="Times" w:hAnsi="Times" w:cs="Times"/>
          <w:color w:val="CC0000"/>
        </w:rPr>
        <w:t xml:space="preserve">La concentrazione di glucosio rimane costante </w:t>
      </w:r>
      <w:r w:rsidR="005D3E65">
        <w:rPr>
          <w:rFonts w:ascii="Times" w:eastAsia="Times" w:hAnsi="Times" w:cs="Times"/>
          <w:color w:val="CC0000"/>
        </w:rPr>
        <w:t>|</w:t>
      </w:r>
      <w:r w:rsidR="00D23C11">
        <w:rPr>
          <w:rFonts w:ascii="Times" w:eastAsia="Times" w:hAnsi="Times" w:cs="Times"/>
          <w:color w:val="CC0000"/>
        </w:rPr>
        <w:t xml:space="preserve">L’osmolarità aumenta </w:t>
      </w:r>
    </w:p>
    <w:p w14:paraId="2FE225D1" w14:textId="77777777" w:rsidR="001513F9" w:rsidRDefault="001513F9" w:rsidP="00D23C11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4" w:line="228" w:lineRule="auto"/>
        <w:ind w:left="34" w:right="263" w:hanging="6"/>
        <w:jc w:val="both"/>
        <w:rPr>
          <w:rFonts w:ascii="Times" w:eastAsia="Times" w:hAnsi="Times" w:cs="Times"/>
          <w:i/>
          <w:color w:val="CC0000"/>
        </w:rPr>
      </w:pPr>
      <w:r>
        <w:rPr>
          <w:rFonts w:ascii="Times" w:eastAsia="Times" w:hAnsi="Times" w:cs="Times"/>
          <w:i/>
          <w:color w:val="CC0000"/>
        </w:rPr>
        <w:t xml:space="preserve">==Nel tubulo prossimale avviene il riassorbimento obbligato del 60-70% dell'acqua e del sodio filtrati e </w:t>
      </w:r>
      <w:proofErr w:type="gramStart"/>
      <w:r>
        <w:rPr>
          <w:rFonts w:ascii="Times" w:eastAsia="Times" w:hAnsi="Times" w:cs="Times"/>
          <w:i/>
          <w:color w:val="CC0000"/>
        </w:rPr>
        <w:t>del  100</w:t>
      </w:r>
      <w:proofErr w:type="gramEnd"/>
      <w:r>
        <w:rPr>
          <w:rFonts w:ascii="Times" w:eastAsia="Times" w:hAnsi="Times" w:cs="Times"/>
          <w:i/>
          <w:color w:val="CC0000"/>
        </w:rPr>
        <w:t xml:space="preserve">% del glucosio. In realtà l'associazione fra il riassorbimento dell'acqua e quello del sodio consente </w:t>
      </w:r>
      <w:proofErr w:type="gramStart"/>
      <w:r>
        <w:rPr>
          <w:rFonts w:ascii="Times" w:eastAsia="Times" w:hAnsi="Times" w:cs="Times"/>
          <w:i/>
          <w:color w:val="CC0000"/>
        </w:rPr>
        <w:lastRenderedPageBreak/>
        <w:t>di  mantenere</w:t>
      </w:r>
      <w:proofErr w:type="gramEnd"/>
      <w:r>
        <w:rPr>
          <w:rFonts w:ascii="Times" w:eastAsia="Times" w:hAnsi="Times" w:cs="Times"/>
          <w:i/>
          <w:color w:val="CC0000"/>
        </w:rPr>
        <w:t xml:space="preserve"> l'</w:t>
      </w:r>
      <w:proofErr w:type="spellStart"/>
      <w:r>
        <w:rPr>
          <w:rFonts w:ascii="Times" w:eastAsia="Times" w:hAnsi="Times" w:cs="Times"/>
          <w:i/>
          <w:color w:val="CC0000"/>
        </w:rPr>
        <w:t>isotonicità</w:t>
      </w:r>
      <w:proofErr w:type="spellEnd"/>
      <w:r>
        <w:rPr>
          <w:rFonts w:ascii="Times" w:eastAsia="Times" w:hAnsi="Times" w:cs="Times"/>
          <w:i/>
          <w:color w:val="CC0000"/>
        </w:rPr>
        <w:t xml:space="preserve"> del liquido tubulare fino alla fine del suo percorso nel tubulo prossimale. Ciò </w:t>
      </w:r>
      <w:proofErr w:type="gramStart"/>
      <w:r>
        <w:rPr>
          <w:rFonts w:ascii="Times" w:eastAsia="Times" w:hAnsi="Times" w:cs="Times"/>
          <w:i/>
          <w:color w:val="CC0000"/>
        </w:rPr>
        <w:t>che  cambia</w:t>
      </w:r>
      <w:proofErr w:type="gramEnd"/>
      <w:r>
        <w:rPr>
          <w:rFonts w:ascii="Times" w:eastAsia="Times" w:hAnsi="Times" w:cs="Times"/>
          <w:i/>
          <w:color w:val="CC0000"/>
        </w:rPr>
        <w:t xml:space="preserve"> è invece il volume di tale fluido, che diminuendo di volume determina anche una riduzione del suo  </w:t>
      </w:r>
    </w:p>
    <w:p w14:paraId="10C761CA" w14:textId="11D191C1" w:rsidR="009655FE" w:rsidRDefault="001513F9" w:rsidP="00D23C11">
      <w:proofErr w:type="gramStart"/>
      <w:r>
        <w:rPr>
          <w:rFonts w:ascii="Times" w:eastAsia="Times" w:hAnsi="Times" w:cs="Times"/>
          <w:i/>
          <w:color w:val="CC0000"/>
        </w:rPr>
        <w:t>flusso.=</w:t>
      </w:r>
      <w:proofErr w:type="gramEnd"/>
      <w:r>
        <w:rPr>
          <w:rFonts w:ascii="Times" w:eastAsia="Times" w:hAnsi="Times" w:cs="Times"/>
          <w:i/>
          <w:color w:val="CC0000"/>
        </w:rPr>
        <w:t>==</w:t>
      </w:r>
    </w:p>
    <w:sectPr w:rsidR="009655F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3C11"/>
    <w:rsid w:val="001513F9"/>
    <w:rsid w:val="001A5903"/>
    <w:rsid w:val="00346827"/>
    <w:rsid w:val="005D3E65"/>
    <w:rsid w:val="00745BB0"/>
    <w:rsid w:val="009655FE"/>
    <w:rsid w:val="00BC64FB"/>
    <w:rsid w:val="00C97773"/>
    <w:rsid w:val="00D23C11"/>
    <w:rsid w:val="00F64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90369"/>
  <w15:chartTrackingRefBased/>
  <w15:docId w15:val="{B10107CB-7739-4CCC-87E7-74B87F2523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23C11"/>
    <w:pPr>
      <w:spacing w:after="0" w:line="276" w:lineRule="auto"/>
    </w:pPr>
    <w:rPr>
      <w:rFonts w:ascii="Arial" w:eastAsia="Arial" w:hAnsi="Arial" w:cs="Arial"/>
      <w:lang w:eastAsia="it-I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D38B35-C1E5-47F9-A4F9-B3F279AF9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9</Pages>
  <Words>4317</Words>
  <Characters>24607</Characters>
  <Application>Microsoft Office Word</Application>
  <DocSecurity>0</DocSecurity>
  <Lines>205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Miteva Teodora Ventsislavova</dc:creator>
  <cp:keywords/>
  <dc:description/>
  <cp:lastModifiedBy>高木 エレナ清美</cp:lastModifiedBy>
  <cp:revision>5</cp:revision>
  <dcterms:created xsi:type="dcterms:W3CDTF">2022-03-09T09:48:00Z</dcterms:created>
  <dcterms:modified xsi:type="dcterms:W3CDTF">2022-03-09T12:15:00Z</dcterms:modified>
</cp:coreProperties>
</file>