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r>
            <m:t>0.61</m:t>
          </m:r>
          <m:r>
            <m:t>+</m:t>
          </m:r>
          <m:r>
            <m:t>0.000061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r>
            <m:t>0.000061</m:t>
          </m:r>
          <m:r>
            <m:t>+</m:t>
          </m:r>
          <m:r>
            <m:t>0.61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r>
            <m:t>0.61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0.61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t>=</m:t>
        </m:r>
        <m:r>
          <m:t>537</m:t>
        </m:r>
      </m:oMath>
      <w:r>
        <w:t xml:space="preserve">, в начальный момент о товаре знает 6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Построение графика для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0.61</m:t>
        </m:r>
        <m:r>
          <m:t>+</m:t>
        </m:r>
        <m:r>
          <m:t>0.000061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(</m:t>
        </m:r>
        <m:r>
          <m:t>t</m:t>
        </m:r>
        <m:r>
          <m:t>)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pStyle w:val="SourceCode"/>
      </w:pP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//начальный момент времени</w:t>
      </w:r>
      <w:r>
        <w:br w:type="textWrapping"/>
      </w:r>
      <w:r>
        <w:rPr>
          <w:rStyle w:val="NormalTok"/>
        </w:rPr>
        <w:t xml:space="preserve">x0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количество людей, знающих о товаре в начальный момент времени</w:t>
      </w:r>
      <w:r>
        <w:br w:type="textWrapping"/>
      </w:r>
      <w:r>
        <w:rPr>
          <w:rStyle w:val="NormalTok"/>
        </w:rPr>
        <w:t xml:space="preserve">N = </w:t>
      </w:r>
      <w:r>
        <w:rPr>
          <w:rStyle w:val="DecValTok"/>
        </w:rPr>
        <w:t xml:space="preserve">537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максимальное количество людей, которых может заинтересовать товар</w:t>
      </w:r>
      <w:r>
        <w:br w:type="textWrapping"/>
      </w:r>
      <w:r>
        <w:rPr>
          <w:rStyle w:val="NormalTok"/>
        </w:rPr>
        <w:t xml:space="preserve">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временной промежуток (длительность рекламной компании)</w:t>
      </w:r>
      <w:r>
        <w:br w:type="textWrapping"/>
      </w:r>
      <w:r>
        <w:br w:type="textWrapping"/>
      </w:r>
      <w:r>
        <w:rPr>
          <w:rStyle w:val="CommentTok"/>
        </w:rPr>
        <w:t xml:space="preserve">//функция, отвечающая за платную рекламу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g=k(t);</w:t>
      </w:r>
      <w:r>
        <w:br w:type="textWrapping"/>
      </w:r>
      <w:r>
        <w:rPr>
          <w:rStyle w:val="NormalTok"/>
        </w:rPr>
        <w:t xml:space="preserve">  g =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//функция, описывающая сарафанное радио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v=p(t);</w:t>
      </w:r>
      <w:r>
        <w:br w:type="textWrapping"/>
      </w:r>
      <w:r>
        <w:rPr>
          <w:rStyle w:val="NormalTok"/>
        </w:rPr>
        <w:t xml:space="preserve">  v = </w:t>
      </w:r>
      <w:r>
        <w:rPr>
          <w:rStyle w:val="FloatTok"/>
        </w:rPr>
        <w:t xml:space="preserve">0.000061</w:t>
      </w:r>
      <w:r>
        <w:rPr>
          <w:rStyle w:val="NormalTok"/>
        </w:rPr>
        <w:t xml:space="preserve">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//уравнение, описывающее распространение рекламы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xd=f(t, x);</w:t>
      </w:r>
      <w:r>
        <w:br w:type="textWrapping"/>
      </w:r>
      <w:r>
        <w:rPr>
          <w:rStyle w:val="NormalTok"/>
        </w:rPr>
        <w:t xml:space="preserve">  xd = ( k(t) + p(t)*x )*( N - x 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rPr>
          <w:rStyle w:val="NormalTok"/>
        </w:rPr>
        <w:t xml:space="preserve">x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f); </w:t>
      </w:r>
      <w:r>
        <w:rPr>
          <w:rStyle w:val="CommentTok"/>
        </w:rPr>
        <w:t xml:space="preserve">//решение ОДУ</w:t>
      </w:r>
      <w:r>
        <w:br w:type="textWrapping"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x); </w:t>
      </w:r>
      <w:r>
        <w:rPr>
          <w:rStyle w:val="CommentTok"/>
        </w:rPr>
        <w:t xml:space="preserve">//построение графика решения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График распространения информации о товаре с учетом платной рекламы и с учетом сарафанного радио. Коэффициент \alpha 1 = 0.61, коэффициент \alpha 2 = 0.000061." title="" id="1" name="Picture"/>
            <a:graphic>
              <a:graphicData uri="http://schemas.openxmlformats.org/drawingml/2006/picture">
                <pic:pic>
                  <pic:nvPicPr>
                    <pic:cNvPr descr="../report/image/publicity-c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распространения информации о товаре с учетом платной</w:t>
      </w:r>
      <w:r>
        <w:t xml:space="preserve"> </w:t>
      </w:r>
      <w:r>
        <w:t xml:space="preserve">рекламы и с учетом сарафанного радио. Коэффициент</w:t>
      </w:r>
      <w:r>
        <w:t xml:space="preserve"> </w:t>
      </w:r>
      <m:oMath>
        <m:r>
          <m:t>α</m:t>
        </m:r>
        <m:r>
          <m:t>1</m:t>
        </m:r>
        <m:r>
          <m:t>=</m:t>
        </m:r>
        <m:r>
          <m:t>0.61</m:t>
        </m:r>
      </m:oMath>
      <w:r>
        <w:t xml:space="preserve">, коэффициент</w:t>
      </w:r>
      <w:r>
        <w:t xml:space="preserve"> </w:t>
      </w:r>
      <m:oMath>
        <m:r>
          <m:t>α</m:t>
        </m:r>
        <m:r>
          <m:t>2</m:t>
        </m:r>
        <m:r>
          <m:t>=</m:t>
        </m:r>
        <m:r>
          <m:t>0.000061</m:t>
        </m:r>
      </m:oMath>
      <w:r>
        <w:t xml:space="preserve">.</w:t>
      </w:r>
    </w:p>
    <w:p>
      <w:pPr>
        <w:pStyle w:val="BodyText"/>
      </w:pPr>
      <w:r>
        <w:t xml:space="preserve">Построение графика для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0.000061</m:t>
        </m:r>
        <m:r>
          <m:t>+</m:t>
        </m:r>
        <m:r>
          <m:t>0.61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(</m:t>
        </m:r>
        <m:r>
          <m:t>t</m:t>
        </m:r>
        <m:r>
          <m:t>)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pStyle w:val="SourceCode"/>
      </w:pP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//начальный момент времени</w:t>
      </w:r>
      <w:r>
        <w:br w:type="textWrapping"/>
      </w:r>
      <w:r>
        <w:rPr>
          <w:rStyle w:val="NormalTok"/>
        </w:rPr>
        <w:t xml:space="preserve">x0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количество людей, знающих о товаре в начальный момент времени</w:t>
      </w:r>
      <w:r>
        <w:br w:type="textWrapping"/>
      </w:r>
      <w:r>
        <w:rPr>
          <w:rStyle w:val="NormalTok"/>
        </w:rPr>
        <w:t xml:space="preserve">N = </w:t>
      </w:r>
      <w:r>
        <w:rPr>
          <w:rStyle w:val="DecValTok"/>
        </w:rPr>
        <w:t xml:space="preserve">537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максимальное количество людей, которых может заинтересовать товар</w:t>
      </w:r>
      <w:r>
        <w:br w:type="textWrapping"/>
      </w:r>
      <w:r>
        <w:rPr>
          <w:rStyle w:val="NormalTok"/>
        </w:rPr>
        <w:t xml:space="preserve">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временной промежуток (длительность рекламной компании)</w:t>
      </w:r>
      <w:r>
        <w:br w:type="textWrapping"/>
      </w:r>
      <w:r>
        <w:br w:type="textWrapping"/>
      </w:r>
      <w:r>
        <w:rPr>
          <w:rStyle w:val="CommentTok"/>
        </w:rPr>
        <w:t xml:space="preserve">//функция, отвечающая за платную рекламу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g=k(t);</w:t>
      </w:r>
      <w:r>
        <w:br w:type="textWrapping"/>
      </w:r>
      <w:r>
        <w:rPr>
          <w:rStyle w:val="NormalTok"/>
        </w:rPr>
        <w:t xml:space="preserve">    g = </w:t>
      </w:r>
      <w:r>
        <w:rPr>
          <w:rStyle w:val="FloatTok"/>
        </w:rPr>
        <w:t xml:space="preserve">0.000061</w:t>
      </w:r>
      <w:r>
        <w:rPr>
          <w:rStyle w:val="NormalTok"/>
        </w:rPr>
        <w:t xml:space="preserve">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//функция, описывающая сарафанное радио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v=p(t);</w:t>
      </w:r>
      <w:r>
        <w:br w:type="textWrapping"/>
      </w:r>
      <w:r>
        <w:rPr>
          <w:rStyle w:val="NormalTok"/>
        </w:rPr>
        <w:t xml:space="preserve">    v =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//уравнение, описывающее распространение рекламы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xd=f(t, x);</w:t>
      </w:r>
      <w:r>
        <w:br w:type="textWrapping"/>
      </w:r>
      <w:r>
        <w:rPr>
          <w:rStyle w:val="NormalTok"/>
        </w:rPr>
        <w:t xml:space="preserve">    xd = ( k(t) + p(t)*x )*( N - x 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NormalTok"/>
        </w:rPr>
        <w:t xml:space="preserve">x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f); </w:t>
      </w:r>
      <w:r>
        <w:rPr>
          <w:rStyle w:val="CommentTok"/>
        </w:rPr>
        <w:t xml:space="preserve">//решение ОДУ</w:t>
      </w:r>
      <w:r>
        <w:br w:type="textWrapping"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x); </w:t>
      </w:r>
      <w:r>
        <w:rPr>
          <w:rStyle w:val="CommentTok"/>
        </w:rPr>
        <w:t xml:space="preserve">//построение графика решения</w:t>
      </w:r>
    </w:p>
    <w:p>
      <w:pPr>
        <w:pStyle w:val="CaptionedFigure"/>
      </w:pPr>
      <w:bookmarkStart w:id="26" w:name="fig:001"/>
      <w:r>
        <w:drawing>
          <wp:inline>
            <wp:extent cx="5334000" cy="4022360"/>
            <wp:effectExtent b="0" l="0" r="0" t="0"/>
            <wp:docPr descr="График распространения информации о товаре с учетом платной рекламы и с учетом сарафанного радио. Коэффициент \alpha 1 = 0.000061, коэффициент \alpha 2 = 0.61." title="" id="1" name="Picture"/>
            <a:graphic>
              <a:graphicData uri="http://schemas.openxmlformats.org/drawingml/2006/picture">
                <pic:pic>
                  <pic:nvPicPr>
                    <pic:cNvPr descr="../report/image/publicity-cas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распространения информации о товаре с учетом платной</w:t>
      </w:r>
      <w:r>
        <w:t xml:space="preserve"> </w:t>
      </w:r>
      <w:r>
        <w:t xml:space="preserve">рекламы и с учетом сарафанного радио. Коэффициент</w:t>
      </w:r>
      <w:r>
        <w:t xml:space="preserve"> </w:t>
      </w:r>
      <m:oMath>
        <m:r>
          <m:t>α</m:t>
        </m:r>
        <m:r>
          <m:t>1</m:t>
        </m:r>
        <m:r>
          <m:t>=</m:t>
        </m:r>
        <m:r>
          <m:t>0.000061</m:t>
        </m:r>
      </m:oMath>
      <w:r>
        <w:t xml:space="preserve">, коэффициент</w:t>
      </w:r>
      <w:r>
        <w:t xml:space="preserve"> </w:t>
      </w:r>
      <m:oMath>
        <m:r>
          <m:t>α</m:t>
        </m:r>
        <m:r>
          <m:t>2</m:t>
        </m:r>
        <m:r>
          <m:t>=</m:t>
        </m:r>
        <m:r>
          <m:t>0.61</m:t>
        </m:r>
      </m:oMath>
      <w:r>
        <w:t xml:space="preserve">.</w:t>
      </w:r>
    </w:p>
    <w:p>
      <w:pPr>
        <w:pStyle w:val="BodyText"/>
      </w:pPr>
      <w:r>
        <w:t xml:space="preserve">После получения значений x и t печатаем значение момента времени t первого максимума:</w:t>
      </w:r>
    </w:p>
    <w:p>
      <w:pPr>
        <w:pStyle w:val="SourceCode"/>
      </w:pPr>
      <w:r>
        <w:rPr>
          <w:rStyle w:val="NormalTok"/>
        </w:rPr>
        <w:t xml:space="preserve">indices = 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(x==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(x));</w:t>
      </w:r>
      <w:r>
        <w:br w:type="textWrapping"/>
      </w:r>
      <w:r>
        <w:rPr>
          <w:rStyle w:val="FunctionTok"/>
        </w:rPr>
        <w:t xml:space="preserve">disp</w:t>
      </w:r>
      <w:r>
        <w:rPr>
          <w:rStyle w:val="NormalTok"/>
        </w:rPr>
        <w:t xml:space="preserve">(t(indices(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)));</w:t>
      </w:r>
    </w:p>
    <w:p>
      <w:pPr>
        <w:pStyle w:val="FirstParagraph"/>
      </w:pPr>
      <w:r>
        <w:t xml:space="preserve">Максимальное значение появляется в момент</w:t>
      </w:r>
      <w:r>
        <w:t xml:space="preserve"> </w:t>
      </w:r>
      <m:oMath>
        <m:r>
          <m:t>0.1</m:t>
        </m:r>
      </m:oMath>
    </w:p>
    <w:p>
      <w:pPr>
        <w:pStyle w:val="BodyText"/>
      </w:pPr>
      <w:r>
        <w:t xml:space="preserve">Построение графика для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0.61</m:t>
        </m:r>
        <m:r>
          <m:t>s</m:t>
        </m:r>
        <m:r>
          <m:t>i</m:t>
        </m:r>
        <m:r>
          <m:t>n</m:t>
        </m:r>
        <m:r>
          <m:t>(</m:t>
        </m:r>
        <m:r>
          <m:t>t</m:t>
        </m:r>
        <m:r>
          <m:t>)</m:t>
        </m:r>
        <m:r>
          <m:t>+</m:t>
        </m:r>
        <m:r>
          <m:t>0.61</m:t>
        </m:r>
        <m:r>
          <m:t>c</m:t>
        </m:r>
        <m:r>
          <m:t>o</m:t>
        </m:r>
        <m:r>
          <m:t>s</m:t>
        </m:r>
        <m:r>
          <m:t>(</m:t>
        </m:r>
        <m:r>
          <m:t>t</m:t>
        </m:r>
        <m:r>
          <m:t>)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(</m:t>
        </m:r>
        <m:r>
          <m:t>t</m:t>
        </m:r>
        <m:r>
          <m:t>)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pStyle w:val="SourceCode"/>
      </w:pP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//начальный момент времени</w:t>
      </w:r>
      <w:r>
        <w:br w:type="textWrapping"/>
      </w:r>
      <w:r>
        <w:rPr>
          <w:rStyle w:val="NormalTok"/>
        </w:rPr>
        <w:t xml:space="preserve">x0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количество людей, знающих о товаре в начальный момент времени</w:t>
      </w:r>
      <w:r>
        <w:br w:type="textWrapping"/>
      </w:r>
      <w:r>
        <w:rPr>
          <w:rStyle w:val="NormalTok"/>
        </w:rPr>
        <w:t xml:space="preserve">N = </w:t>
      </w:r>
      <w:r>
        <w:rPr>
          <w:rStyle w:val="DecValTok"/>
        </w:rPr>
        <w:t xml:space="preserve">537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максимальное количество людей, которых может заинтересовать товар</w:t>
      </w:r>
      <w:r>
        <w:br w:type="textWrapping"/>
      </w:r>
      <w:r>
        <w:rPr>
          <w:rStyle w:val="NormalTok"/>
        </w:rPr>
        <w:t xml:space="preserve">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временной промежуток (длительность рекламной компании)</w:t>
      </w:r>
      <w:r>
        <w:br w:type="textWrapping"/>
      </w:r>
      <w:r>
        <w:br w:type="textWrapping"/>
      </w:r>
      <w:r>
        <w:rPr>
          <w:rStyle w:val="CommentTok"/>
        </w:rPr>
        <w:t xml:space="preserve">//функция, отвечающая за платную рекламу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g=k(t);</w:t>
      </w:r>
      <w:r>
        <w:br w:type="textWrapping"/>
      </w:r>
      <w:r>
        <w:rPr>
          <w:rStyle w:val="NormalTok"/>
        </w:rPr>
        <w:t xml:space="preserve">    g = </w:t>
      </w:r>
      <w:r>
        <w:rPr>
          <w:rStyle w:val="FloatTok"/>
        </w:rPr>
        <w:t xml:space="preserve">0.000061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//функция, описывающая сарафанное радио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v=p(t);</w:t>
      </w:r>
      <w:r>
        <w:br w:type="textWrapping"/>
      </w:r>
      <w:r>
        <w:rPr>
          <w:rStyle w:val="NormalTok"/>
        </w:rPr>
        <w:t xml:space="preserve">    v =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//уравнение, описывающее распространение рекламы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xd=f(t, x);</w:t>
      </w:r>
      <w:r>
        <w:br w:type="textWrapping"/>
      </w:r>
      <w:r>
        <w:rPr>
          <w:rStyle w:val="NormalTok"/>
        </w:rPr>
        <w:t xml:space="preserve">    xd = (k(t) + p(t)*x)*(N - x);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NormalTok"/>
        </w:rPr>
        <w:t xml:space="preserve">x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f); </w:t>
      </w:r>
      <w:r>
        <w:rPr>
          <w:rStyle w:val="CommentTok"/>
        </w:rPr>
        <w:t xml:space="preserve">//решение ОДУ</w:t>
      </w:r>
      <w:r>
        <w:br w:type="textWrapping"/>
      </w:r>
      <w:r>
        <w:br w:type="textWrapping"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x); </w:t>
      </w:r>
      <w:r>
        <w:rPr>
          <w:rStyle w:val="CommentTok"/>
        </w:rPr>
        <w:t xml:space="preserve">//построение графика решения</w:t>
      </w:r>
    </w:p>
    <w:p>
      <w:pPr>
        <w:pStyle w:val="CaptionedFigure"/>
      </w:pPr>
      <w:bookmarkStart w:id="28" w:name="fig:001"/>
      <w:r>
        <w:drawing>
          <wp:inline>
            <wp:extent cx="5334000" cy="4022360"/>
            <wp:effectExtent b="0" l="0" r="0" t="0"/>
            <wp:docPr descr="График распространения информации о товаре с учетом платной рекламы и с учетом сарафанного радио. Коэффициент \alpha 1 = 0.000061*sin(t), коэффициент \alpha 2 = 0.61*cos(t)." title="" id="1" name="Picture"/>
            <a:graphic>
              <a:graphicData uri="http://schemas.openxmlformats.org/drawingml/2006/picture">
                <pic:pic>
                  <pic:nvPicPr>
                    <pic:cNvPr descr="../report/image/publicity-cas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распространения информации о товаре с учетом платной</w:t>
      </w:r>
      <w:r>
        <w:t xml:space="preserve"> </w:t>
      </w:r>
      <w:r>
        <w:t xml:space="preserve">рекламы и с учетом сарафанного радио. Коэффициент</w:t>
      </w:r>
      <w:r>
        <w:t xml:space="preserve"> </w:t>
      </w:r>
      <m:oMath>
        <m:r>
          <m:t>α</m:t>
        </m:r>
        <m:r>
          <m:t>1</m:t>
        </m:r>
        <m:r>
          <m:t>=</m:t>
        </m:r>
        <m:r>
          <m:t>0.000061</m:t>
        </m:r>
        <m:r>
          <m:t>*</m:t>
        </m:r>
        <m:r>
          <m:t>s</m:t>
        </m:r>
        <m:r>
          <m:t>i</m:t>
        </m:r>
        <m:r>
          <m:t>n</m:t>
        </m:r>
        <m:r>
          <m:t>(</m:t>
        </m:r>
        <m:r>
          <m:t>t</m:t>
        </m:r>
        <m:r>
          <m:t>)</m:t>
        </m:r>
      </m:oMath>
      <w:r>
        <w:t xml:space="preserve">, коэффициент</w:t>
      </w:r>
      <w:r>
        <w:t xml:space="preserve"> </w:t>
      </w:r>
      <m:oMath>
        <m:r>
          <m:t>α</m:t>
        </m:r>
        <m:r>
          <m:t>2</m:t>
        </m:r>
        <m:r>
          <m:t>=</m:t>
        </m:r>
        <m:r>
          <m:t>0.61</m:t>
        </m:r>
        <m:r>
          <m:t>*</m:t>
        </m:r>
        <m:r>
          <m:t>c</m:t>
        </m:r>
        <m:r>
          <m:t>o</m:t>
        </m:r>
        <m:r>
          <m:t>s</m:t>
        </m:r>
        <m:r>
          <m:t>(</m:t>
        </m:r>
        <m:r>
          <m:t>t</m:t>
        </m:r>
        <m:r>
          <m:t>)</m:t>
        </m:r>
      </m:oMath>
      <w:r>
        <w:t xml:space="preserve">.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Рассмотрели простейшую модель эпидемии. Все щаги били успещно выполнёны.</w:t>
      </w:r>
    </w:p>
    <w:p>
      <w:pPr>
        <w:pStyle w:val="Heading2"/>
      </w:pPr>
      <w:bookmarkStart w:id="30" w:name="section"/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approach to the deep learning method</dc:title>
  <dc:creator/>
  <cp:keywords/>
  <dcterms:created xsi:type="dcterms:W3CDTF">2021-03-27T13:08:43Z</dcterms:created>
  <dcterms:modified xsi:type="dcterms:W3CDTF">2021-03-27T13:08:43Z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