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74q5t63p5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Система контролю за швидкістю руху має наступні характеристики: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при швидкості 50 і менше км/год – система не реагує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при швидкості більше ніж 50, але менше ніж 55 км/год – система видає попередження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при швидкості більше ніж 55, але менше ніж 60 км/год – система випише штраф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при швидкості більше, ніж 60 км/год – водій отримає штраф та штрафний бал у водійське посвідчення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Швидкість в системі вимірюється цілими значеннями. Який з наборів тестових даних можна використати для перевірки всіх граничних значень еквівалентних класів? 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0, 49, 50, 54, 59, 60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50, 55, 60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49, 50, 54, 55, 60, 62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spacing w:line="240" w:lineRule="auto"/>
        <w:ind w:left="720" w:hanging="360"/>
        <w:rPr>
          <w:highlight w:val="green"/>
        </w:rPr>
      </w:pPr>
      <w:commentRangeStart w:id="0"/>
      <w:r w:rsidDel="00000000" w:rsidR="00000000" w:rsidRPr="00000000">
        <w:rPr>
          <w:highlight w:val="green"/>
          <w:rtl w:val="0"/>
        </w:rPr>
        <w:t xml:space="preserve">50, 51, 55, 56, 60, 61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2.  Фітнес застосунок рахує кількість кроків і надсилає користувачам повідомлення, щоб заохотити їх рухатися. В залежності від кількості кроків фідбек буде таким: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до 1000 кроків включно – “Житель дивана”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від 1000 до 2000 кроків включно – “Лежибока”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від 2000 до 4000 кроків включно – “Рухай тілом!”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від 4000 до 6000 кроків включно – “Непогано!”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більше 6000 – “Молодець, так тримати!”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Який набір тестових даних надасть найкраще покриття класів еквівалентності?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0, 1000, 2000, 3000, 4000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1000, 2001, 4000, 4001, 6000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123, 2345, 3456, 4567, 5678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pacing w:line="240" w:lineRule="auto"/>
        <w:ind w:left="720" w:hanging="360"/>
        <w:rPr>
          <w:highlight w:val="green"/>
        </w:rPr>
      </w:pPr>
      <w:commentRangeStart w:id="1"/>
      <w:r w:rsidDel="00000000" w:rsidR="00000000" w:rsidRPr="00000000">
        <w:rPr>
          <w:highlight w:val="green"/>
          <w:rtl w:val="0"/>
        </w:rPr>
        <w:t xml:space="preserve">666, 999, 2222, 5555, 6666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3x04vvpe382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1. Пристрій, що вимірює час та інтенсивність сонячного світла, яке отримала рослина, рахує комбінацію параметрів – час на сонці (менше ніж 3 години, від 3 до 6 годин та понад 6 годин) та інтенсивність світла (дуже низька, низька, середня, висока). 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Є наступний набір тестів: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495.0" w:type="dxa"/>
        <w:jc w:val="left"/>
        <w:tblInd w:w="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125"/>
        <w:gridCol w:w="1860"/>
        <w:gridCol w:w="2535"/>
        <w:tblGridChange w:id="0">
          <w:tblGrid>
            <w:gridCol w:w="975"/>
            <w:gridCol w:w="1125"/>
            <w:gridCol w:w="1860"/>
            <w:gridCol w:w="2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Години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Інтенсивність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Індекс опромінення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1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дуже низька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2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середня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 3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дуже низька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Яка </w:t>
      </w:r>
      <w:r w:rsidDel="00000000" w:rsidR="00000000" w:rsidRPr="00000000">
        <w:rPr>
          <w:b w:val="1"/>
          <w:bCs w:val="1"/>
          <w:rtl w:val="0"/>
        </w:rPr>
        <w:t xml:space="preserve">мінімальна</w:t>
      </w:r>
      <w:r w:rsidDel="00000000" w:rsidR="00000000" w:rsidRPr="00000000">
        <w:rPr>
          <w:rtl w:val="0"/>
        </w:rPr>
        <w:t xml:space="preserve"> кількість додаткових тест-кейсів потрібна, щоб упевнитися, що всі валідні класи еквівалентності покриті?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line="240" w:lineRule="auto"/>
        <w:ind w:left="720" w:hanging="360"/>
        <w:rPr>
          <w:highlight w:val="green"/>
        </w:rPr>
      </w:pPr>
      <w:commentRangeStart w:id="2"/>
      <w:r w:rsidDel="00000000" w:rsidR="00000000" w:rsidRPr="00000000">
        <w:rPr>
          <w:highlight w:val="green"/>
          <w:rtl w:val="0"/>
        </w:rPr>
        <w:t xml:space="preserve">2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2.   Застосунок для відтворення відео має вимоги. Застосунок буде працювати на пристроях з такою розподільчою здатністю: 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640x480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1280x720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1600x1200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1920x1080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firstLine="566.9291338582675"/>
        <w:rPr/>
      </w:pPr>
      <w:r w:rsidDel="00000000" w:rsidR="00000000" w:rsidRPr="00000000">
        <w:rPr>
          <w:rtl w:val="0"/>
        </w:rPr>
        <w:t xml:space="preserve">Який тест-кейс є результатом застосування техніки розподілення на класи еквівалентності? Обгрунтуй свою відповідь.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Перевірити, що застосунок відтворює відео на дисплеї 1920х1080 (1 тест-кейс)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Перевірити, що застосунок відтворює відео на дисплеї 640х480 та 1920х1080 (2 тест-кейси)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Перевірити, що застосунок відтворює відео на дисплеях всіх розмірів, вказаних у вимогах (4 тест-кейси)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7"/>
        </w:numPr>
        <w:spacing w:line="240" w:lineRule="auto"/>
        <w:ind w:left="720" w:hanging="360"/>
        <w:rPr>
          <w:highlight w:val="green"/>
        </w:rPr>
      </w:pPr>
      <w:commentRangeStart w:id="3"/>
      <w:r w:rsidDel="00000000" w:rsidR="00000000" w:rsidRPr="00000000">
        <w:rPr>
          <w:highlight w:val="green"/>
          <w:rtl w:val="0"/>
        </w:rPr>
        <w:t xml:space="preserve">Перевірити, що застосунок відтворює відео на дисплеї будь-якого розміру, що вказані у вимогах (1 тест-кейс)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566.9291338582675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Головна суть техніки розподілення на класи еквівалентності полягає в тому, щоб розділити вхідні дані на класи, всередині яких система поводиться абсолютно однаково. Згідно з філософією цієї техніки, якщо тест-кейс з одним значенням із класу проходить успішно, то й усі інші значення з цього ж класу теж пройдуть успішно</w:t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2vtxmch8ts9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Завдання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566.9291338582675"/>
        <w:rPr/>
      </w:pPr>
      <w:commentRangeStart w:id="4"/>
      <w:r w:rsidDel="00000000" w:rsidR="00000000" w:rsidRPr="00000000">
        <w:rPr>
          <w:rtl w:val="0"/>
        </w:rPr>
        <w:t xml:space="preserve">Продовжуємо розвивати стартап для застосунку, який дозволяє обмінюватися фотографіями котиків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566.9291338582675"/>
        <w:rPr/>
      </w:pPr>
      <w:r w:rsidDel="00000000" w:rsidR="00000000" w:rsidRPr="00000000">
        <w:rPr>
          <w:rtl w:val="0"/>
        </w:rPr>
        <w:t xml:space="preserve">Напиши вимоги для застосунку, які б регламентували мінімальний та максимальний розмір фотографії, що користувачі можуть завантажити в систему. А також такі параметри: мінімальна довжина коментаря під фотографіями, максимальна довжина коментаря під фотографіями (чим більше параметрів ти придумаєш, тим краще).</w:t>
      </w:r>
    </w:p>
    <w:p w:rsidR="00000000" w:rsidDel="00000000" w:rsidP="00000000" w:rsidRDefault="00000000" w:rsidRPr="00000000" w14:paraId="0000004C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566.9291338582675"/>
        <w:rPr/>
      </w:pPr>
      <w:r w:rsidDel="00000000" w:rsidR="00000000" w:rsidRPr="00000000">
        <w:rPr>
          <w:rtl w:val="0"/>
        </w:rPr>
        <w:t xml:space="preserve">Напиши тест-кейси, які за допомогою розділення на класи еквівалентності та аналіз граничних значень, дозволять перевірити ці вимоги.</w:t>
      </w:r>
    </w:p>
    <w:p w:rsidR="00000000" w:rsidDel="00000000" w:rsidP="00000000" w:rsidRDefault="00000000" w:rsidRPr="00000000" w14:paraId="0000004E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0" w:before="0" w:lineRule="auto"/>
        <w:ind w:firstLine="566.9291338582675"/>
        <w:rPr>
          <w:sz w:val="22"/>
          <w:szCs w:val="22"/>
        </w:rPr>
      </w:pPr>
      <w:bookmarkStart w:colFirst="0" w:colLast="0" w:name="_hvfoq2arwgj0" w:id="3"/>
      <w:bookmarkEnd w:id="3"/>
      <w:r w:rsidDel="00000000" w:rsidR="00000000" w:rsidRPr="00000000">
        <w:rPr>
          <w:sz w:val="22"/>
          <w:szCs w:val="22"/>
          <w:rtl w:val="0"/>
        </w:rPr>
        <w:t xml:space="preserve">Вимоги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566.9291338582675"/>
        <w:rPr/>
      </w:pPr>
      <w:r w:rsidDel="00000000" w:rsidR="00000000" w:rsidRPr="00000000">
        <w:rPr>
          <w:rtl w:val="0"/>
        </w:rPr>
        <w:t xml:space="preserve">1. Вимоги до зображень з котиками: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мінімальний розмір файлу становить 10 КБ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максимальний розмір файлу становить 30 МБ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мінімальна роздільна здатність зображення становить 320 × 320 пікселів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максимальна роздільна здатність зображення становить 8000x8000 пікселів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дозволені формати файлів: JPEG (або JPG) та PNG </w:t>
      </w:r>
    </w:p>
    <w:p w:rsidR="00000000" w:rsidDel="00000000" w:rsidP="00000000" w:rsidRDefault="00000000" w:rsidRPr="00000000" w14:paraId="00000057">
      <w:pPr>
        <w:ind w:firstLine="566.9291338582675"/>
        <w:rPr/>
      </w:pPr>
      <w:r w:rsidDel="00000000" w:rsidR="00000000" w:rsidRPr="00000000">
        <w:rPr>
          <w:rtl w:val="0"/>
        </w:rPr>
        <w:t xml:space="preserve">2. Вимоги до коментарів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990" w:firstLine="427.32283464566933"/>
      </w:pPr>
      <w:r w:rsidDel="00000000" w:rsidR="00000000" w:rsidRPr="00000000">
        <w:rPr>
          <w:rtl w:val="0"/>
        </w:rPr>
        <w:t xml:space="preserve">мінімальна довжина коментаря становить 1 символ (не включаючи пробіли на початку та в кінці).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990" w:firstLine="427.32283464566933"/>
      </w:pPr>
      <w:r w:rsidDel="00000000" w:rsidR="00000000" w:rsidRPr="00000000">
        <w:rPr>
          <w:rtl w:val="0"/>
        </w:rPr>
        <w:t xml:space="preserve">максимальна довжина коментаря становить 500 символів.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990" w:firstLine="427.32283464566933"/>
      </w:pPr>
      <w:r w:rsidDel="00000000" w:rsidR="00000000" w:rsidRPr="00000000">
        <w:rPr>
          <w:rtl w:val="0"/>
        </w:rPr>
        <w:t xml:space="preserve">максимальна кількість емодзі в одному коментарі становить 30 штук.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990" w:firstLine="427.32283464566933"/>
      </w:pPr>
      <w:r w:rsidDel="00000000" w:rsidR="00000000" w:rsidRPr="00000000">
        <w:rPr>
          <w:rtl w:val="0"/>
        </w:rPr>
        <w:t xml:space="preserve">максимальна кількість коментарів від одного користувача під одним фото за хвилину становить 5 коментарів (анти-спам)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990" w:firstLine="427.32283464566933"/>
      </w:pPr>
      <w:r w:rsidDel="00000000" w:rsidR="00000000" w:rsidRPr="00000000">
        <w:rPr>
          <w:rtl w:val="0"/>
        </w:rPr>
        <w:t xml:space="preserve">максимальна кількість хештегів 30 штук</w:t>
      </w:r>
    </w:p>
    <w:p w:rsidR="00000000" w:rsidDel="00000000" w:rsidP="00000000" w:rsidRDefault="00000000" w:rsidRPr="00000000" w14:paraId="0000005D">
      <w:pPr>
        <w:ind w:firstLine="566.92913385826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0" w:before="0" w:lineRule="auto"/>
        <w:ind w:firstLine="566.9291338582675"/>
        <w:rPr>
          <w:sz w:val="22"/>
          <w:szCs w:val="22"/>
        </w:rPr>
      </w:pPr>
      <w:bookmarkStart w:colFirst="0" w:colLast="0" w:name="_z2i4a056fyre" w:id="4"/>
      <w:bookmarkEnd w:id="4"/>
      <w:r w:rsidDel="00000000" w:rsidR="00000000" w:rsidRPr="00000000">
        <w:rPr>
          <w:sz w:val="22"/>
          <w:szCs w:val="22"/>
          <w:rtl w:val="0"/>
        </w:rPr>
        <w:t xml:space="preserve">Тест-кейси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566.9291338582675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https://qahelvetas7.testrail.io/index.php?/runs/overview/16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566.9291338582675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7-18T23:05:05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обрала правильний варіант «50, 51, 55, 56, 60, 61» — це справді той набір, який покриває граничні значення на кожній із трьох межових точок (50/51, 55/56, 60/61), де змінюється логіка роботи системи.</w:t>
      </w:r>
    </w:p>
  </w:comment>
  <w:comment w:author="Nadiia Ovsiannikova" w:id="2" w:date="2026-07-18T23:09:44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 правильно визначила, що потрібні ще 2 додаткові тест-кейси для покриття всіх валідних класів еквівалентності (комбінацій часу на сонці та інтенсивності світла). Це відповідає ключу уроку — гарне розуміння того, як рахувати непокриті комбінації параметрів.</w:t>
      </w:r>
    </w:p>
  </w:comment>
  <w:comment w:author="Nadiia Ovsiannikova" w:id="1" w:date="2026-07-18T23:08:06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Твій вибір «666, 999, 2222, 5555, 6666» відповідає ключу — набір дає представників з різних класів еквівалентності фідбеку застосунку.</w:t>
      </w:r>
    </w:p>
  </w:comment>
  <w:comment w:author="Nadiia Ovsiannikova" w:id="3" w:date="2026-07-18T23:10:59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 поясненні ти написала: «Головна суть техніки розподілення на класи еквівалентності полягає в тому, щоб розділити вхідні дані на класи, всередині яких система поводиться абсолютно однаково» — це загальне визначення сформульовано правильно. Але у застосуванні до цього кейсу ти обрала відповідь «будь-якого розміру (1 тест-кейс)», тоді як правильний варіант — «на дисплеях всіх розмірів, вказаних у вимогах (4 тест-кейси)». Різниця в тому, що 640×480, 1280×720, 1600×1200 та 1920×1080 у цій вимозі — це не одне значення з одного класу, а чотири окремо заявлені підтримувані конфігурації (різні співвідношення сторін і роздільні здатності), тому кожна з них є власним класом/вимогою, яку треба перевірити окремо, а не одним репрезентативним значенням.</w:t>
      </w:r>
    </w:p>
  </w:comment>
  <w:comment w:author="Nadiia Ovsiannikova" w:id="4" w:date="2026-07-18T23:17:22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Граничні значення покриті добре і по обидва боки межі: розмір файлу (Cat-01 на 10 КБ, Cat-02 на 30 МБ) та довжина коментаря (Cat-06/Cat-08 на межі 1/0 символів, Cat-07/Cat-09 на межі 500/501) — це саме та пара тестів, якої вимагає техніка BVA. Водночас у Cat-03, Cat-04 та Cat-05 ти одночасно змінюєш кілька параметрів — наприклад, у Cat-05 файл одразу і в невалідному форматі GIF, і з роздільною здатністю 8020×8020, що виходить за межі; так складно однозначно визначити, яка саме умова спричинила помилку, тому в негативних тестах раджу ізолювати одну змінну, залишаючи решту валідними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990" w:firstLine="427.3228346456694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qahelvetas7.testrail.io/index.php?/runs/overview/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