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bkbyq9wwcr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Базовий рівень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  <w:commentRangeStart w:id="0"/>
      <w:r w:rsidDel="00000000" w:rsidR="00000000" w:rsidRPr="00000000">
        <w:rPr>
          <w:rtl w:val="0"/>
        </w:rPr>
        <w:t xml:space="preserve"> Протестуй сайт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https://www.headhunterhairstyling.com/</w:t>
        </w:r>
      </w:hyperlink>
      <w:r w:rsidDel="00000000" w:rsidR="00000000" w:rsidRPr="00000000">
        <w:rPr>
          <w:rtl w:val="0"/>
        </w:rPr>
        <w:t xml:space="preserve">, знайшовши 3 баги; запиши їх в Google docs.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(Summary)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коректне відображення банерів на сторінці Services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HH-001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(Project)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Headhunterhairstyling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Критичність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(Severity)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S5 Тривіальный (Trivial)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Пріоритет (Priority)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Низкий (Low)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(Status)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 (Author)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Елеонора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Призначен на (Assigned To)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Програмист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 (Description)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Оточення(Environment): Браузер Google Chrome 150.0.7871.182 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Кроки для відтворення / Steps to Reproduce: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Відкрити браузер Google Chrome 150.0.7871.182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Зайти на сторінку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https://www.headhunterhairstyling.com/services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Прокрутити сторінку вниз до банерів Products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Візуально оцінити вигляд банерів та тексту на них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Фактичний результат (Actual Result):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Зміст банера не коректно відображается, картинка  та текст “вилазить” за межі банера на сторінці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(Expected Result):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Картинка та текст знаходятся у межах наданого місця для банера та добре оцентровані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Додатки (Attachments)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81400" cy="1397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(Summary)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Банери на сторінці Services дуже близько до футера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HH-002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(Project)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Headhunterhairstyling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Критичність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(Severity)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S5 Тривіальный (Trivial)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Пріоритет (Priority)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Низкий (Low)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(Status)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 (Author)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Елеонора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Призначен на (Assigned To)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Програмист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 (Description)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Оточення(Environment): Браузер Google Chrome 150.0.7871.182 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Кроки для відтворення / Steps to Reproduce: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Відкрити браузер Google Chrome 150.0.7871.182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Зайти на сторінку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https://www.headhunterhairstyling.com/services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Прокрутити сторінку вниз до банерів Products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Візуально оцінити вигляд банерів разом з футером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Фактичний результат (Actual Result): 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Банер та футер на сторінці Services візуально злілися 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(Expected Result): 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Банер та футер на сторінці Services відділяє 1,5 см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Додатки (Attachments)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81400" cy="16383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(Summary)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сторінці Stylists некоректне вирівнювання тексту у блоках стилістів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HH-003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(Project)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Headhunterhairstyling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Критичність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(Severity)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S5 Тривіальный (Trivial)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Пріоритет (Priority)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Низкий (Low)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(Status)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 (Author)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Елеонора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Призначен на (Assigned To)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Програмист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 (Description)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Оточення(Environment): Android 10 з оболонкою Magic UI 4.0.0, Браузер Google Chrome 150.0.7871.128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Кроки для відтворення / Steps to Reproduce: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Відкрити мобільний браузер Google Chrome 150.0.7871.128 на пристрої з Android 10 (Magic UI 4.0.0)  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Зайти на сторінку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https://www.headhunterhairstyling.com/stylists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Прокрутити сторінку вниз до стилистів та опису про них 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Візуально оцінити вигляд та розміщення основної інформації та імен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Фактичний результат (Actual Result): 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Зліва від текстового блоку відображається надмірний порожній відступ, через що контент зміщений вправо та виглядає некоректно вирівняним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(Expected Result): 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Текстовий блок повинен бути вирівняний відповідно до дизайну, без зайвого порожнього простору зліва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Додатки (Attachments)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17740" cy="3490913"/>
                  <wp:effectExtent b="0" l="0" r="0" t="0"/>
                  <wp:docPr id="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740" cy="3490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Створи єдиний HTML-документ з підключенням в ньому стилів трьома різними способами: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середині специфічного тегу (inline)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розділі “HEAD”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 зовнішньому .css файлі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Перевір відображення створеного документа в різних браузерах.</w:t>
        <w:br w:type="textWrapping"/>
        <w:t xml:space="preserve">3.1.  Коротко опиши різницю у відображенні елементів.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В LMS додай архів, що містить HTML та CSS файли, а також файл з описом різниці у відображенні різними браузерами.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commentRangeStart w:id="1"/>
      <w:r w:rsidDel="00000000" w:rsidR="00000000" w:rsidRPr="00000000">
        <w:rPr>
          <w:rtl w:val="0"/>
        </w:rPr>
        <w:t xml:space="preserve">При тестуванні на браузері Chrome та Edge різниці в відображенні не помітила.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commentRangeStart w:id="2"/>
      <w:r w:rsidDel="00000000" w:rsidR="00000000" w:rsidRPr="00000000">
        <w:rPr>
          <w:rtl w:val="0"/>
        </w:rPr>
        <w:t xml:space="preserve">4. За допомогою Developer Tools визнач кодування символів, використаних на таких вебсторінках: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https://beetroot.academy</w:t>
        </w:r>
      </w:hyperlink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https://microseniors76.com/</w:t>
        </w:r>
      </w:hyperlink>
      <w:r w:rsidDel="00000000" w:rsidR="00000000" w:rsidRPr="00000000">
        <w:rPr>
          <w:rtl w:val="0"/>
        </w:rPr>
        <w:t xml:space="preserve">  &lt;meta http-equiv="Content-Type" content="text/html; charset=iso-8859-1"&gt;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https://www.tennis-warehouse.com/</w:t>
        </w:r>
      </w:hyperlink>
      <w:r w:rsidDel="00000000" w:rsidR="00000000" w:rsidRPr="00000000">
        <w:rPr>
          <w:rtl w:val="0"/>
        </w:rPr>
        <w:t xml:space="preserve">   &lt;meta charset="macintosh"&gt;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https://www.fidelity.com/</w:t>
        </w:r>
      </w:hyperlink>
      <w:r w:rsidDel="00000000" w:rsidR="00000000" w:rsidRPr="00000000">
        <w:rPr>
          <w:rtl w:val="0"/>
        </w:rPr>
        <w:t xml:space="preserve">  &lt;meta http-equiv="Content-Type" content="text/html; charset=iso-8859-1"&gt;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2" w:date="2026-07-28T17:08:06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Усі чотири кодування підтверджені прямим цитуванням &lt;meta&gt;-тегу зі сторінки — це саме той рівень доказовості, який очікується від роботи з Developer Tools. 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Цікавий момент по fidelity.com: твій meta-тег показує iso-8859-1, тоді як HTTP-заголовок відповіді сервера для цієї сторінки натомість передає utf-8 — тобто кодування задеклароване у двох місцях по-різному. Це саме той випадок, коли варто пам'ятати: браузер за замовчуванням довіряє HTTP-заголовку більше, ніж meta-тегу, якщо вони конфліктують.</w:t>
      </w:r>
    </w:p>
  </w:comment>
  <w:comment w:author="Nadiia Ovsiannikova" w:id="1" w:date="2026-07-28T17:06:08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перевірила відображення в Chrome та Edge і не знайшла відмінностей — це очікувано, оскільки обидва браузери працюють на одному рушії (Chromium), тож вони й мають виглядати ідентично. Щоб побачити реальну різницю у рендерингу, спробуй наступного разу додати браузер з іншим рушієм — наприклад, Firefox (Gecko) чи Safari (WebKit) — там відмінності у шрифтах за замовчуванням і відступах будуть помітнішими.</w:t>
      </w:r>
    </w:p>
  </w:comment>
  <w:comment w:author="Nadiia Ovsiannikova" w:id="0" w:date="2026-07-28T16:23:57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Дуже професійний формат репортів (Summary, ID, Severity/Priority за S/P-шкалою, Environment, Steps, Actual/Expected) - і головне, усі три баги підтверджені реальними скріншотами з чітко виділеними проблемними зонами. Особливо вдалий HH-003: тестування саме на мобільному пристрої (Android, Chrome) показало зайвий лівий відступ у блоці стиліста — це демонструє, що ти не обмежилася лише десктопом. Оцінка критичності (Trivial/Low) для всіх трьох багів адекватна їх реальному візуальному, не функціональному, характеру — хороше калібрування.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headhunterhairstyling.com/services" TargetMode="External"/><Relationship Id="rId13" Type="http://schemas.openxmlformats.org/officeDocument/2006/relationships/image" Target="media/image3.jpg"/><Relationship Id="rId12" Type="http://schemas.openxmlformats.org/officeDocument/2006/relationships/hyperlink" Target="https://www.headhunterhairstyling.com/stylist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hyperlink" Target="https://microseniors76.com/" TargetMode="External"/><Relationship Id="rId14" Type="http://schemas.openxmlformats.org/officeDocument/2006/relationships/hyperlink" Target="https://beetroot.academy/" TargetMode="External"/><Relationship Id="rId17" Type="http://schemas.openxmlformats.org/officeDocument/2006/relationships/hyperlink" Target="https://www.fidelity.com/" TargetMode="External"/><Relationship Id="rId16" Type="http://schemas.openxmlformats.org/officeDocument/2006/relationships/hyperlink" Target="https://www.tennis-warehouse.co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headhunterhairstyling.com/" TargetMode="External"/><Relationship Id="rId8" Type="http://schemas.openxmlformats.org/officeDocument/2006/relationships/hyperlink" Target="https://www.headhunterhairstyling.com/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