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f2eo51tab9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Завдання 1</w:t>
      </w:r>
      <w:r w:rsidDel="00000000" w:rsidR="00000000" w:rsidRPr="00000000">
        <w:rPr>
          <w:rtl w:val="0"/>
        </w:rPr>
      </w:r>
    </w:p>
    <w:p w:rsidR="00000000" w:rsidDel="00000000" w:rsidP="00000000" w:rsidRDefault="00000000" w:rsidRPr="00000000" w14:paraId="00000002">
      <w:pPr>
        <w:pStyle w:val="Heading1"/>
        <w:rPr/>
      </w:pPr>
      <w:bookmarkStart w:colFirst="0" w:colLast="0" w:name="_x65g7qgm8d7m" w:id="1"/>
      <w:bookmarkEnd w:id="1"/>
      <w:commentRangeStart w:id="0"/>
      <w:r w:rsidDel="00000000" w:rsidR="00000000" w:rsidRPr="00000000">
        <w:rPr>
          <w:rtl w:val="0"/>
        </w:rPr>
        <w:t xml:space="preserve">1. Склади порівняльну таблицю функціонального, нефункціонального і пов’язаного зі змінами видів тестування.</w:t>
      </w:r>
      <w:commentRangeEnd w:id="0"/>
      <w:r w:rsidDel="00000000" w:rsidR="00000000" w:rsidRPr="00000000">
        <w:commentReference w:id="0"/>
      </w:r>
      <w:r w:rsidDel="00000000" w:rsidR="00000000" w:rsidRPr="00000000">
        <w:rPr>
          <w:rtl w:val="0"/>
        </w:rPr>
        <w:t xml:space="preserve"> </w:t>
        <w:br w:type="textWrapping"/>
        <w:t xml:space="preserve">Порівняння має містити такі блоки:</w:t>
      </w:r>
    </w:p>
    <w:p w:rsidR="00000000" w:rsidDel="00000000" w:rsidP="00000000" w:rsidRDefault="00000000" w:rsidRPr="00000000" w14:paraId="00000003">
      <w:pPr>
        <w:numPr>
          <w:ilvl w:val="0"/>
          <w:numId w:val="1"/>
        </w:numPr>
        <w:ind w:left="720" w:hanging="436.53543307086625"/>
      </w:pPr>
      <w:r w:rsidDel="00000000" w:rsidR="00000000" w:rsidRPr="00000000">
        <w:rPr>
          <w:rtl w:val="0"/>
        </w:rPr>
        <w:t xml:space="preserve">що перевіряється;</w:t>
      </w:r>
    </w:p>
    <w:p w:rsidR="00000000" w:rsidDel="00000000" w:rsidP="00000000" w:rsidRDefault="00000000" w:rsidRPr="00000000" w14:paraId="00000004">
      <w:pPr>
        <w:numPr>
          <w:ilvl w:val="0"/>
          <w:numId w:val="1"/>
        </w:numPr>
        <w:ind w:left="720" w:hanging="436.53543307086625"/>
      </w:pPr>
      <w:r w:rsidDel="00000000" w:rsidR="00000000" w:rsidRPr="00000000">
        <w:rPr>
          <w:rtl w:val="0"/>
        </w:rPr>
        <w:t xml:space="preserve">коли застосовується;</w:t>
      </w:r>
    </w:p>
    <w:p w:rsidR="00000000" w:rsidDel="00000000" w:rsidP="00000000" w:rsidRDefault="00000000" w:rsidRPr="00000000" w14:paraId="00000005">
      <w:pPr>
        <w:numPr>
          <w:ilvl w:val="0"/>
          <w:numId w:val="1"/>
        </w:numPr>
        <w:ind w:left="720" w:hanging="436.53543307086625"/>
      </w:pPr>
      <w:r w:rsidDel="00000000" w:rsidR="00000000" w:rsidRPr="00000000">
        <w:rPr>
          <w:rtl w:val="0"/>
        </w:rPr>
        <w:t xml:space="preserve">обмеження;</w:t>
      </w:r>
    </w:p>
    <w:p w:rsidR="00000000" w:rsidDel="00000000" w:rsidP="00000000" w:rsidRDefault="00000000" w:rsidRPr="00000000" w14:paraId="00000006">
      <w:pPr>
        <w:numPr>
          <w:ilvl w:val="0"/>
          <w:numId w:val="1"/>
        </w:numPr>
        <w:ind w:left="720" w:hanging="436.53543307086625"/>
      </w:pPr>
      <w:r w:rsidDel="00000000" w:rsidR="00000000" w:rsidRPr="00000000">
        <w:rPr>
          <w:rtl w:val="0"/>
        </w:rPr>
        <w:t xml:space="preserve">особливості</w:t>
      </w:r>
    </w:p>
    <w:p w:rsidR="00000000" w:rsidDel="00000000" w:rsidP="00000000" w:rsidRDefault="00000000" w:rsidRPr="00000000" w14:paraId="00000007">
      <w:pPr>
        <w:ind w:firstLine="566.9291338582675"/>
        <w:rPr/>
      </w:pPr>
      <w:r w:rsidDel="00000000" w:rsidR="00000000" w:rsidRPr="00000000">
        <w:rPr>
          <w:rtl w:val="0"/>
        </w:rPr>
      </w:r>
    </w:p>
    <w:p w:rsidR="00000000" w:rsidDel="00000000" w:rsidP="00000000" w:rsidRDefault="00000000" w:rsidRPr="00000000" w14:paraId="00000008">
      <w:pPr>
        <w:ind w:firstLine="566.9291338582675"/>
        <w:rPr/>
      </w:pPr>
      <w:r w:rsidDel="00000000" w:rsidR="00000000" w:rsidRPr="00000000">
        <w:rPr>
          <w:rtl w:val="0"/>
        </w:rPr>
      </w:r>
    </w:p>
    <w:tbl>
      <w:tblPr>
        <w:tblStyle w:val="Table1"/>
        <w:tblW w:w="952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190"/>
        <w:gridCol w:w="1845"/>
        <w:gridCol w:w="1665"/>
        <w:gridCol w:w="1800"/>
        <w:tblGridChange w:id="0">
          <w:tblGrid>
            <w:gridCol w:w="2025"/>
            <w:gridCol w:w="2190"/>
            <w:gridCol w:w="1845"/>
            <w:gridCol w:w="1665"/>
            <w:gridCol w:w="1800"/>
          </w:tblGrid>
        </w:tblGridChange>
      </w:tblGrid>
      <w:tr>
        <w:trPr>
          <w:cantSplit w:val="0"/>
          <w:tblHeader w:val="0"/>
        </w:trPr>
        <w:tc>
          <w:tcPr/>
          <w:p w:rsidR="00000000" w:rsidDel="00000000" w:rsidP="00000000" w:rsidRDefault="00000000" w:rsidRPr="00000000" w14:paraId="00000009">
            <w:pPr>
              <w:widowControl w:val="0"/>
              <w:spacing w:line="240" w:lineRule="auto"/>
              <w:rPr/>
            </w:pPr>
            <w:r w:rsidDel="00000000" w:rsidR="00000000" w:rsidRPr="00000000">
              <w:rPr>
                <w:rtl w:val="0"/>
              </w:rPr>
              <w:t xml:space="preserve">Види тестування</w:t>
            </w:r>
          </w:p>
        </w:tc>
        <w:tc>
          <w:tcPr/>
          <w:p w:rsidR="00000000" w:rsidDel="00000000" w:rsidP="00000000" w:rsidRDefault="00000000" w:rsidRPr="00000000" w14:paraId="0000000A">
            <w:pPr>
              <w:rPr/>
            </w:pPr>
            <w:r w:rsidDel="00000000" w:rsidR="00000000" w:rsidRPr="00000000">
              <w:rPr>
                <w:rtl w:val="0"/>
              </w:rPr>
              <w:t xml:space="preserve">Перевіряє</w:t>
            </w:r>
          </w:p>
        </w:tc>
        <w:tc>
          <w:tcPr/>
          <w:p w:rsidR="00000000" w:rsidDel="00000000" w:rsidP="00000000" w:rsidRDefault="00000000" w:rsidRPr="00000000" w14:paraId="0000000B">
            <w:pPr>
              <w:rPr/>
            </w:pPr>
            <w:r w:rsidDel="00000000" w:rsidR="00000000" w:rsidRPr="00000000">
              <w:rPr>
                <w:rtl w:val="0"/>
              </w:rPr>
              <w:t xml:space="preserve">Застосовуємо</w:t>
            </w:r>
          </w:p>
        </w:tc>
        <w:tc>
          <w:tcPr/>
          <w:p w:rsidR="00000000" w:rsidDel="00000000" w:rsidP="00000000" w:rsidRDefault="00000000" w:rsidRPr="00000000" w14:paraId="0000000C">
            <w:pPr>
              <w:rPr/>
            </w:pPr>
            <w:r w:rsidDel="00000000" w:rsidR="00000000" w:rsidRPr="00000000">
              <w:rPr>
                <w:rtl w:val="0"/>
              </w:rPr>
              <w:t xml:space="preserve">Обмеження</w:t>
            </w:r>
          </w:p>
        </w:tc>
        <w:tc>
          <w:tcPr/>
          <w:p w:rsidR="00000000" w:rsidDel="00000000" w:rsidP="00000000" w:rsidRDefault="00000000" w:rsidRPr="00000000" w14:paraId="0000000D">
            <w:pPr>
              <w:rPr/>
            </w:pPr>
            <w:r w:rsidDel="00000000" w:rsidR="00000000" w:rsidRPr="00000000">
              <w:rPr>
                <w:rtl w:val="0"/>
              </w:rPr>
              <w:t xml:space="preserve">Особливості</w:t>
            </w:r>
          </w:p>
        </w:tc>
      </w:tr>
      <w:tr>
        <w:trPr>
          <w:cantSplit w:val="0"/>
          <w:tblHeader w:val="0"/>
        </w:trPr>
        <w:tc>
          <w:tcPr/>
          <w:p w:rsidR="00000000" w:rsidDel="00000000" w:rsidP="00000000" w:rsidRDefault="00000000" w:rsidRPr="00000000" w14:paraId="0000000E">
            <w:pPr>
              <w:widowControl w:val="0"/>
              <w:spacing w:line="240" w:lineRule="auto"/>
              <w:rPr/>
            </w:pPr>
            <w:r w:rsidDel="00000000" w:rsidR="00000000" w:rsidRPr="00000000">
              <w:rPr>
                <w:rtl w:val="0"/>
              </w:rPr>
              <w:t xml:space="preserve">Функціональне</w:t>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Перевіряємо «Що» система робить. Відповідність системи бізнес-вимогам і специфікаціям</w:t>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На етапах розробки, інтеграції та приймального тестування.</w:t>
            </w:r>
          </w:p>
        </w:tc>
        <w:tc>
          <w:tcPr/>
          <w:p w:rsidR="00000000" w:rsidDel="00000000" w:rsidP="00000000" w:rsidRDefault="00000000" w:rsidRPr="00000000" w14:paraId="00000011">
            <w:pPr>
              <w:spacing w:line="240" w:lineRule="auto"/>
              <w:rPr/>
            </w:pPr>
            <w:r w:rsidDel="00000000" w:rsidR="00000000" w:rsidRPr="00000000">
              <w:rPr>
                <w:rtl w:val="0"/>
              </w:rPr>
              <w:t xml:space="preserve">Перевіряє лише кінцевий результат за принципом «чорної скриньки»</w:t>
            </w:r>
          </w:p>
        </w:tc>
        <w:tc>
          <w:tcPr/>
          <w:p w:rsidR="00000000" w:rsidDel="00000000" w:rsidP="00000000" w:rsidRDefault="00000000" w:rsidRPr="00000000" w14:paraId="00000012">
            <w:pPr>
              <w:widowControl w:val="0"/>
              <w:spacing w:line="240" w:lineRule="auto"/>
              <w:rPr/>
            </w:pPr>
            <w:r w:rsidDel="00000000" w:rsidR="00000000" w:rsidRPr="00000000">
              <w:rPr>
                <w:rtl w:val="0"/>
              </w:rPr>
              <w:t xml:space="preserve">Сфокусоване на зовнішній поведінці програми </w:t>
            </w:r>
          </w:p>
        </w:tc>
      </w:tr>
      <w:tr>
        <w:trPr>
          <w:cantSplit w:val="0"/>
          <w:tblHeader w:val="0"/>
        </w:trPr>
        <w:tc>
          <w:tcPr/>
          <w:p w:rsidR="00000000" w:rsidDel="00000000" w:rsidP="00000000" w:rsidRDefault="00000000" w:rsidRPr="00000000" w14:paraId="00000013">
            <w:pPr>
              <w:widowControl w:val="0"/>
              <w:spacing w:line="240" w:lineRule="auto"/>
              <w:rPr/>
            </w:pPr>
            <w:r w:rsidDel="00000000" w:rsidR="00000000" w:rsidRPr="00000000">
              <w:rPr>
                <w:rtl w:val="0"/>
              </w:rPr>
              <w:t xml:space="preserve">Нефункціональне</w:t>
            </w:r>
          </w:p>
        </w:tc>
        <w:tc>
          <w:tcPr/>
          <w:p w:rsidR="00000000" w:rsidDel="00000000" w:rsidP="00000000" w:rsidRDefault="00000000" w:rsidRPr="00000000" w14:paraId="00000014">
            <w:pPr>
              <w:spacing w:line="240" w:lineRule="auto"/>
              <w:rPr/>
            </w:pPr>
            <w:r w:rsidDel="00000000" w:rsidR="00000000" w:rsidRPr="00000000">
              <w:rPr>
                <w:rtl w:val="0"/>
              </w:rPr>
              <w:t xml:space="preserve">Перевіряємо «Як» система робить. Визначення характеристик програмного забезпечення</w:t>
            </w:r>
          </w:p>
        </w:tc>
        <w:tc>
          <w:tcPr/>
          <w:p w:rsidR="00000000" w:rsidDel="00000000" w:rsidP="00000000" w:rsidRDefault="00000000" w:rsidRPr="00000000" w14:paraId="00000015">
            <w:pPr>
              <w:widowControl w:val="0"/>
              <w:spacing w:line="240" w:lineRule="auto"/>
              <w:rPr/>
            </w:pPr>
            <w:r w:rsidDel="00000000" w:rsidR="00000000" w:rsidRPr="00000000">
              <w:rPr>
                <w:rtl w:val="0"/>
              </w:rPr>
              <w:t xml:space="preserve">Після стабілізації основного функціоналу, під час пікових навантажень та до виходу в реліз</w:t>
            </w:r>
          </w:p>
        </w:tc>
        <w:tc>
          <w:tcPr/>
          <w:p w:rsidR="00000000" w:rsidDel="00000000" w:rsidP="00000000" w:rsidRDefault="00000000" w:rsidRPr="00000000" w14:paraId="00000016">
            <w:pPr>
              <w:widowControl w:val="0"/>
              <w:spacing w:line="240" w:lineRule="auto"/>
              <w:rPr/>
            </w:pPr>
            <w:r w:rsidDel="00000000" w:rsidR="00000000" w:rsidRPr="00000000">
              <w:rPr>
                <w:rtl w:val="0"/>
              </w:rPr>
              <w:t xml:space="preserve">Потребує спеціалізованих інструментів та окремих середовищ</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Дозволяє протестувати систему у «життевих» умовах</w:t>
            </w:r>
          </w:p>
        </w:tc>
      </w:tr>
      <w:tr>
        <w:trPr>
          <w:cantSplit w:val="0"/>
          <w:tblHeader w:val="0"/>
        </w:trPr>
        <w:tc>
          <w:tcPr/>
          <w:p w:rsidR="00000000" w:rsidDel="00000000" w:rsidP="00000000" w:rsidRDefault="00000000" w:rsidRPr="00000000" w14:paraId="00000018">
            <w:pPr>
              <w:widowControl w:val="0"/>
              <w:spacing w:line="240" w:lineRule="auto"/>
              <w:rPr/>
            </w:pPr>
            <w:r w:rsidDel="00000000" w:rsidR="00000000" w:rsidRPr="00000000">
              <w:rPr>
                <w:rtl w:val="0"/>
              </w:rPr>
              <w:t xml:space="preserve">Пов’язане зі змінами</w:t>
            </w:r>
          </w:p>
        </w:tc>
        <w:tc>
          <w:tcPr/>
          <w:p w:rsidR="00000000" w:rsidDel="00000000" w:rsidP="00000000" w:rsidRDefault="00000000" w:rsidRPr="00000000" w14:paraId="00000019">
            <w:pPr>
              <w:widowControl w:val="0"/>
              <w:spacing w:line="240" w:lineRule="auto"/>
              <w:rPr/>
            </w:pPr>
            <w:r w:rsidDel="00000000" w:rsidR="00000000" w:rsidRPr="00000000">
              <w:rPr>
                <w:rtl w:val="0"/>
              </w:rPr>
              <w:t xml:space="preserve">Відсутність дефектів у вже існуючому функціоналі після внесення змін </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Після внесення будь-яких змін </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потребує автоматизації для ефективності для економії часу</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Гарантує, що нові зміни не зламали старий, вже протестований функціонал</w:t>
            </w:r>
          </w:p>
        </w:tc>
      </w:tr>
    </w:tbl>
    <w:p w:rsidR="00000000" w:rsidDel="00000000" w:rsidP="00000000" w:rsidRDefault="00000000" w:rsidRPr="00000000" w14:paraId="0000001D">
      <w:pPr>
        <w:ind w:firstLine="566.9291338582675"/>
        <w:rPr/>
      </w:pPr>
      <w:r w:rsidDel="00000000" w:rsidR="00000000" w:rsidRPr="00000000">
        <w:rPr>
          <w:rtl w:val="0"/>
        </w:rPr>
      </w:r>
    </w:p>
    <w:p w:rsidR="00000000" w:rsidDel="00000000" w:rsidP="00000000" w:rsidRDefault="00000000" w:rsidRPr="00000000" w14:paraId="0000001E">
      <w:pPr>
        <w:pStyle w:val="Heading1"/>
        <w:rPr/>
      </w:pPr>
      <w:bookmarkStart w:colFirst="0" w:colLast="0" w:name="_vz6lh1vf2qu5" w:id="2"/>
      <w:bookmarkEnd w:id="2"/>
      <w:r w:rsidDel="00000000" w:rsidR="00000000" w:rsidRPr="00000000">
        <w:rPr>
          <w:rtl w:val="0"/>
        </w:rPr>
        <w:t xml:space="preserve">2</w:t>
      </w:r>
      <w:commentRangeStart w:id="1"/>
      <w:r w:rsidDel="00000000" w:rsidR="00000000" w:rsidRPr="00000000">
        <w:rPr>
          <w:rtl w:val="0"/>
        </w:rPr>
        <w:t xml:space="preserve">. Поясни, в чому різниця між регресією та ретестингом</w:t>
      </w:r>
      <w:commentRangeEnd w:id="1"/>
      <w:r w:rsidDel="00000000" w:rsidR="00000000" w:rsidRPr="00000000">
        <w:commentReference w:id="1"/>
      </w:r>
      <w:r w:rsidDel="00000000" w:rsidR="00000000" w:rsidRPr="00000000">
        <w:rPr>
          <w:rtl w:val="0"/>
        </w:rPr>
        <w:t xml:space="preserve"> (5 речень).</w:t>
      </w:r>
    </w:p>
    <w:p w:rsidR="00000000" w:rsidDel="00000000" w:rsidP="00000000" w:rsidRDefault="00000000" w:rsidRPr="00000000" w14:paraId="0000001F">
      <w:pPr>
        <w:ind w:firstLine="566.9291338582675"/>
        <w:rPr/>
        <w:sectPr>
          <w:type w:val="nextPage"/>
          <w:pgSz w:h="16834" w:w="11909" w:orient="portrait"/>
          <w:pgMar w:bottom="1440" w:top="1440" w:left="1440" w:right="1440" w:header="720" w:footer="720"/>
          <w:pgNumType w:start="1"/>
        </w:sectPr>
      </w:pPr>
      <w:r w:rsidDel="00000000" w:rsidR="00000000" w:rsidRPr="00000000">
        <w:rPr>
          <w:rtl w:val="0"/>
        </w:rPr>
        <w:t xml:space="preserve">Ретестинг (Re-testing) виконується для перевірки того, що конкретний раніше знайдений баг був успішно виправлений розробником. Регресійне тестування (Regression testing) проводиться після цього, щоб переконатися, що внесені виправлення або новий код не зламали інші, вже стабільні частини програми. Тобто ретестінг перевіряє чи виправили саму помилку і не перевіряє в цілому вплинуло це на роботу всієї системи чи ні. Регресійне тестування складається з багатьох різноманітних тестів для перевірки, а ретестінг використовує ті самі тестові сценарії, що й для відтворення багу.</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b6tghhoii1a"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Завдання 2</w:t>
      </w:r>
      <w:r w:rsidDel="00000000" w:rsidR="00000000" w:rsidRPr="00000000">
        <w:rPr>
          <w:rtl w:val="0"/>
        </w:rPr>
      </w:r>
    </w:p>
    <w:p w:rsidR="00000000" w:rsidDel="00000000" w:rsidP="00000000" w:rsidRDefault="00000000" w:rsidRPr="00000000" w14:paraId="00000021">
      <w:pPr>
        <w:pStyle w:val="Heading1"/>
        <w:ind w:firstLine="566.9291338582675"/>
        <w:rPr/>
      </w:pPr>
      <w:bookmarkStart w:colFirst="0" w:colLast="0" w:name="_8xpy8oqz4sw7" w:id="4"/>
      <w:bookmarkEnd w:id="4"/>
      <w:commentRangeStart w:id="2"/>
      <w:r w:rsidDel="00000000" w:rsidR="00000000" w:rsidRPr="00000000">
        <w:rPr>
          <w:rtl w:val="0"/>
        </w:rPr>
        <w:t xml:space="preserve">Як ти вважаєш, чи можливе для продукту проведення тільки функціонального тестування, без перевірки нефункціональних вимог?</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Якщо так – в яких випадках? </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Якщо ні – чому? </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Обґрунтуй свою відповідь.</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Я вважаю що для продукту проведення тільки функціонального тестування, без перевірки нефункціональних вимодля продукту проведення тільки функціонального тестування, без перевірки нефункціональних вимог не можливе, тому що функціональне тестування перевіряє тільки ззовні без розуміння, як саме все відбувається. Наприклад, ми зробили додаток і він може загружатись 30 секунд, чи зайшло одночастно 10 користувачів і він зломався. Якщо не проводити перевірку нефункціональних вимог до того як реалізувати продукт то ми його будемо переробляти дуже часто і на цьому втратимо кошти та час.</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ind w:firstLine="566.9291338582675"/>
        <w:rPr/>
      </w:pPr>
      <w:bookmarkStart w:colFirst="0" w:colLast="0" w:name="_wya4t7sl6a7e" w:id="5"/>
      <w:bookmarkEnd w:id="5"/>
      <w:commentRangeStart w:id="3"/>
      <w:r w:rsidDel="00000000" w:rsidR="00000000" w:rsidRPr="00000000">
        <w:rPr>
          <w:rtl w:val="0"/>
        </w:rPr>
        <w:t xml:space="preserve">Як ти розумієш необхідність проведення smoke (димового) тестування? Чи завжди воно є доречним?</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9">
      <w:pPr>
        <w:pStyle w:val="Heading1"/>
        <w:ind w:firstLine="566.9291338582675"/>
        <w:rPr/>
        <w:sectPr>
          <w:type w:val="nextPage"/>
          <w:pgSz w:h="16834" w:w="11909" w:orient="portrait"/>
          <w:pgMar w:bottom="1440" w:top="1440" w:left="1440" w:right="1440" w:header="720" w:footer="720"/>
          <w:pgNumType w:start="1"/>
        </w:sectPr>
      </w:pPr>
      <w:bookmarkStart w:colFirst="0" w:colLast="0" w:name="_lnzlgfpz557u" w:id="6"/>
      <w:bookmarkEnd w:id="6"/>
      <w:r w:rsidDel="00000000" w:rsidR="00000000" w:rsidRPr="00000000">
        <w:rPr>
          <w:rtl w:val="0"/>
        </w:rPr>
        <w:t xml:space="preserve">Smoke тестування є необхідним для перевірки запуску ПО та що воно виконує свої основні функції. Якщо зміни не торкалися програмного коду (наприклад, зміни тексту або дизайну) або є настільки дрібними та локальними, що раціональніше провести швидкий Sanity-тест.</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2m2fl4yo40s"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Завдання 3</w:t>
      </w:r>
      <w:r w:rsidDel="00000000" w:rsidR="00000000" w:rsidRPr="00000000">
        <w:rPr>
          <w:rtl w:val="0"/>
        </w:rPr>
      </w:r>
    </w:p>
    <w:p w:rsidR="00000000" w:rsidDel="00000000" w:rsidP="00000000" w:rsidRDefault="00000000" w:rsidRPr="00000000" w14:paraId="0000002B">
      <w:pPr>
        <w:pStyle w:val="Heading1"/>
        <w:ind w:firstLine="566.9291338582675"/>
        <w:rPr/>
      </w:pPr>
      <w:bookmarkStart w:colFirst="0" w:colLast="0" w:name="_idb5fqwcgmob" w:id="8"/>
      <w:bookmarkEnd w:id="8"/>
      <w:r w:rsidDel="00000000" w:rsidR="00000000" w:rsidRPr="00000000">
        <w:rPr>
          <w:rtl w:val="0"/>
        </w:rPr>
        <w:t xml:space="preserve">Ти – засновник/ця стартапу і плануєш випустити на ринок мобільний застосунок для обміну світлинами котиків для iOS та Android пристроїв.</w:t>
      </w:r>
    </w:p>
    <w:p w:rsidR="00000000" w:rsidDel="00000000" w:rsidP="00000000" w:rsidRDefault="00000000" w:rsidRPr="00000000" w14:paraId="0000002C">
      <w:pPr>
        <w:ind w:firstLine="566.9291338582675"/>
        <w:rPr/>
      </w:pPr>
      <w:r w:rsidDel="00000000" w:rsidR="00000000" w:rsidRPr="00000000">
        <w:rPr>
          <w:rtl w:val="0"/>
        </w:rPr>
        <w:t xml:space="preserve">Користувачі можуть завантажувати фотографії котиків. Але не можуть завантажувати фотографії інших тварин/людей/об’єктів. Користувачі можуть додавати друзів, ставити “вподобайки”, залишати коментарі.</w:t>
      </w:r>
    </w:p>
    <w:p w:rsidR="00000000" w:rsidDel="00000000" w:rsidP="00000000" w:rsidRDefault="00000000" w:rsidRPr="00000000" w14:paraId="0000002D">
      <w:pPr>
        <w:ind w:firstLine="566.9291338582675"/>
        <w:rPr/>
      </w:pPr>
      <w:commentRangeStart w:id="4"/>
      <w:r w:rsidDel="00000000" w:rsidR="00000000" w:rsidRPr="00000000">
        <w:rPr>
          <w:rtl w:val="0"/>
        </w:rPr>
        <w:t xml:space="preserve">Напиши 5 функціональних тест-кейсів, які перевіряли б роботу застосунку.</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E">
      <w:pPr>
        <w:ind w:firstLine="566.9291338582675"/>
        <w:rPr/>
      </w:pPr>
      <w:r w:rsidDel="00000000" w:rsidR="00000000" w:rsidRPr="00000000">
        <w:rPr>
          <w:rtl w:val="0"/>
        </w:rPr>
      </w:r>
    </w:p>
    <w:p w:rsidR="00000000" w:rsidDel="00000000" w:rsidP="00000000" w:rsidRDefault="00000000" w:rsidRPr="00000000" w14:paraId="0000002F">
      <w:pPr>
        <w:ind w:firstLine="566.9291338582675"/>
        <w:rPr/>
      </w:pPr>
      <w:hyperlink r:id="rId7">
        <w:r w:rsidDel="00000000" w:rsidR="00000000" w:rsidRPr="00000000">
          <w:rPr>
            <w:color w:val="1155cc"/>
            <w:u w:val="single"/>
            <w:rtl w:val="0"/>
          </w:rPr>
          <w:t xml:space="preserve">https://docs.google.com/spreadsheets/d/1rY-wNH92uB0tyDaSt60UVDJoZONBoFPS/edit?gid=706691002#gid=706691002</w:t>
        </w:r>
      </w:hyperlink>
      <w:r w:rsidDel="00000000" w:rsidR="00000000" w:rsidRPr="00000000">
        <w:rPr>
          <w:rtl w:val="0"/>
        </w:rPr>
      </w:r>
    </w:p>
    <w:p w:rsidR="00000000" w:rsidDel="00000000" w:rsidP="00000000" w:rsidRDefault="00000000" w:rsidRPr="00000000" w14:paraId="00000030">
      <w:pPr>
        <w:ind w:firstLine="570"/>
        <w:rPr/>
      </w:pPr>
      <w:r w:rsidDel="00000000" w:rsidR="00000000" w:rsidRPr="00000000">
        <w:rPr>
          <w:rtl w:val="0"/>
        </w:rPr>
      </w:r>
    </w:p>
    <w:p w:rsidR="00000000" w:rsidDel="00000000" w:rsidP="00000000" w:rsidRDefault="00000000" w:rsidRPr="00000000" w14:paraId="00000031">
      <w:pPr>
        <w:pStyle w:val="Heading1"/>
        <w:ind w:firstLine="570"/>
        <w:rPr/>
      </w:pPr>
      <w:bookmarkStart w:colFirst="0" w:colLast="0" w:name="_wo8yqsh0ta1h" w:id="9"/>
      <w:bookmarkEnd w:id="9"/>
      <w:r w:rsidDel="00000000" w:rsidR="00000000" w:rsidRPr="00000000">
        <w:rPr>
          <w:rtl w:val="0"/>
        </w:rPr>
        <w:t xml:space="preserve">Напиши, які нефункціональні вимоги ти хотів/ла б  застосувати для продукту твого стартапу. </w:t>
        <w:br w:type="textWrapping"/>
      </w:r>
      <w:commentRangeStart w:id="5"/>
      <w:r w:rsidDel="00000000" w:rsidR="00000000" w:rsidRPr="00000000">
        <w:rPr>
          <w:rtl w:val="0"/>
        </w:rPr>
        <w:t xml:space="preserve">Опиши перевірки, які б їх перевіряли (3-5 прикладів).</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2">
      <w:pPr>
        <w:ind w:firstLine="570"/>
        <w:rPr/>
      </w:pPr>
      <w:r w:rsidDel="00000000" w:rsidR="00000000" w:rsidRPr="00000000">
        <w:rPr>
          <w:rtl w:val="0"/>
        </w:rPr>
      </w:r>
    </w:p>
    <w:p w:rsidR="00000000" w:rsidDel="00000000" w:rsidP="00000000" w:rsidRDefault="00000000" w:rsidRPr="00000000" w14:paraId="00000033">
      <w:pPr>
        <w:ind w:firstLine="570"/>
        <w:rPr/>
      </w:pPr>
      <w:r w:rsidDel="00000000" w:rsidR="00000000" w:rsidRPr="00000000">
        <w:rPr>
          <w:rtl w:val="0"/>
        </w:rPr>
        <w:t xml:space="preserve">Я б хотіла застосувати такі нефункціональні вимоги:</w:t>
      </w:r>
    </w:p>
    <w:p w:rsidR="00000000" w:rsidDel="00000000" w:rsidP="00000000" w:rsidRDefault="00000000" w:rsidRPr="00000000" w14:paraId="00000034">
      <w:pPr>
        <w:numPr>
          <w:ilvl w:val="0"/>
          <w:numId w:val="2"/>
        </w:numPr>
        <w:ind w:left="720" w:hanging="150"/>
      </w:pPr>
      <w:r w:rsidDel="00000000" w:rsidR="00000000" w:rsidRPr="00000000">
        <w:rPr>
          <w:rtl w:val="0"/>
        </w:rPr>
        <w:t xml:space="preserve">Безпека та конфіденційність. Усі персональні дані користувачів повинні передаватися виключно через захищений протокол HTTPS (TLS 1.3) і зберігатися у базі даних у зашифрованому вигляді.</w:t>
      </w:r>
    </w:p>
    <w:p w:rsidR="00000000" w:rsidDel="00000000" w:rsidP="00000000" w:rsidRDefault="00000000" w:rsidRPr="00000000" w14:paraId="00000035">
      <w:pPr>
        <w:numPr>
          <w:ilvl w:val="0"/>
          <w:numId w:val="2"/>
        </w:numPr>
        <w:ind w:left="720" w:hanging="150"/>
      </w:pPr>
      <w:r w:rsidDel="00000000" w:rsidR="00000000" w:rsidRPr="00000000">
        <w:rPr>
          <w:rtl w:val="0"/>
        </w:rPr>
        <w:t xml:space="preserve">Надійність та відновлення після збоїв. У разі раптового зникнення інтернет-з'єднання під час завантаження фотографії, застосунок не повинен «зависати» або втрачати дані. Після відновлення мережі він має автоматично продовжити завантаження або запропонувати повторну спробу.</w:t>
      </w:r>
    </w:p>
    <w:p w:rsidR="00000000" w:rsidDel="00000000" w:rsidP="00000000" w:rsidRDefault="00000000" w:rsidRPr="00000000" w14:paraId="00000036">
      <w:pPr>
        <w:numPr>
          <w:ilvl w:val="0"/>
          <w:numId w:val="2"/>
        </w:numPr>
        <w:ind w:left="720" w:hanging="150"/>
      </w:pPr>
      <w:r w:rsidDel="00000000" w:rsidR="00000000" w:rsidRPr="00000000">
        <w:rPr>
          <w:rtl w:val="0"/>
        </w:rPr>
        <w:t xml:space="preserve">Продуктивність. Час завантаження додатку, завантаженого фото та його публікація не повинні перевищувати 3 секунд при стандартному 4G-з'єднанні. </w:t>
      </w:r>
    </w:p>
    <w:p w:rsidR="00000000" w:rsidDel="00000000" w:rsidP="00000000" w:rsidRDefault="00000000" w:rsidRPr="00000000" w14:paraId="00000037">
      <w:pPr>
        <w:numPr>
          <w:ilvl w:val="0"/>
          <w:numId w:val="2"/>
        </w:numPr>
        <w:ind w:left="720" w:hanging="150"/>
      </w:pPr>
      <w:r w:rsidDel="00000000" w:rsidR="00000000" w:rsidRPr="00000000">
        <w:rPr>
          <w:rtl w:val="0"/>
        </w:rPr>
        <w:t xml:space="preserve">Сумісність та адаптивність. Застосунок повинен коректно відображатися та працювати на 90% активних пристроїв iOS та Android на ринку, починаючи з iOS 16 та Android 11, адаптуючись під екрани з чубчиками (Notch) та різним співвідношенням сторін.</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firstLine="566.9291338582675"/>
        <w:rPr/>
      </w:pPr>
      <w:r w:rsidDel="00000000" w:rsidR="00000000" w:rsidRPr="00000000">
        <w:rPr>
          <w:rtl w:val="0"/>
        </w:rPr>
        <w:t xml:space="preserve">Які види тестування я б використовувала:</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тестування навантаження (Performance and Load Testing) </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стресове тестування (Stress testing) </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Тестування безпеки (Security and Access Control Testing) </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Тестування на відмову та відновлення (Failover and Recovery Testing) </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Конфігураційне тестування (Configuration Testing) </w:t>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2" w:date="2026-07-03T16:34:06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Позиція чітка, і приклад дуже конкретний: «додаток... може загружатись 30 секунд, чи зайшло одночасно 10 користувачів і він зломався» — це прямо ілюструє, чому саме продуктивність і надійність не можна перевірити функціональним тестуванням. Висновок про ризики — «будемо переробляти дуже часто і на цьому втратимо кошти та час» — додає бізнесове обґрунтування, а не лише технічне. Відповідь повна й переконлива.</w:t>
      </w:r>
    </w:p>
  </w:comment>
  <w:comment w:author="Nadiia Ovsiannikova" w:id="0" w:date="2026-07-03T16:09:1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Таблиця охоплює всі чотири блоки і точно передає ключове розмежування: «Перевіряємо «Що» система робить» проти «Перевіряємо «Як» система робить» — це саме та формула з довідника. Вдало підмічено обмеження функціонального тестування через принцип «чорної скриньки» — «перевіряє лише кінцевий результат» — це показує розуміння, чому саме потрібне ще й нефункціональне тестування. У блоці «Особливості» для змінного тестування теза «гарантує, що нові зміни не зламали старий, вже протестований функціонал» теж влучна. Таблиця повна й не потребує доповнень.</w:t>
      </w:r>
    </w:p>
  </w:comment>
  <w:comment w:author="Nadiia Ovsiannikova" w:id="4" w:date="2026-07-03T16:49:35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Тест-кейси оформлені за повноцінним професійним шаблоном — з Test Case ID, передумовами, тестовими даними та детальними кроками — це вже рівень, який використовується в реальній роботі, а не спрощений навчальний приклад. Особливо сильний Cat_002: негативний кейс на перевірку роботи «ШІ-фільтра на блокування сторонніх об'єктів» з чітким очікуваним результатом «Дозволено завантажувати лише котиків!» — це саме та перевірка обмеження, яку вимагала умова завдання. Кейси охоплюють усю ключову функціональність: завантаження (Cat_001), валідацію контенту (Cat_002), друзів (Cat_003), лайки (Cat_004) і коментарі (Cat_005), кожен із конкретними, перевірюваними очікуваними результатами. Це один із найбільш ретельно оформлених наборів тест-кейсів з усіх перевірених робіт.</w:t>
      </w:r>
    </w:p>
  </w:comment>
  <w:comment w:author="Nadiia Ovsiannikova" w:id="5" w:date="2026-07-03T16:47:15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Чотири вимоги охоплюють безпеку, надійність/відновлення, продуктивність і сумісність, і кожна сформульована як вимірюваний критерій, а не абстрактно — наприклад, «не повинні перевищувати 3 секунд при стандартному 4G-з'єднанні» або «90% активних пристроїв iOS та Android... починаючи з iOS 16 та Android 11». Додатковий список видів тестування, якими перевірялися б ці вимоги (навантажувальне, стресове, безпеки, на відмову та відновлення, конфігураційне), напряму пов'язує вимоги з конкретними техніками з довідника — це відмінний рівень деталізації для junior.</w:t>
      </w:r>
    </w:p>
  </w:comment>
  <w:comment w:author="Nadiia Ovsiannikova" w:id="1" w:date="2026-07-03T16:14:20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Відповідь розгорнута й точна: «ретестінг перевіряє чи виправили саму помилку і не перевіряє в цілому вплинуло це на роботу всієї системи» проти «регресійне тестування складається з багатьох різноманітних тестів для перевірки» — це саме те розмежування «вузько vs широко» з матеріалу уроку. Додатковий нюанс — «ретестінг використовує ті самі тестові сценарії, що й для відтворення багу» — показує розуміння на рівні практики, а не лише визначення.</w:t>
      </w:r>
    </w:p>
  </w:comment>
  <w:comment w:author="Nadiia Ovsiannikova" w:id="3" w:date="2026-07-03T16:46:11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Означення дане правильно, а думка «якщо зміни не торкалися програмного коду... раціональніше провести швидкий Sanity-тест» — це вже рівень вище очікуваного: ти самостійно провела межу між smoke і sanity тестуванням, які згадуються в довіднику як окремі, хоч і споріднені види. Це показує, що ти не просто завчила визначення, а розумієш, коли який інструмент застосувати. Дуже сильна відповідь для цього рівня.</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283.46456692913375"/>
    </w:pP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rY-wNH92uB0tyDaSt60UVDJoZONBoFPS/edit?gid=706691002#gid=706691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