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rFonts w:ascii="Trebuchet MS" w:cs="Trebuchet MS" w:eastAsia="Trebuchet MS" w:hAnsi="Trebuchet MS"/>
        </w:rPr>
      </w:pPr>
      <w:bookmarkStart w:colFirst="0" w:colLast="0" w:name="_4k1noo90gelw" w:id="0"/>
      <w:bookmarkEnd w:id="0"/>
      <w:r w:rsidDel="00000000" w:rsidR="00000000" w:rsidRPr="00000000">
        <w:rPr>
          <w:rFonts w:ascii="Trebuchet MS" w:cs="Trebuchet MS" w:eastAsia="Trebuchet MS" w:hAnsi="Trebuchet MS"/>
          <w:rtl w:val="0"/>
        </w:rPr>
        <w:t xml:space="preserve">BIDS Extension Proposal </w:t>
      </w:r>
      <w:r w:rsidDel="00000000" w:rsidR="00000000" w:rsidRPr="00000000">
        <w:rPr>
          <w:rtl w:val="0"/>
        </w:rPr>
        <w:t xml:space="preserve">NIBS</w:t>
      </w:r>
      <w:r w:rsidDel="00000000" w:rsidR="00000000" w:rsidRPr="00000000">
        <w:rPr>
          <w:rFonts w:ascii="Trebuchet MS" w:cs="Trebuchet MS" w:eastAsia="Trebuchet MS" w:hAnsi="Trebuchet MS"/>
          <w:rtl w:val="0"/>
        </w:rPr>
        <w:t xml:space="preserve">(BEP0</w:t>
      </w:r>
      <w:r w:rsidDel="00000000" w:rsidR="00000000" w:rsidRPr="00000000">
        <w:rPr>
          <w:rtl w:val="0"/>
        </w:rPr>
        <w:t xml:space="preserve">TBA</w:t>
      </w:r>
      <w:r w:rsidDel="00000000" w:rsidR="00000000" w:rsidRPr="00000000">
        <w:rPr>
          <w:rFonts w:ascii="Trebuchet MS" w:cs="Trebuchet MS" w:eastAsia="Trebuchet MS" w:hAnsi="Trebuchet MS"/>
          <w:rtl w:val="0"/>
        </w:rPr>
        <w:t xml:space="preserve">):</w:t>
      </w:r>
    </w:p>
    <w:p w:rsidR="00000000" w:rsidDel="00000000" w:rsidP="00000000" w:rsidRDefault="00000000" w:rsidRPr="00000000" w14:paraId="00000002">
      <w:pPr>
        <w:pStyle w:val="Title"/>
        <w:pageBreakBefore w:val="0"/>
        <w:widowControl w:val="0"/>
        <w:spacing w:line="276" w:lineRule="auto"/>
        <w:jc w:val="center"/>
        <w:rPr>
          <w:rFonts w:ascii="Trebuchet MS" w:cs="Trebuchet MS" w:eastAsia="Trebuchet MS" w:hAnsi="Trebuchet MS"/>
        </w:rPr>
      </w:pPr>
      <w:bookmarkStart w:colFirst="0" w:colLast="0" w:name="_gjdgxs" w:id="1"/>
      <w:bookmarkEnd w:id="1"/>
      <w:r w:rsidDel="00000000" w:rsidR="00000000" w:rsidRPr="00000000">
        <w:rPr>
          <w:rFonts w:ascii="Trebuchet MS" w:cs="Trebuchet MS" w:eastAsia="Trebuchet MS" w:hAnsi="Trebuchet MS"/>
          <w:rtl w:val="0"/>
        </w:rPr>
        <w:t xml:space="preserve">Template</w:t>
      </w:r>
    </w:p>
    <w:p w:rsidR="00000000" w:rsidDel="00000000" w:rsidP="00000000" w:rsidRDefault="00000000" w:rsidRPr="00000000" w14:paraId="00000003">
      <w:pPr>
        <w:pStyle w:val="Subtitle"/>
        <w:pageBreakBefore w:val="0"/>
        <w:spacing w:line="240" w:lineRule="auto"/>
        <w:jc w:val="center"/>
        <w:rPr>
          <w:sz w:val="20"/>
          <w:szCs w:val="20"/>
        </w:rPr>
      </w:pPr>
      <w:bookmarkStart w:colFirst="0" w:colLast="0" w:name="_aibllzfr614v" w:id="2"/>
      <w:bookmarkEnd w:id="2"/>
      <w:r w:rsidDel="00000000" w:rsidR="00000000" w:rsidRPr="00000000">
        <w:rPr>
          <w:sz w:val="20"/>
          <w:szCs w:val="20"/>
          <w:rtl w:val="0"/>
        </w:rPr>
        <w:t xml:space="preserve">version 0.0.1</w:t>
      </w:r>
    </w:p>
    <w:p w:rsidR="00000000" w:rsidDel="00000000" w:rsidP="00000000" w:rsidRDefault="00000000" w:rsidRPr="00000000" w14:paraId="00000004">
      <w:pPr>
        <w:pStyle w:val="Subtitle"/>
        <w:pageBreakBefore w:val="0"/>
        <w:spacing w:line="240" w:lineRule="auto"/>
        <w:jc w:val="center"/>
        <w:rPr>
          <w:sz w:val="20"/>
          <w:szCs w:val="20"/>
        </w:rPr>
      </w:pPr>
      <w:bookmarkStart w:colFirst="0" w:colLast="0" w:name="_y51ybsd91uvj" w:id="3"/>
      <w:bookmarkEnd w:id="3"/>
      <w:r w:rsidDel="00000000" w:rsidR="00000000" w:rsidRPr="00000000">
        <w:rPr>
          <w:sz w:val="20"/>
          <w:szCs w:val="20"/>
          <w:rtl w:val="0"/>
        </w:rPr>
        <w:t xml:space="preserve">Available under the CC-BY 4.0 International license.</w:t>
      </w:r>
    </w:p>
    <w:p w:rsidR="00000000" w:rsidDel="00000000" w:rsidP="00000000" w:rsidRDefault="00000000" w:rsidRPr="00000000" w14:paraId="00000005">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Extension moderators/leads: </w:t>
      </w:r>
      <w:r w:rsidDel="00000000" w:rsidR="00000000" w:rsidRPr="00000000">
        <w:rPr>
          <w:rtl w:val="0"/>
        </w:rPr>
        <w:t xml:space="preserve">Giacomo Bertazzoli</w:t>
      </w:r>
      <w:r w:rsidDel="00000000" w:rsidR="00000000" w:rsidRPr="00000000">
        <w:rPr>
          <w:rFonts w:ascii="Trebuchet MS" w:cs="Trebuchet MS" w:eastAsia="Trebuchet MS" w:hAnsi="Trebuchet MS"/>
          <w:rtl w:val="0"/>
        </w:rPr>
        <w:t xml:space="preserve"> &lt;</w:t>
      </w:r>
      <w:r w:rsidDel="00000000" w:rsidR="00000000" w:rsidRPr="00000000">
        <w:rPr>
          <w:rtl w:val="0"/>
        </w:rPr>
        <w:t xml:space="preserve">giacomo.bertazzoli</w:t>
      </w:r>
      <w:r w:rsidDel="00000000" w:rsidR="00000000" w:rsidRPr="00000000">
        <w:rPr>
          <w:rFonts w:ascii="Trebuchet MS" w:cs="Trebuchet MS" w:eastAsia="Trebuchet MS" w:hAnsi="Trebuchet MS"/>
          <w:rtl w:val="0"/>
        </w:rPr>
        <w:t xml:space="preserve">@</w:t>
      </w:r>
      <w:r w:rsidDel="00000000" w:rsidR="00000000" w:rsidRPr="00000000">
        <w:rPr>
          <w:rtl w:val="0"/>
        </w:rPr>
        <w:t xml:space="preserve">unitn</w:t>
      </w:r>
      <w:r w:rsidDel="00000000" w:rsidR="00000000" w:rsidRPr="00000000">
        <w:rPr>
          <w:rFonts w:ascii="Trebuchet MS" w:cs="Trebuchet MS" w:eastAsia="Trebuchet MS" w:hAnsi="Trebuchet MS"/>
          <w:rtl w:val="0"/>
        </w:rPr>
        <w:t xml:space="preserve">.</w:t>
      </w:r>
      <w:r w:rsidDel="00000000" w:rsidR="00000000" w:rsidRPr="00000000">
        <w:rPr>
          <w:rtl w:val="0"/>
        </w:rPr>
        <w:t xml:space="preserve">it</w:t>
      </w:r>
      <w:r w:rsidDel="00000000" w:rsidR="00000000" w:rsidRPr="00000000">
        <w:rPr>
          <w:rFonts w:ascii="Trebuchet MS" w:cs="Trebuchet MS" w:eastAsia="Trebuchet MS" w:hAnsi="Trebuchet MS"/>
          <w:rtl w:val="0"/>
        </w:rPr>
        <w:t xml:space="preserve">&gt;, </w:t>
      </w:r>
      <w:r w:rsidDel="00000000" w:rsidR="00000000" w:rsidRPr="00000000">
        <w:rPr>
          <w:rtl w:val="0"/>
        </w:rPr>
        <w:t xml:space="preserve">Vittorio Iacovella</w:t>
      </w:r>
      <w:r w:rsidDel="00000000" w:rsidR="00000000" w:rsidRPr="00000000">
        <w:rPr>
          <w:rFonts w:ascii="Trebuchet MS" w:cs="Trebuchet MS" w:eastAsia="Trebuchet MS" w:hAnsi="Trebuchet MS"/>
          <w:rtl w:val="0"/>
        </w:rPr>
        <w:t xml:space="preserve"> &lt;</w:t>
      </w:r>
      <w:r w:rsidDel="00000000" w:rsidR="00000000" w:rsidRPr="00000000">
        <w:rPr>
          <w:rtl w:val="0"/>
        </w:rPr>
        <w:t xml:space="preserve">vittorio.iacovella</w:t>
      </w:r>
      <w:r w:rsidDel="00000000" w:rsidR="00000000" w:rsidRPr="00000000">
        <w:rPr>
          <w:rFonts w:ascii="Trebuchet MS" w:cs="Trebuchet MS" w:eastAsia="Trebuchet MS" w:hAnsi="Trebuchet MS"/>
          <w:rtl w:val="0"/>
        </w:rPr>
        <w:t xml:space="preserve">@</w:t>
      </w:r>
      <w:r w:rsidDel="00000000" w:rsidR="00000000" w:rsidRPr="00000000">
        <w:rPr>
          <w:rtl w:val="0"/>
        </w:rPr>
        <w:t xml:space="preserve">unitn</w:t>
      </w:r>
      <w:r w:rsidDel="00000000" w:rsidR="00000000" w:rsidRPr="00000000">
        <w:rPr>
          <w:rFonts w:ascii="Trebuchet MS" w:cs="Trebuchet MS" w:eastAsia="Trebuchet MS" w:hAnsi="Trebuchet MS"/>
          <w:rtl w:val="0"/>
        </w:rPr>
        <w:t xml:space="preserve">.</w:t>
      </w:r>
      <w:r w:rsidDel="00000000" w:rsidR="00000000" w:rsidRPr="00000000">
        <w:rPr>
          <w:rtl w:val="0"/>
        </w:rPr>
        <w:t xml:space="preserve">it</w:t>
      </w:r>
      <w:r w:rsidDel="00000000" w:rsidR="00000000" w:rsidRPr="00000000">
        <w:rPr>
          <w:rFonts w:ascii="Trebuchet MS" w:cs="Trebuchet MS" w:eastAsia="Trebuchet MS" w:hAnsi="Trebuchet MS"/>
          <w:rtl w:val="0"/>
        </w:rPr>
        <w:t xml:space="preserve">&gt;</w:t>
      </w:r>
    </w:p>
    <w:p w:rsidR="00000000" w:rsidDel="00000000" w:rsidP="00000000" w:rsidRDefault="00000000" w:rsidRPr="00000000" w14:paraId="00000006">
      <w:pPr>
        <w:pageBreakBefore w:val="0"/>
        <w:rPr>
          <w:rFonts w:ascii="Trebuchet MS" w:cs="Trebuchet MS" w:eastAsia="Trebuchet MS" w:hAnsi="Trebuchet MS"/>
        </w:rPr>
      </w:pPr>
      <w:r w:rsidDel="00000000" w:rsidR="00000000" w:rsidRPr="00000000">
        <w:rPr>
          <w:rFonts w:ascii="Trebuchet MS" w:cs="Trebuchet MS" w:eastAsia="Trebuchet MS" w:hAnsi="Trebuchet MS"/>
          <w:rtl w:val="0"/>
        </w:rPr>
        <w:t xml:space="preserve">Contributors: TBA - Contributor 1 &lt;cont1@domain.tld&gt;, ...</w:t>
      </w:r>
    </w:p>
    <w:p w:rsidR="00000000" w:rsidDel="00000000" w:rsidP="00000000" w:rsidRDefault="00000000" w:rsidRPr="00000000" w14:paraId="00000007">
      <w:pPr>
        <w:pageBreakBefore w:val="0"/>
        <w:spacing w:before="200" w:lineRule="auto"/>
        <w:rPr>
          <w:rFonts w:ascii="Slabo 27px" w:cs="Slabo 27px" w:eastAsia="Slabo 27px" w:hAnsi="Slabo 27px"/>
        </w:rPr>
      </w:pPr>
      <w:r w:rsidDel="00000000" w:rsidR="00000000" w:rsidRPr="00000000">
        <w:rPr>
          <w:rtl w:val="0"/>
        </w:rPr>
      </w:r>
    </w:p>
    <w:tbl>
      <w:tblPr>
        <w:tblStyle w:val="Table1"/>
        <w:tblW w:w="9360.0" w:type="dxa"/>
        <w:jc w:val="left"/>
        <w:tblInd w:w="100.0" w:type="pct"/>
        <w:tblBorders>
          <w:top w:color="000000" w:space="0" w:sz="24" w:val="single"/>
          <w:left w:color="000000" w:space="0" w:sz="24" w:val="single"/>
          <w:bottom w:color="000000" w:space="0" w:sz="24" w:val="single"/>
          <w:right w:color="000000" w:space="0" w:sz="24" w:val="single"/>
          <w:insideH w:color="000000" w:space="0" w:sz="24" w:val="single"/>
          <w:insideV w:color="000000" w:space="0" w:sz="24" w:val="single"/>
        </w:tblBorders>
        <w:tblLayout w:type="fixed"/>
        <w:tblLook w:val="0600"/>
      </w:tblPr>
      <w:tblGrid>
        <w:gridCol w:w="9360"/>
        <w:tblGridChange w:id="0">
          <w:tblGrid>
            <w:gridCol w:w="9360"/>
          </w:tblGrid>
        </w:tblGridChange>
      </w:tblGrid>
      <w:tr>
        <w:trPr>
          <w:cantSplit w:val="0"/>
          <w:tblHeader w:val="0"/>
        </w:trPr>
        <w:tc>
          <w:tcPr>
            <w:shd w:fill="fce5cd"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This document contains a draft for non-invasive brain stimulation (NIBS) BIDS. It is a community effort to define standards in data / metadata storage for NIBS field. This is a working document in draft stage and any comments are welcome. </w:t>
            </w:r>
          </w:p>
          <w:p w:rsidR="00000000" w:rsidDel="00000000" w:rsidP="00000000" w:rsidRDefault="00000000" w:rsidRPr="00000000" w14:paraId="00000009">
            <w:pPr>
              <w:pageBreakBefore w:val="0"/>
              <w:widowControl w:val="0"/>
              <w:spacing w:line="240" w:lineRule="auto"/>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This specification is an extension of BIDS, and general principles are shared. The specification should work for many different settings and facilitate the integration with other imaging methods.</w:t>
            </w:r>
          </w:p>
          <w:p w:rsidR="00000000" w:rsidDel="00000000" w:rsidP="00000000" w:rsidRDefault="00000000" w:rsidRPr="00000000" w14:paraId="0000000B">
            <w:pPr>
              <w:pageBreakBefore w:val="0"/>
              <w:widowControl w:val="0"/>
              <w:spacing w:line="240" w:lineRule="auto"/>
              <w:rPr>
                <w:rFonts w:ascii="Slabo 27px" w:cs="Slabo 27px" w:eastAsia="Slabo 27px" w:hAnsi="Slabo 27px"/>
                <w:sz w:val="28"/>
                <w:szCs w:val="28"/>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rFonts w:ascii="Slabo 27px" w:cs="Slabo 27px" w:eastAsia="Slabo 27px" w:hAnsi="Slabo 27px"/>
                <w:sz w:val="28"/>
                <w:szCs w:val="28"/>
              </w:rPr>
            </w:pPr>
            <w:r w:rsidDel="00000000" w:rsidR="00000000" w:rsidRPr="00000000">
              <w:rPr>
                <w:rFonts w:ascii="Slabo 27px" w:cs="Slabo 27px" w:eastAsia="Slabo 27px" w:hAnsi="Slabo 27px"/>
                <w:sz w:val="28"/>
                <w:szCs w:val="28"/>
                <w:rtl w:val="0"/>
              </w:rPr>
              <w:t xml:space="preserve">To see the original BIDS specification, see </w:t>
            </w:r>
            <w:hyperlink r:id="rId6">
              <w:r w:rsidDel="00000000" w:rsidR="00000000" w:rsidRPr="00000000">
                <w:rPr>
                  <w:rFonts w:ascii="Slabo 27px" w:cs="Slabo 27px" w:eastAsia="Slabo 27px" w:hAnsi="Slabo 27px"/>
                  <w:color w:val="1155cc"/>
                  <w:sz w:val="28"/>
                  <w:szCs w:val="28"/>
                  <w:u w:val="single"/>
                  <w:rtl w:val="0"/>
                </w:rPr>
                <w:t xml:space="preserve">this link</w:t>
              </w:r>
            </w:hyperlink>
            <w:r w:rsidDel="00000000" w:rsidR="00000000" w:rsidRPr="00000000">
              <w:rPr>
                <w:rFonts w:ascii="Slabo 27px" w:cs="Slabo 27px" w:eastAsia="Slabo 27px" w:hAnsi="Slabo 27px"/>
                <w:sz w:val="28"/>
                <w:szCs w:val="28"/>
                <w:rtl w:val="0"/>
              </w:rPr>
              <w:t xml:space="preserve">. This document inherits all components of the original specification (e.g. how to store imaging data, events, stimuli and behavioral data), and should be seen as an extension of it, not a replacement.</w:t>
            </w:r>
          </w:p>
        </w:tc>
      </w:tr>
    </w:tbl>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1. Table of contents</w:t>
      </w:r>
    </w:p>
    <w:p w:rsidR="00000000" w:rsidDel="00000000" w:rsidP="00000000" w:rsidRDefault="00000000" w:rsidRPr="00000000" w14:paraId="0000000F">
      <w:pPr>
        <w:pageBreakBefore w:val="0"/>
        <w:widowControl w:val="0"/>
        <w:spacing w:line="276" w:lineRule="auto"/>
        <w:jc w:val="both"/>
        <w:rPr>
          <w:rFonts w:ascii="Slabo 27px" w:cs="Slabo 27px" w:eastAsia="Slabo 27px" w:hAnsi="Slabo 27px"/>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0">
          <w:pPr>
            <w:pageBreakBefore w:val="0"/>
            <w:tabs>
              <w:tab w:val="right" w:pos="9360"/>
            </w:tabs>
            <w:spacing w:before="80" w:line="240" w:lineRule="auto"/>
            <w:ind w:left="0" w:firstLine="0"/>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9gfn99glchc6">
            <w:r w:rsidDel="00000000" w:rsidR="00000000" w:rsidRPr="00000000">
              <w:rPr>
                <w:b w:val="1"/>
                <w:i w:val="0"/>
                <w:smallCaps w:val="0"/>
                <w:strike w:val="0"/>
                <w:color w:val="000000"/>
                <w:sz w:val="22"/>
                <w:szCs w:val="22"/>
                <w:u w:val="none"/>
                <w:shd w:fill="auto" w:val="clear"/>
                <w:vertAlign w:val="baseline"/>
                <w:rtl w:val="0"/>
              </w:rPr>
              <w:t xml:space="preserve">1. Table of contents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_9gfn99glchc6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pageBreakBefore w:val="0"/>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58zfs96hyyhp">
            <w:r w:rsidDel="00000000" w:rsidR="00000000" w:rsidRPr="00000000">
              <w:rPr>
                <w:b w:val="1"/>
                <w:i w:val="0"/>
                <w:smallCaps w:val="0"/>
                <w:strike w:val="0"/>
                <w:color w:val="000000"/>
                <w:sz w:val="22"/>
                <w:szCs w:val="22"/>
                <w:u w:val="none"/>
                <w:shd w:fill="auto" w:val="clear"/>
                <w:vertAlign w:val="baseline"/>
                <w:rtl w:val="0"/>
              </w:rPr>
              <w:t xml:space="preserve">2. Scope of </w:t>
            </w:r>
          </w:hyperlink>
          <w:hyperlink w:anchor="_58zfs96hyyhp">
            <w:r w:rsidDel="00000000" w:rsidR="00000000" w:rsidRPr="00000000">
              <w:rPr>
                <w:b w:val="1"/>
                <w:rtl w:val="0"/>
              </w:rPr>
              <w:t xml:space="preserve">NIBS-BIDS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_58zfs96hyyhp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5qm92gb5jkvo">
            <w:r w:rsidDel="00000000" w:rsidR="00000000" w:rsidRPr="00000000">
              <w:rPr>
                <w:i w:val="0"/>
                <w:smallCaps w:val="0"/>
                <w:strike w:val="0"/>
                <w:color w:val="000000"/>
                <w:sz w:val="22"/>
                <w:szCs w:val="22"/>
                <w:u w:val="none"/>
                <w:shd w:fill="auto" w:val="clear"/>
                <w:vertAlign w:val="baseline"/>
                <w:rtl w:val="0"/>
              </w:rPr>
              <w:t xml:space="preserve">2.1. Goals of </w:t>
            </w:r>
          </w:hyperlink>
          <w:hyperlink w:anchor="_5qm92gb5jkvo">
            <w:r w:rsidDel="00000000" w:rsidR="00000000" w:rsidRPr="00000000">
              <w:rPr>
                <w:rtl w:val="0"/>
              </w:rPr>
              <w:t xml:space="preserve">NIBS-BIDS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_5qm92gb5jkvo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a5j0jdpt3p5">
            <w:r w:rsidDel="00000000" w:rsidR="00000000" w:rsidRPr="00000000">
              <w:rPr>
                <w:i w:val="0"/>
                <w:smallCaps w:val="0"/>
                <w:strike w:val="0"/>
                <w:color w:val="000000"/>
                <w:sz w:val="22"/>
                <w:szCs w:val="22"/>
                <w:u w:val="none"/>
                <w:shd w:fill="auto" w:val="clear"/>
                <w:vertAlign w:val="baseline"/>
                <w:rtl w:val="0"/>
              </w:rPr>
              <w:t xml:space="preserve">2.2. Relation of </w:t>
            </w:r>
          </w:hyperlink>
          <w:hyperlink w:anchor="_a5j0jdpt3p5">
            <w:r w:rsidDel="00000000" w:rsidR="00000000" w:rsidRPr="00000000">
              <w:rPr>
                <w:rtl w:val="0"/>
              </w:rPr>
              <w:t xml:space="preserve">NIBS-BIDS</w:t>
            </w:r>
          </w:hyperlink>
          <w:hyperlink w:anchor="_a5j0jdpt3p5">
            <w:r w:rsidDel="00000000" w:rsidR="00000000" w:rsidRPr="00000000">
              <w:rPr>
                <w:i w:val="0"/>
                <w:smallCaps w:val="0"/>
                <w:strike w:val="0"/>
                <w:color w:val="000000"/>
                <w:sz w:val="22"/>
                <w:szCs w:val="22"/>
                <w:u w:val="none"/>
                <w:shd w:fill="auto" w:val="clear"/>
                <w:vertAlign w:val="baseline"/>
                <w:rtl w:val="0"/>
              </w:rPr>
              <w:t xml:space="preserve"> to BIDS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_a5j0jdpt3p5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ve9gxxzg0v4q">
            <w:r w:rsidDel="00000000" w:rsidR="00000000" w:rsidRPr="00000000">
              <w:rPr>
                <w:b w:val="1"/>
                <w:i w:val="0"/>
                <w:smallCaps w:val="0"/>
                <w:strike w:val="0"/>
                <w:color w:val="000000"/>
                <w:sz w:val="22"/>
                <w:szCs w:val="22"/>
                <w:u w:val="none"/>
                <w:shd w:fill="auto" w:val="clear"/>
                <w:vertAlign w:val="baseline"/>
                <w:rtl w:val="0"/>
              </w:rPr>
              <w:t xml:space="preserve">3. </w:t>
            </w:r>
          </w:hyperlink>
          <w:hyperlink w:anchor="_ve9gxxzg0v4q">
            <w:r w:rsidDel="00000000" w:rsidR="00000000" w:rsidRPr="00000000">
              <w:rPr>
                <w:b w:val="1"/>
                <w:rtl w:val="0"/>
              </w:rPr>
              <w:t xml:space="preserve">NIBS-BIDS</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_ve9gxxzg0v4q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t5hrp3icnkwj">
            <w:r w:rsidDel="00000000" w:rsidR="00000000" w:rsidRPr="00000000">
              <w:rPr>
                <w:i w:val="0"/>
                <w:smallCaps w:val="0"/>
                <w:strike w:val="0"/>
                <w:color w:val="000000"/>
                <w:sz w:val="22"/>
                <w:szCs w:val="22"/>
                <w:u w:val="none"/>
                <w:shd w:fill="auto" w:val="clear"/>
                <w:vertAlign w:val="baseline"/>
                <w:rtl w:val="0"/>
              </w:rPr>
              <w:t xml:space="preserve">3.1. File formats for the raw data</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_t5hrp3icnkwj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u74jn2j38xmd">
            <w:r w:rsidDel="00000000" w:rsidR="00000000" w:rsidRPr="00000000">
              <w:rPr>
                <w:i w:val="0"/>
                <w:smallCaps w:val="0"/>
                <w:strike w:val="0"/>
                <w:color w:val="000000"/>
                <w:sz w:val="22"/>
                <w:szCs w:val="22"/>
                <w:u w:val="none"/>
                <w:shd w:fill="auto" w:val="clear"/>
                <w:vertAlign w:val="baseline"/>
                <w:rtl w:val="0"/>
              </w:rPr>
              <w:t xml:space="preserve">3.2. Directory Structure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_u74jn2j38xmd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1yf0xaxezhis">
            <w:r w:rsidDel="00000000" w:rsidR="00000000" w:rsidRPr="00000000">
              <w:rPr>
                <w:i w:val="0"/>
                <w:smallCaps w:val="0"/>
                <w:strike w:val="0"/>
                <w:color w:val="000000"/>
                <w:sz w:val="22"/>
                <w:szCs w:val="22"/>
                <w:u w:val="none"/>
                <w:shd w:fill="auto" w:val="clear"/>
                <w:vertAlign w:val="baseline"/>
                <w:rtl w:val="0"/>
              </w:rPr>
              <w:t xml:space="preserve">3.3. Example new data file (set)</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_1yf0xaxezhis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1clx2dxd19ld">
            <w:r w:rsidDel="00000000" w:rsidR="00000000" w:rsidRPr="00000000">
              <w:rPr>
                <w:i w:val="0"/>
                <w:smallCaps w:val="0"/>
                <w:strike w:val="0"/>
                <w:color w:val="000000"/>
                <w:sz w:val="22"/>
                <w:szCs w:val="22"/>
                <w:u w:val="none"/>
                <w:shd w:fill="auto" w:val="clear"/>
                <w:vertAlign w:val="baseline"/>
                <w:rtl w:val="0"/>
              </w:rPr>
              <w:t xml:space="preserve">Template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_1clx2dxd19ld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qqjyp6m7lqp">
            <w:r w:rsidDel="00000000" w:rsidR="00000000" w:rsidRPr="00000000">
              <w:rPr>
                <w:i w:val="0"/>
                <w:smallCaps w:val="0"/>
                <w:strike w:val="0"/>
                <w:color w:val="000000"/>
                <w:sz w:val="22"/>
                <w:szCs w:val="22"/>
                <w:u w:val="none"/>
                <w:shd w:fill="auto" w:val="clear"/>
                <w:vertAlign w:val="baseline"/>
                <w:rtl w:val="0"/>
              </w:rPr>
              <w:t xml:space="preserve">Metadata fields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_qqjyp6m7lqp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jtpz28ishdnl">
            <w:r w:rsidDel="00000000" w:rsidR="00000000" w:rsidRPr="00000000">
              <w:rPr>
                <w:i w:val="0"/>
                <w:smallCaps w:val="0"/>
                <w:strike w:val="0"/>
                <w:color w:val="000000"/>
                <w:sz w:val="22"/>
                <w:szCs w:val="22"/>
                <w:u w:val="none"/>
                <w:shd w:fill="auto" w:val="clear"/>
                <w:vertAlign w:val="baseline"/>
                <w:rtl w:val="0"/>
              </w:rPr>
              <w:t xml:space="preserve">3.4. Example modified TSV file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_jtpz28ishdnl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B">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wtbz8g2j2lq">
            <w:r w:rsidDel="00000000" w:rsidR="00000000" w:rsidRPr="00000000">
              <w:rPr>
                <w:i w:val="0"/>
                <w:smallCaps w:val="0"/>
                <w:strike w:val="0"/>
                <w:color w:val="000000"/>
                <w:sz w:val="22"/>
                <w:szCs w:val="22"/>
                <w:u w:val="none"/>
                <w:shd w:fill="auto" w:val="clear"/>
                <w:vertAlign w:val="baseline"/>
                <w:rtl w:val="0"/>
              </w:rPr>
              <w:t xml:space="preserve">Template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_wtbz8g2j2lq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C">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tbc0lnlwzoen">
            <w:r w:rsidDel="00000000" w:rsidR="00000000" w:rsidRPr="00000000">
              <w:rPr>
                <w:i w:val="0"/>
                <w:smallCaps w:val="0"/>
                <w:strike w:val="0"/>
                <w:color w:val="000000"/>
                <w:sz w:val="22"/>
                <w:szCs w:val="22"/>
                <w:u w:val="none"/>
                <w:shd w:fill="auto" w:val="clear"/>
                <w:vertAlign w:val="baseline"/>
                <w:rtl w:val="0"/>
              </w:rPr>
              <w:t xml:space="preserve">Example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_tbc0lnlwzoen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59ok5hc9dh3a">
            <w:r w:rsidDel="00000000" w:rsidR="00000000" w:rsidRPr="00000000">
              <w:rPr>
                <w:i w:val="0"/>
                <w:smallCaps w:val="0"/>
                <w:strike w:val="0"/>
                <w:color w:val="000000"/>
                <w:sz w:val="22"/>
                <w:szCs w:val="22"/>
                <w:u w:val="none"/>
                <w:shd w:fill="auto" w:val="clear"/>
                <w:vertAlign w:val="baseline"/>
                <w:rtl w:val="0"/>
              </w:rPr>
              <w:t xml:space="preserve">Metadata fields</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_59ok5hc9dh3a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i w:val="0"/>
              <w:smallCaps w:val="0"/>
              <w:strike w:val="0"/>
              <w:color w:val="000000"/>
              <w:sz w:val="22"/>
              <w:szCs w:val="22"/>
              <w:u w:val="none"/>
              <w:shd w:fill="auto" w:val="clear"/>
              <w:vertAlign w:val="baseline"/>
            </w:rPr>
          </w:pPr>
          <w:hyperlink w:anchor="_f5vv81qp2lt1">
            <w:r w:rsidDel="00000000" w:rsidR="00000000" w:rsidRPr="00000000">
              <w:rPr>
                <w:i w:val="0"/>
                <w:smallCaps w:val="0"/>
                <w:strike w:val="0"/>
                <w:color w:val="000000"/>
                <w:sz w:val="22"/>
                <w:szCs w:val="22"/>
                <w:u w:val="none"/>
                <w:shd w:fill="auto" w:val="clear"/>
                <w:vertAlign w:val="baseline"/>
                <w:rtl w:val="0"/>
              </w:rPr>
              <w:t xml:space="preserve">3.5. Example modified JSON file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_f5vv81qp2lt1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720" w:firstLine="0"/>
            <w:rPr>
              <w:i w:val="0"/>
              <w:smallCaps w:val="0"/>
              <w:strike w:val="0"/>
              <w:color w:val="000000"/>
              <w:sz w:val="22"/>
              <w:szCs w:val="22"/>
              <w:u w:val="none"/>
              <w:shd w:fill="auto" w:val="clear"/>
              <w:vertAlign w:val="baseline"/>
            </w:rPr>
          </w:pPr>
          <w:hyperlink w:anchor="_ki56vxjndzup">
            <w:r w:rsidDel="00000000" w:rsidR="00000000" w:rsidRPr="00000000">
              <w:rPr>
                <w:i w:val="0"/>
                <w:smallCaps w:val="0"/>
                <w:strike w:val="0"/>
                <w:color w:val="000000"/>
                <w:sz w:val="22"/>
                <w:szCs w:val="22"/>
                <w:u w:val="none"/>
                <w:shd w:fill="auto" w:val="clear"/>
                <w:vertAlign w:val="baseline"/>
                <w:rtl w:val="0"/>
              </w:rPr>
              <w:t xml:space="preserve">Example</w:t>
            </w:r>
          </w:hyperlink>
          <w:r w:rsidDel="00000000" w:rsidR="00000000" w:rsidRPr="00000000">
            <w:rPr>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_ki56vxjndzup \h </w:instrText>
            <w:fldChar w:fldCharType="separate"/>
          </w:r>
          <w:r w:rsidDel="00000000" w:rsidR="00000000" w:rsidRPr="00000000">
            <w:rPr>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200" w:line="240" w:lineRule="auto"/>
            <w:ind w:left="0" w:firstLine="0"/>
            <w:rPr>
              <w:b w:val="1"/>
              <w:i w:val="0"/>
              <w:smallCaps w:val="0"/>
              <w:strike w:val="0"/>
              <w:color w:val="000000"/>
              <w:sz w:val="22"/>
              <w:szCs w:val="22"/>
              <w:u w:val="none"/>
              <w:shd w:fill="auto" w:val="clear"/>
              <w:vertAlign w:val="baseline"/>
            </w:rPr>
          </w:pPr>
          <w:hyperlink w:anchor="_z337ya">
            <w:r w:rsidDel="00000000" w:rsidR="00000000" w:rsidRPr="00000000">
              <w:rPr>
                <w:b w:val="1"/>
                <w:i w:val="0"/>
                <w:smallCaps w:val="0"/>
                <w:strike w:val="0"/>
                <w:color w:val="000000"/>
                <w:sz w:val="22"/>
                <w:szCs w:val="22"/>
                <w:u w:val="none"/>
                <w:shd w:fill="auto" w:val="clear"/>
                <w:vertAlign w:val="baseline"/>
                <w:rtl w:val="0"/>
              </w:rPr>
              <w:t xml:space="preserve">4. </w:t>
            </w:r>
          </w:hyperlink>
          <w:hyperlink w:anchor="_z337ya">
            <w:r w:rsidDel="00000000" w:rsidR="00000000" w:rsidRPr="00000000">
              <w:rPr>
                <w:b w:val="1"/>
                <w:rtl w:val="0"/>
              </w:rPr>
              <w:t xml:space="preserve">NIBS-BIDS</w:t>
            </w:r>
          </w:hyperlink>
          <w:hyperlink w:anchor="_z337ya">
            <w:r w:rsidDel="00000000" w:rsidR="00000000" w:rsidRPr="00000000">
              <w:rPr>
                <w:b w:val="1"/>
                <w:i w:val="0"/>
                <w:smallCaps w:val="0"/>
                <w:strike w:val="0"/>
                <w:color w:val="000000"/>
                <w:sz w:val="22"/>
                <w:szCs w:val="22"/>
                <w:u w:val="none"/>
                <w:shd w:fill="auto" w:val="clear"/>
                <w:vertAlign w:val="baseline"/>
                <w:rtl w:val="0"/>
              </w:rPr>
              <w:t xml:space="preserve"> Example dataset</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_z337ya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after="80" w:before="200" w:line="240" w:lineRule="auto"/>
            <w:ind w:left="0" w:firstLine="0"/>
            <w:rPr>
              <w:b w:val="1"/>
              <w:i w:val="0"/>
              <w:smallCaps w:val="0"/>
              <w:strike w:val="0"/>
              <w:color w:val="000000"/>
              <w:sz w:val="22"/>
              <w:szCs w:val="22"/>
              <w:u w:val="none"/>
              <w:shd w:fill="auto" w:val="clear"/>
              <w:vertAlign w:val="baseline"/>
            </w:rPr>
          </w:pPr>
          <w:hyperlink w:anchor="_xd2bxxaqqj52">
            <w:r w:rsidDel="00000000" w:rsidR="00000000" w:rsidRPr="00000000">
              <w:rPr>
                <w:b w:val="1"/>
                <w:i w:val="0"/>
                <w:smallCaps w:val="0"/>
                <w:strike w:val="0"/>
                <w:color w:val="000000"/>
                <w:sz w:val="22"/>
                <w:szCs w:val="22"/>
                <w:u w:val="none"/>
                <w:shd w:fill="auto" w:val="clear"/>
                <w:vertAlign w:val="baseline"/>
                <w:rtl w:val="0"/>
              </w:rPr>
              <w:t xml:space="preserve">5. Change-log</w:t>
            </w:r>
          </w:hyperlink>
          <w:r w:rsidDel="00000000" w:rsidR="00000000" w:rsidRPr="00000000">
            <w:rPr>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_xd2bxxaqqj52 \h </w:instrText>
            <w:fldChar w:fldCharType="separate"/>
          </w:r>
          <w:r w:rsidDel="00000000" w:rsidR="00000000" w:rsidRPr="00000000">
            <w:rPr>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Style w:val="Heading1"/>
        <w:pageBreakBefore w:val="0"/>
        <w:widowControl w:val="0"/>
        <w:spacing w:line="276" w:lineRule="auto"/>
        <w:jc w:val="both"/>
        <w:rPr>
          <w:rFonts w:ascii="Slabo 27px" w:cs="Slabo 27px" w:eastAsia="Slabo 27px" w:hAnsi="Slabo 27px"/>
        </w:rPr>
      </w:pPr>
      <w:bookmarkStart w:colFirst="0" w:colLast="0" w:name="_9zkddjc6crb1" w:id="4"/>
      <w:bookmarkEnd w:id="4"/>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58zfs96hyyhp" w:id="5"/>
      <w:bookmarkEnd w:id="5"/>
      <w:r w:rsidDel="00000000" w:rsidR="00000000" w:rsidRPr="00000000">
        <w:rPr>
          <w:rtl w:val="0"/>
        </w:rPr>
        <w:t xml:space="preserve">2. Scope of NIBS-BIDS</w:t>
      </w:r>
    </w:p>
    <w:p w:rsidR="00000000" w:rsidDel="00000000" w:rsidP="00000000" w:rsidRDefault="00000000" w:rsidRPr="00000000" w14:paraId="00000024">
      <w:pPr>
        <w:pageBreakBefore w:val="0"/>
        <w:jc w:val="both"/>
        <w:rPr/>
      </w:pPr>
      <w:r w:rsidDel="00000000" w:rsidR="00000000" w:rsidRPr="00000000">
        <w:rPr>
          <w:rtl w:val="0"/>
        </w:rPr>
        <w:t xml:space="preserve">This proposal extends the Brain Imaging Data Structure (BIDS) specification for non-invasive brain stimulation (NIBS) techniques i.e., transcranial magnetic stimulation (TMS), transcranial electrical stimulation (</w:t>
      </w:r>
      <w:r w:rsidDel="00000000" w:rsidR="00000000" w:rsidRPr="00000000">
        <w:rPr>
          <w:rtl w:val="0"/>
        </w:rPr>
        <w:t xml:space="preserve">tES</w:t>
      </w:r>
      <w:r w:rsidDel="00000000" w:rsidR="00000000" w:rsidRPr="00000000">
        <w:rPr>
          <w:rtl w:val="0"/>
        </w:rPr>
        <w:t xml:space="preserve">), transcranial </w:t>
      </w:r>
      <w:r w:rsidDel="00000000" w:rsidR="00000000" w:rsidRPr="00000000">
        <w:rPr>
          <w:rtl w:val="0"/>
        </w:rPr>
        <w:t xml:space="preserve">focused-ultrasound stimulation (tFUS)</w:t>
      </w:r>
      <w:r w:rsidDel="00000000" w:rsidR="00000000" w:rsidRPr="00000000">
        <w:rPr>
          <w:rtl w:val="0"/>
        </w:rPr>
        <w:t xml:space="preserve">, both for standalone experiments or in combination with a neuroimaging technique, e.g.: </w:t>
      </w:r>
      <w:r w:rsidDel="00000000" w:rsidR="00000000" w:rsidRPr="00000000">
        <w:rPr>
          <w:rtl w:val="0"/>
        </w:rPr>
        <w:t xml:space="preserve">electro- or magnetoencephalography, magnetic resonance imaging</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These data have Y PROPERTY.</w:t>
      </w:r>
      <w:r w:rsidDel="00000000" w:rsidR="00000000" w:rsidRPr="00000000">
        <w:rPr>
          <w:rtl w:val="0"/>
        </w:rPr>
      </w:r>
    </w:p>
    <w:p w:rsidR="00000000" w:rsidDel="00000000" w:rsidP="00000000" w:rsidRDefault="00000000" w:rsidRPr="00000000" w14:paraId="00000025">
      <w:pPr>
        <w:pStyle w:val="Heading2"/>
        <w:pageBreakBefore w:val="0"/>
        <w:widowControl w:val="0"/>
        <w:rPr/>
      </w:pPr>
      <w:bookmarkStart w:colFirst="0" w:colLast="0" w:name="_5qm92gb5jkvo" w:id="6"/>
      <w:bookmarkEnd w:id="6"/>
      <w:r w:rsidDel="00000000" w:rsidR="00000000" w:rsidRPr="00000000">
        <w:rPr>
          <w:rtl w:val="0"/>
        </w:rPr>
        <w:t xml:space="preserve">2.1. Goals of NIBS-BIDS</w:t>
      </w:r>
    </w:p>
    <w:p w:rsidR="00000000" w:rsidDel="00000000" w:rsidP="00000000" w:rsidRDefault="00000000" w:rsidRPr="00000000" w14:paraId="00000026">
      <w:pPr>
        <w:pageBreakBefore w:val="0"/>
        <w:rPr/>
      </w:pPr>
      <w:r w:rsidDel="00000000" w:rsidR="00000000" w:rsidRPr="00000000">
        <w:rPr>
          <w:rtl w:val="0"/>
        </w:rPr>
        <w:t xml:space="preserve">This extension is motivated by the need to develop a reference schema for systematic and structured reporting of experimental practices in a machine-readable way. </w:t>
      </w:r>
    </w:p>
    <w:p w:rsidR="00000000" w:rsidDel="00000000" w:rsidP="00000000" w:rsidRDefault="00000000" w:rsidRPr="00000000" w14:paraId="00000027">
      <w:pPr>
        <w:pageBreakBefore w:val="0"/>
        <w:rPr/>
      </w:pPr>
      <w:r w:rsidDel="00000000" w:rsidR="00000000" w:rsidRPr="00000000">
        <w:rPr>
          <w:rtl w:val="0"/>
        </w:rPr>
        <w:t xml:space="preserve">It seeks to specify file types and metadata for a TMS  experiment where the brain stimulation is combined with a detection technique, including: plain collection of behavioral responses, neuroimaging techniques, etc. ...</w:t>
      </w:r>
    </w:p>
    <w:p w:rsidR="00000000" w:rsidDel="00000000" w:rsidP="00000000" w:rsidRDefault="00000000" w:rsidRPr="00000000" w14:paraId="00000028">
      <w:pPr>
        <w:pageBreakBefore w:val="0"/>
        <w:ind w:left="0" w:firstLine="0"/>
        <w:rPr/>
      </w:pPr>
      <w:r w:rsidDel="00000000" w:rsidR="00000000" w:rsidRPr="00000000">
        <w:rPr>
          <w:rtl w:val="0"/>
        </w:rPr>
        <w:t xml:space="preserve">Cases D and E are not considered within the scope of this extension</w:t>
      </w:r>
      <w:r w:rsidDel="00000000" w:rsidR="00000000" w:rsidRPr="00000000">
        <w:rPr>
          <w:rtl w:val="0"/>
        </w:rPr>
        <w:t xml:space="preserve">.</w:t>
      </w:r>
    </w:p>
    <w:p w:rsidR="00000000" w:rsidDel="00000000" w:rsidP="00000000" w:rsidRDefault="00000000" w:rsidRPr="00000000" w14:paraId="00000029">
      <w:pPr>
        <w:pageBreakBefore w:val="0"/>
        <w:ind w:left="0" w:firstLine="0"/>
        <w:rPr/>
      </w:pPr>
      <w:r w:rsidDel="00000000" w:rsidR="00000000" w:rsidRPr="00000000">
        <w:rPr>
          <w:rtl w:val="0"/>
        </w:rPr>
        <w:t xml:space="preserve">For all the cases, it was developed a standardized file structure to keep track of information related to </w:t>
      </w:r>
      <w:r w:rsidDel="00000000" w:rsidR="00000000" w:rsidRPr="00000000">
        <w:rPr>
          <w:highlight w:val="green"/>
          <w:rtl w:val="0"/>
        </w:rPr>
        <w:t xml:space="preserve">three </w:t>
      </w:r>
      <w:r w:rsidDel="00000000" w:rsidR="00000000" w:rsidRPr="00000000">
        <w:rPr>
          <w:rtl w:val="0"/>
        </w:rPr>
        <w:t xml:space="preserve">domains of data:</w:t>
      </w:r>
    </w:p>
    <w:p w:rsidR="00000000" w:rsidDel="00000000" w:rsidP="00000000" w:rsidRDefault="00000000" w:rsidRPr="00000000" w14:paraId="0000002A">
      <w:pPr>
        <w:pageBreakBefore w:val="0"/>
        <w:numPr>
          <w:ilvl w:val="0"/>
          <w:numId w:val="6"/>
        </w:numPr>
        <w:ind w:left="720" w:hanging="360"/>
        <w:rPr>
          <w:u w:val="none"/>
        </w:rPr>
      </w:pPr>
      <w:r w:rsidDel="00000000" w:rsidR="00000000" w:rsidRPr="00000000">
        <w:rPr>
          <w:rtl w:val="0"/>
        </w:rPr>
        <w:t xml:space="preserve">General information related to the stimulation system, including device manufacturers and (optional) neuronavigation systems;</w:t>
      </w:r>
    </w:p>
    <w:p w:rsidR="00000000" w:rsidDel="00000000" w:rsidP="00000000" w:rsidRDefault="00000000" w:rsidRPr="00000000" w14:paraId="0000002B">
      <w:pPr>
        <w:pageBreakBefore w:val="0"/>
        <w:numPr>
          <w:ilvl w:val="0"/>
          <w:numId w:val="6"/>
        </w:numPr>
        <w:ind w:left="720" w:hanging="360"/>
        <w:rPr>
          <w:u w:val="none"/>
        </w:rPr>
      </w:pPr>
      <w:r w:rsidDel="00000000" w:rsidR="00000000" w:rsidRPr="00000000">
        <w:rPr>
          <w:rtl w:val="0"/>
        </w:rPr>
        <w:t xml:space="preserve">Spatial localization related to both the coordinate system and the location of the pulses throughout the scalp;</w:t>
      </w:r>
    </w:p>
    <w:p w:rsidR="00000000" w:rsidDel="00000000" w:rsidP="00000000" w:rsidRDefault="00000000" w:rsidRPr="00000000" w14:paraId="0000002C">
      <w:pPr>
        <w:pageBreakBefore w:val="0"/>
        <w:numPr>
          <w:ilvl w:val="0"/>
          <w:numId w:val="6"/>
        </w:numPr>
        <w:ind w:left="720" w:hanging="360"/>
        <w:rPr>
          <w:u w:val="none"/>
        </w:rPr>
      </w:pPr>
      <w:r w:rsidDel="00000000" w:rsidR="00000000" w:rsidRPr="00000000">
        <w:rPr>
          <w:rtl w:val="0"/>
        </w:rPr>
        <w:t xml:space="preserve">Temporal information related to the timing.</w:t>
      </w:r>
    </w:p>
    <w:p w:rsidR="00000000" w:rsidDel="00000000" w:rsidP="00000000" w:rsidRDefault="00000000" w:rsidRPr="00000000" w14:paraId="0000002D">
      <w:pPr>
        <w:pageBreakBefore w:val="0"/>
        <w:ind w:left="720" w:firstLine="0"/>
        <w:rPr/>
      </w:pPr>
      <w:r w:rsidDel="00000000" w:rsidR="00000000" w:rsidRPr="00000000">
        <w:rPr>
          <w:rtl w:val="0"/>
        </w:rPr>
      </w:r>
    </w:p>
    <w:p w:rsidR="00000000" w:rsidDel="00000000" w:rsidP="00000000" w:rsidRDefault="00000000" w:rsidRPr="00000000" w14:paraId="0000002E">
      <w:pPr>
        <w:pStyle w:val="Heading2"/>
        <w:pageBreakBefore w:val="0"/>
        <w:widowControl w:val="0"/>
        <w:rPr/>
      </w:pPr>
      <w:bookmarkStart w:colFirst="0" w:colLast="0" w:name="_a5j0jdpt3p5" w:id="7"/>
      <w:bookmarkEnd w:id="7"/>
      <w:r w:rsidDel="00000000" w:rsidR="00000000" w:rsidRPr="00000000">
        <w:rPr>
          <w:rtl w:val="0"/>
        </w:rPr>
        <w:t xml:space="preserve">2.2. Relation of NIBS-BIDS to BIDS</w:t>
      </w:r>
    </w:p>
    <w:p w:rsidR="00000000" w:rsidDel="00000000" w:rsidP="00000000" w:rsidRDefault="00000000" w:rsidRPr="00000000" w14:paraId="0000002F">
      <w:pPr>
        <w:pageBreakBefore w:val="0"/>
        <w:rPr/>
      </w:pPr>
      <w:r w:rsidDel="00000000" w:rsidR="00000000" w:rsidRPr="00000000">
        <w:rPr>
          <w:rtl w:val="0"/>
        </w:rPr>
        <w:t xml:space="preserve">Most core principles of the original BIDS-Raw specification are inherited by the neuroimaging/behavioural specification, though some special considerations and additional fields are noted below.</w:t>
      </w:r>
    </w:p>
    <w:p w:rsidR="00000000" w:rsidDel="00000000" w:rsidP="00000000" w:rsidRDefault="00000000" w:rsidRPr="00000000" w14:paraId="00000030">
      <w:pPr>
        <w:pStyle w:val="Heading2"/>
        <w:pageBreakBefore w:val="0"/>
        <w:rPr/>
      </w:pPr>
      <w:bookmarkStart w:colFirst="0" w:colLast="0" w:name="_ot65lt359akd" w:id="8"/>
      <w:bookmarkEnd w:id="8"/>
      <w:r w:rsidDel="00000000" w:rsidR="00000000" w:rsidRPr="00000000">
        <w:rPr>
          <w:rtl w:val="0"/>
        </w:rPr>
        <w:t xml:space="preserve">2.3 Describing brain state manipulations rather than acquisitions</w:t>
      </w:r>
    </w:p>
    <w:p w:rsidR="00000000" w:rsidDel="00000000" w:rsidP="00000000" w:rsidRDefault="00000000" w:rsidRPr="00000000" w14:paraId="00000031">
      <w:pPr>
        <w:pageBreakBefore w:val="0"/>
        <w:rPr/>
      </w:pPr>
      <w:r w:rsidDel="00000000" w:rsidR="00000000" w:rsidRPr="00000000">
        <w:rPr>
          <w:rtl w:val="0"/>
        </w:rPr>
        <w:t xml:space="preserve">NIBS techniques, by definition, are not related to specific ways to represent and detect brain states. That is why systematic, machine readable descriptions of experiments taking advantage of these techniques are not centered on how to store information, file formats etc. </w:t>
      </w:r>
    </w:p>
    <w:p w:rsidR="00000000" w:rsidDel="00000000" w:rsidP="00000000" w:rsidRDefault="00000000" w:rsidRPr="00000000" w14:paraId="00000032">
      <w:pPr>
        <w:pageBreakBefore w:val="0"/>
        <w:rPr/>
      </w:pPr>
      <w:r w:rsidDel="00000000" w:rsidR="00000000" w:rsidRPr="00000000">
        <w:rPr>
          <w:rtl w:val="0"/>
        </w:rPr>
        <w:t xml:space="preserve">The abstract way in which this kind of technique is represented in this specification is as a rich, machine readable integration to a BIDS-compliant, standalone description of an experimental setup.</w:t>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That is why this specification follows a strict “stick to BIDS” principle whenever possible, instantiated in the following guidelines:</w:t>
      </w:r>
    </w:p>
    <w:p w:rsidR="00000000" w:rsidDel="00000000" w:rsidP="00000000" w:rsidRDefault="00000000" w:rsidRPr="00000000" w14:paraId="00000034">
      <w:pPr>
        <w:pageBreakBefore w:val="0"/>
        <w:numPr>
          <w:ilvl w:val="0"/>
          <w:numId w:val="7"/>
        </w:numPr>
        <w:ind w:left="720" w:hanging="360"/>
        <w:rPr>
          <w:u w:val="none"/>
        </w:rPr>
      </w:pPr>
      <w:r w:rsidDel="00000000" w:rsidR="00000000" w:rsidRPr="00000000">
        <w:rPr>
          <w:rtl w:val="0"/>
        </w:rPr>
        <w:t xml:space="preserve">No proliferation of new / unnecessary descriptor files; </w:t>
      </w:r>
    </w:p>
    <w:p w:rsidR="00000000" w:rsidDel="00000000" w:rsidP="00000000" w:rsidRDefault="00000000" w:rsidRPr="00000000" w14:paraId="00000035">
      <w:pPr>
        <w:pageBreakBefore w:val="0"/>
        <w:numPr>
          <w:ilvl w:val="0"/>
          <w:numId w:val="7"/>
        </w:numPr>
        <w:ind w:left="720" w:hanging="360"/>
        <w:rPr>
          <w:u w:val="none"/>
        </w:rPr>
      </w:pPr>
      <w:r w:rsidDel="00000000" w:rsidR="00000000" w:rsidRPr="00000000">
        <w:rPr>
          <w:rtl w:val="0"/>
        </w:rPr>
        <w:t xml:space="preserve">Integration of standard BIDS files with ad-hoc information;</w:t>
      </w:r>
    </w:p>
    <w:p w:rsidR="00000000" w:rsidDel="00000000" w:rsidP="00000000" w:rsidRDefault="00000000" w:rsidRPr="00000000" w14:paraId="00000036">
      <w:pPr>
        <w:pageBreakBefore w:val="0"/>
        <w:numPr>
          <w:ilvl w:val="0"/>
          <w:numId w:val="7"/>
        </w:numPr>
        <w:ind w:left="720" w:hanging="360"/>
        <w:rPr>
          <w:u w:val="none"/>
        </w:rPr>
      </w:pPr>
      <w:r w:rsidDel="00000000" w:rsidR="00000000" w:rsidRPr="00000000">
        <w:rPr>
          <w:rtl w:val="0"/>
        </w:rPr>
        <w:t xml:space="preserve">Systematic use of the json sidecars to explain ad-hoc information.</w:t>
      </w:r>
    </w:p>
    <w:p w:rsidR="00000000" w:rsidDel="00000000" w:rsidP="00000000" w:rsidRDefault="00000000" w:rsidRPr="00000000" w14:paraId="00000037">
      <w:pPr>
        <w:pageBreakBefore w:val="0"/>
        <w:ind w:left="0" w:firstLine="0"/>
        <w:rPr/>
      </w:pPr>
      <w:r w:rsidDel="00000000" w:rsidR="00000000" w:rsidRPr="00000000">
        <w:rPr>
          <w:rtl w:val="0"/>
        </w:rPr>
        <w:t xml:space="preserve">Ideally</w:t>
      </w:r>
      <w:r w:rsidDel="00000000" w:rsidR="00000000" w:rsidRPr="00000000">
        <w:rPr>
          <w:rtl w:val="0"/>
        </w:rPr>
        <w:t xml:space="preserve">, a well-formed NIBS-BIDS collection of data could even be a BIDS-compliant dataset where the NIBS-related information is stored in the task-events tsv files and described in the json sidecar</w:t>
      </w:r>
      <w:r w:rsidDel="00000000" w:rsidR="00000000" w:rsidRPr="00000000">
        <w:rPr>
          <w:rtl w:val="0"/>
        </w:rPr>
        <w:t xml:space="preserve">. </w:t>
      </w:r>
    </w:p>
    <w:p w:rsidR="00000000" w:rsidDel="00000000" w:rsidP="00000000" w:rsidRDefault="00000000" w:rsidRPr="00000000" w14:paraId="00000038">
      <w:pPr>
        <w:pStyle w:val="Heading2"/>
        <w:pageBreakBefore w:val="0"/>
        <w:rPr/>
      </w:pPr>
      <w:bookmarkStart w:colFirst="0" w:colLast="0" w:name="_913fgdic7gxs" w:id="9"/>
      <w:bookmarkEnd w:id="9"/>
      <w:r w:rsidDel="00000000" w:rsidR="00000000" w:rsidRPr="00000000">
        <w:rPr>
          <w:rtl w:val="0"/>
        </w:rPr>
        <w:t xml:space="preserve">2.4 Keywords and terminology</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Please refer to general BIDS specification document for context and general guidelines (definitions, units, directory structure, missing values, stimulus and event information, etc.).: </w:t>
      </w:r>
      <w:hyperlink r:id="rId7">
        <w:r w:rsidDel="00000000" w:rsidR="00000000" w:rsidRPr="00000000">
          <w:rPr>
            <w:color w:val="1155cc"/>
            <w:u w:val="single"/>
            <w:rtl w:val="0"/>
          </w:rPr>
          <w:t xml:space="preserve">https://bids-specification.rtfd.io</w:t>
        </w:r>
      </w:hyperlink>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The keywords "MUST", "MUST NOT", "REQUIRED", "SHALL", "SHALL NOT", "SHOULD", "SHOULD NOT", "RECOMMENDED", "MAY", and "OPTIONAL" in this  document are to be interpreted as described in [</w:t>
      </w:r>
      <w:hyperlink r:id="rId8">
        <w:r w:rsidDel="00000000" w:rsidR="00000000" w:rsidRPr="00000000">
          <w:rPr>
            <w:color w:val="1155cc"/>
            <w:u w:val="single"/>
            <w:rtl w:val="0"/>
          </w:rPr>
          <w:t xml:space="preserve">RFC2119</w:t>
        </w:r>
      </w:hyperlink>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The terminology that will be used is inherited from BIDS-Raw and includes the following:</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numPr>
          <w:ilvl w:val="0"/>
          <w:numId w:val="2"/>
        </w:numPr>
        <w:ind w:left="720" w:firstLine="360"/>
        <w:rPr>
          <w:rFonts w:ascii="Trebuchet MS" w:cs="Trebuchet MS" w:eastAsia="Trebuchet MS" w:hAnsi="Trebuchet MS"/>
        </w:rPr>
      </w:pPr>
      <w:r w:rsidDel="00000000" w:rsidR="00000000" w:rsidRPr="00000000">
        <w:rPr>
          <w:rtl w:val="0"/>
        </w:rPr>
        <w:t xml:space="preserve">Subject: A human participant whose brain was stimulated using </w:t>
      </w:r>
      <w:r w:rsidDel="00000000" w:rsidR="00000000" w:rsidRPr="00000000">
        <w:rPr>
          <w:rtl w:val="0"/>
        </w:rPr>
        <w:t xml:space="preserve">NIBS</w:t>
      </w:r>
    </w:p>
    <w:p w:rsidR="00000000" w:rsidDel="00000000" w:rsidP="00000000" w:rsidRDefault="00000000" w:rsidRPr="00000000" w14:paraId="00000041">
      <w:pPr>
        <w:pageBreakBefore w:val="0"/>
        <w:numPr>
          <w:ilvl w:val="0"/>
          <w:numId w:val="2"/>
        </w:numPr>
        <w:ind w:left="720" w:firstLine="360"/>
        <w:rPr>
          <w:u w:val="none"/>
        </w:rPr>
      </w:pPr>
      <w:r w:rsidDel="00000000" w:rsidR="00000000" w:rsidRPr="00000000">
        <w:rPr>
          <w:rtl w:val="0"/>
        </w:rPr>
        <w:t xml:space="preserve">Session</w:t>
      </w:r>
      <w:r w:rsidDel="00000000" w:rsidR="00000000" w:rsidRPr="00000000">
        <w:rPr>
          <w:rtl w:val="0"/>
        </w:rPr>
        <w:t xml:space="preserve">: a non-intermittent period during which the subject undergoes a set of experiments under the same conditions. There might be several sessions for the same Subject</w:t>
      </w:r>
    </w:p>
    <w:p w:rsidR="00000000" w:rsidDel="00000000" w:rsidP="00000000" w:rsidRDefault="00000000" w:rsidRPr="00000000" w14:paraId="00000042">
      <w:pPr>
        <w:pageBreakBefore w:val="0"/>
        <w:numPr>
          <w:ilvl w:val="0"/>
          <w:numId w:val="2"/>
        </w:numPr>
        <w:ind w:left="720" w:firstLine="360"/>
      </w:pPr>
      <w:r w:rsidDel="00000000" w:rsidR="00000000" w:rsidRPr="00000000">
        <w:rPr>
          <w:rtl w:val="0"/>
        </w:rPr>
      </w:r>
    </w:p>
    <w:p w:rsidR="00000000" w:rsidDel="00000000" w:rsidP="00000000" w:rsidRDefault="00000000" w:rsidRPr="00000000" w14:paraId="00000043">
      <w:pPr>
        <w:pStyle w:val="Heading1"/>
        <w:pageBreakBefore w:val="0"/>
        <w:rPr/>
      </w:pPr>
      <w:bookmarkStart w:colFirst="0" w:colLast="0" w:name="_ve9gxxzg0v4q" w:id="10"/>
      <w:bookmarkEnd w:id="10"/>
      <w:r w:rsidDel="00000000" w:rsidR="00000000" w:rsidRPr="00000000">
        <w:rPr>
          <w:rtl w:val="0"/>
        </w:rPr>
        <w:t xml:space="preserve">3. NIBS-BIDS</w:t>
      </w:r>
    </w:p>
    <w:p w:rsidR="00000000" w:rsidDel="00000000" w:rsidP="00000000" w:rsidRDefault="00000000" w:rsidRPr="00000000" w14:paraId="00000044">
      <w:pPr>
        <w:pageBreakBefore w:val="0"/>
        <w:widowControl w:val="0"/>
        <w:spacing w:line="276" w:lineRule="auto"/>
        <w:jc w:val="both"/>
        <w:rPr>
          <w:rFonts w:ascii="Slabo 27px" w:cs="Slabo 27px" w:eastAsia="Slabo 27px" w:hAnsi="Slabo 27px"/>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BIDS contains “required”, “recommended” and “optional” fields. These are indicated throughout the document:</w:t>
      </w:r>
    </w:p>
    <w:p w:rsidR="00000000" w:rsidDel="00000000" w:rsidP="00000000" w:rsidRDefault="00000000" w:rsidRPr="00000000" w14:paraId="00000046">
      <w:pPr>
        <w:pageBreakBefore w:val="0"/>
        <w:numPr>
          <w:ilvl w:val="0"/>
          <w:numId w:val="4"/>
        </w:numPr>
        <w:ind w:left="720" w:hanging="360"/>
      </w:pPr>
      <w:r w:rsidDel="00000000" w:rsidR="00000000" w:rsidRPr="00000000">
        <w:rPr>
          <w:rtl w:val="0"/>
        </w:rPr>
        <w:t xml:space="preserve">REQUIRED: essential to be BIDS compliant (i.e., MUST as per RFC2199)</w:t>
      </w:r>
    </w:p>
    <w:p w:rsidR="00000000" w:rsidDel="00000000" w:rsidP="00000000" w:rsidRDefault="00000000" w:rsidRPr="00000000" w14:paraId="00000047">
      <w:pPr>
        <w:pageBreakBefore w:val="0"/>
        <w:numPr>
          <w:ilvl w:val="0"/>
          <w:numId w:val="4"/>
        </w:numPr>
        <w:ind w:left="720" w:hanging="360"/>
      </w:pPr>
      <w:r w:rsidDel="00000000" w:rsidR="00000000" w:rsidRPr="00000000">
        <w:rPr>
          <w:rtl w:val="0"/>
        </w:rPr>
        <w:t xml:space="preserve">RECOMMENDED: gives a warning if not present (i.e., SHOULD as per RFC2199)</w:t>
      </w:r>
    </w:p>
    <w:p w:rsidR="00000000" w:rsidDel="00000000" w:rsidP="00000000" w:rsidRDefault="00000000" w:rsidRPr="00000000" w14:paraId="00000048">
      <w:pPr>
        <w:pageBreakBefore w:val="0"/>
        <w:numPr>
          <w:ilvl w:val="0"/>
          <w:numId w:val="4"/>
        </w:numPr>
        <w:ind w:left="720" w:hanging="360"/>
      </w:pPr>
      <w:r w:rsidDel="00000000" w:rsidR="00000000" w:rsidRPr="00000000">
        <w:rPr>
          <w:rtl w:val="0"/>
        </w:rPr>
        <w:t xml:space="preserve">OPTIONAL: no warning if missing (i.e., MAY as per RFC2199)</w:t>
      </w:r>
    </w:p>
    <w:p w:rsidR="00000000" w:rsidDel="00000000" w:rsidP="00000000" w:rsidRDefault="00000000" w:rsidRPr="00000000" w14:paraId="00000049">
      <w:pPr>
        <w:pageBreakBefore w:val="0"/>
        <w:rPr/>
      </w:pPr>
      <w:r w:rsidDel="00000000" w:rsidR="00000000" w:rsidRPr="00000000">
        <w:rPr>
          <w:rtl w:val="0"/>
        </w:rPr>
        <w:t xml:space="preserve">As in BIDS-Raw, the following apply:</w:t>
      </w:r>
    </w:p>
    <w:p w:rsidR="00000000" w:rsidDel="00000000" w:rsidP="00000000" w:rsidRDefault="00000000" w:rsidRPr="00000000" w14:paraId="0000004A">
      <w:pPr>
        <w:pageBreakBefore w:val="0"/>
        <w:numPr>
          <w:ilvl w:val="0"/>
          <w:numId w:val="8"/>
        </w:numPr>
        <w:ind w:left="720" w:hanging="360"/>
      </w:pPr>
      <w:r w:rsidDel="00000000" w:rsidR="00000000" w:rsidRPr="00000000">
        <w:rPr>
          <w:rtl w:val="0"/>
        </w:rPr>
        <w:t xml:space="preserve">All specifications of paths need to use forward slashes.</w:t>
      </w:r>
    </w:p>
    <w:p w:rsidR="00000000" w:rsidDel="00000000" w:rsidP="00000000" w:rsidRDefault="00000000" w:rsidRPr="00000000" w14:paraId="0000004B">
      <w:pPr>
        <w:pageBreakBefore w:val="0"/>
        <w:numPr>
          <w:ilvl w:val="0"/>
          <w:numId w:val="8"/>
        </w:numPr>
        <w:ind w:left="720" w:hanging="360"/>
      </w:pPr>
      <w:r w:rsidDel="00000000" w:rsidR="00000000" w:rsidRPr="00000000">
        <w:rPr>
          <w:rtl w:val="0"/>
        </w:rPr>
        <w:t xml:space="preserve">The inheritance principle applies: any metadata file (.json, .tsv, etc.) may be defined at any directory level. The values from the top level are inherited by all lower levels unless they are overridden by a file at the lower level. For details see BIDS-Raw (</w:t>
      </w:r>
      <w:hyperlink r:id="rId9">
        <w:r w:rsidDel="00000000" w:rsidR="00000000" w:rsidRPr="00000000">
          <w:rPr>
            <w:color w:val="1155cc"/>
            <w:u w:val="single"/>
            <w:rtl w:val="0"/>
          </w:rPr>
          <w:t xml:space="preserve">The Inheritance Principle</w:t>
        </w:r>
      </w:hyperlink>
      <w:r w:rsidDel="00000000" w:rsidR="00000000" w:rsidRPr="00000000">
        <w:rPr>
          <w:rtl w:val="0"/>
        </w:rPr>
        <w:t xml:space="preserve">).</w:t>
      </w:r>
    </w:p>
    <w:p w:rsidR="00000000" w:rsidDel="00000000" w:rsidP="00000000" w:rsidRDefault="00000000" w:rsidRPr="00000000" w14:paraId="0000004C">
      <w:pPr>
        <w:pStyle w:val="Heading2"/>
        <w:pageBreakBefore w:val="0"/>
        <w:rPr/>
      </w:pPr>
      <w:bookmarkStart w:colFirst="0" w:colLast="0" w:name="_t5hrp3icnkwj" w:id="11"/>
      <w:bookmarkEnd w:id="11"/>
      <w:r w:rsidDel="00000000" w:rsidR="00000000" w:rsidRPr="00000000">
        <w:rPr>
          <w:rtl w:val="0"/>
        </w:rPr>
        <w:t xml:space="preserve">3.1. Storing relevant information</w:t>
      </w:r>
    </w:p>
    <w:p w:rsidR="00000000" w:rsidDel="00000000" w:rsidP="00000000" w:rsidRDefault="00000000" w:rsidRPr="00000000" w14:paraId="0000004D">
      <w:pPr>
        <w:pageBreakBefore w:val="0"/>
        <w:jc w:val="both"/>
        <w:rPr/>
      </w:pPr>
      <w:r w:rsidDel="00000000" w:rsidR="00000000" w:rsidRPr="00000000">
        <w:rPr>
          <w:rtl w:val="0"/>
        </w:rPr>
        <w:t xml:space="preserve">Following the principle introduced in section 2.3, there are four main actions to accomplish in order to systematically describe a NIBS experiment in BIDS:  </w:t>
      </w:r>
    </w:p>
    <w:p w:rsidR="00000000" w:rsidDel="00000000" w:rsidP="00000000" w:rsidRDefault="00000000" w:rsidRPr="00000000" w14:paraId="0000004E">
      <w:pPr>
        <w:pageBreakBefore w:val="0"/>
        <w:numPr>
          <w:ilvl w:val="0"/>
          <w:numId w:val="1"/>
        </w:numPr>
        <w:ind w:left="720" w:hanging="360"/>
        <w:jc w:val="both"/>
        <w:rPr>
          <w:u w:val="none"/>
        </w:rPr>
      </w:pPr>
      <w:r w:rsidDel="00000000" w:rsidR="00000000" w:rsidRPr="00000000">
        <w:rPr>
          <w:rtl w:val="0"/>
        </w:rPr>
        <w:t xml:space="preserve">Describe the generic NIBS hardware and experimental setup info </w:t>
      </w:r>
      <w:r w:rsidDel="00000000" w:rsidR="00000000" w:rsidRPr="00000000">
        <w:rPr>
          <w:rtl w:val="0"/>
        </w:rPr>
        <w:t xml:space="preserve">–</w:t>
      </w:r>
      <w:r w:rsidDel="00000000" w:rsidR="00000000" w:rsidRPr="00000000">
        <w:rPr>
          <w:rtl w:val="0"/>
        </w:rPr>
        <w:t xml:space="preserve"> NIBSspec.json</w:t>
      </w:r>
    </w:p>
    <w:p w:rsidR="00000000" w:rsidDel="00000000" w:rsidP="00000000" w:rsidRDefault="00000000" w:rsidRPr="00000000" w14:paraId="0000004F">
      <w:pPr>
        <w:pageBreakBefore w:val="0"/>
        <w:numPr>
          <w:ilvl w:val="0"/>
          <w:numId w:val="1"/>
        </w:numPr>
        <w:ind w:left="720" w:hanging="360"/>
        <w:jc w:val="both"/>
        <w:rPr>
          <w:u w:val="none"/>
        </w:rPr>
      </w:pPr>
      <w:r w:rsidDel="00000000" w:rsidR="00000000" w:rsidRPr="00000000">
        <w:rPr>
          <w:rtl w:val="0"/>
        </w:rPr>
        <w:t xml:space="preserve">Describe the localization of the stimulation. _events.tsv (+json) and coordsystem.json </w:t>
      </w:r>
    </w:p>
    <w:p w:rsidR="00000000" w:rsidDel="00000000" w:rsidP="00000000" w:rsidRDefault="00000000" w:rsidRPr="00000000" w14:paraId="00000050">
      <w:pPr>
        <w:pageBreakBefore w:val="0"/>
        <w:numPr>
          <w:ilvl w:val="0"/>
          <w:numId w:val="1"/>
        </w:numPr>
        <w:ind w:left="720" w:hanging="360"/>
        <w:jc w:val="both"/>
        <w:rPr>
          <w:u w:val="none"/>
        </w:rPr>
      </w:pPr>
      <w:r w:rsidDel="00000000" w:rsidR="00000000" w:rsidRPr="00000000">
        <w:rPr>
          <w:rtl w:val="0"/>
        </w:rPr>
        <w:t xml:space="preserve">Describe the temporal information related to the timing. _events.tsv (+json) and NIBSspec.json</w:t>
      </w:r>
    </w:p>
    <w:p w:rsidR="00000000" w:rsidDel="00000000" w:rsidP="00000000" w:rsidRDefault="00000000" w:rsidRPr="00000000" w14:paraId="00000051">
      <w:pPr>
        <w:pageBreakBefore w:val="0"/>
        <w:numPr>
          <w:ilvl w:val="0"/>
          <w:numId w:val="1"/>
        </w:numPr>
        <w:ind w:left="720" w:hanging="360"/>
        <w:jc w:val="both"/>
        <w:rPr>
          <w:u w:val="none"/>
        </w:rPr>
      </w:pPr>
      <w:r w:rsidDel="00000000" w:rsidR="00000000" w:rsidRPr="00000000">
        <w:rPr>
          <w:rtl w:val="0"/>
        </w:rPr>
        <w:t xml:space="preserve">Describe the information related to session description and order. _session.tsv + json</w:t>
      </w:r>
    </w:p>
    <w:p w:rsidR="00000000" w:rsidDel="00000000" w:rsidP="00000000" w:rsidRDefault="00000000" w:rsidRPr="00000000" w14:paraId="00000052">
      <w:pPr>
        <w:pageBreakBefore w:val="0"/>
        <w:ind w:left="720" w:firstLine="0"/>
        <w:jc w:val="both"/>
        <w:rPr/>
      </w:pPr>
      <w:r w:rsidDel="00000000" w:rsidR="00000000" w:rsidRPr="00000000">
        <w:rPr>
          <w:rtl w:val="0"/>
        </w:rPr>
      </w:r>
    </w:p>
    <w:p w:rsidR="00000000" w:rsidDel="00000000" w:rsidP="00000000" w:rsidRDefault="00000000" w:rsidRPr="00000000" w14:paraId="00000053">
      <w:pPr>
        <w:pStyle w:val="Heading2"/>
        <w:pageBreakBefore w:val="0"/>
        <w:rPr/>
      </w:pPr>
      <w:bookmarkStart w:colFirst="0" w:colLast="0" w:name="_u74jn2j38xmd" w:id="12"/>
      <w:bookmarkEnd w:id="12"/>
      <w:r w:rsidDel="00000000" w:rsidR="00000000" w:rsidRPr="00000000">
        <w:rPr>
          <w:rtl w:val="0"/>
        </w:rPr>
        <w:t xml:space="preserve">3.2. Directory Structure</w:t>
      </w:r>
    </w:p>
    <w:p w:rsidR="00000000" w:rsidDel="00000000" w:rsidP="00000000" w:rsidRDefault="00000000" w:rsidRPr="00000000" w14:paraId="00000054">
      <w:pPr>
        <w:pageBreakBefore w:val="0"/>
        <w:rPr/>
      </w:pPr>
      <w:r w:rsidDel="00000000" w:rsidR="00000000" w:rsidRPr="00000000">
        <w:rPr>
          <w:rtl w:val="0"/>
        </w:rPr>
        <w:t xml:space="preserve">New directories and file types can be introduced in summary in a mock directory structure. e.g.,</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rPr>
          <w:rFonts w:ascii="Consolas" w:cs="Consolas" w:eastAsia="Consolas" w:hAnsi="Consolas"/>
        </w:rPr>
      </w:pPr>
      <w:r w:rsidDel="00000000" w:rsidR="00000000" w:rsidRPr="00000000">
        <w:rPr>
          <w:rFonts w:ascii="Consolas" w:cs="Consolas" w:eastAsia="Consolas" w:hAnsi="Consolas"/>
          <w:rtl w:val="0"/>
        </w:rPr>
        <w:t xml:space="preserve">dataset/</w:t>
      </w:r>
    </w:p>
    <w:p w:rsidR="00000000" w:rsidDel="00000000" w:rsidP="00000000" w:rsidRDefault="00000000" w:rsidRPr="00000000" w14:paraId="00000057">
      <w:pPr>
        <w:rPr>
          <w:rFonts w:ascii="Consolas" w:cs="Consolas" w:eastAsia="Consolas" w:hAnsi="Consolas"/>
        </w:rPr>
      </w:pPr>
      <w:r w:rsidDel="00000000" w:rsidR="00000000" w:rsidRPr="00000000">
        <w:rPr>
          <w:rFonts w:ascii="Consolas" w:cs="Consolas" w:eastAsia="Consolas" w:hAnsi="Consolas"/>
          <w:rtl w:val="0"/>
        </w:rPr>
        <w:t xml:space="preserve">sub-&lt;label&gt;/[ses-&lt;label&gt;/]</w:t>
      </w:r>
    </w:p>
    <w:p w:rsidR="00000000" w:rsidDel="00000000" w:rsidP="00000000" w:rsidRDefault="00000000" w:rsidRPr="00000000" w14:paraId="00000058">
      <w:pPr>
        <w:rPr>
          <w:rFonts w:ascii="Consolas" w:cs="Consolas" w:eastAsia="Consolas" w:hAnsi="Consolas"/>
        </w:rPr>
      </w:pPr>
      <w:r w:rsidDel="00000000" w:rsidR="00000000" w:rsidRPr="00000000">
        <w:rPr>
          <w:rFonts w:ascii="Consolas" w:cs="Consolas" w:eastAsia="Consolas" w:hAnsi="Consolas"/>
          <w:rtl w:val="0"/>
        </w:rPr>
        <w:tab/>
        <w:t xml:space="preserve">sub-&lt;label&gt;[_ses-&lt;label&gt;]</w:t>
      </w:r>
      <w:r w:rsidDel="00000000" w:rsidR="00000000" w:rsidRPr="00000000">
        <w:rPr>
          <w:rFonts w:ascii="Consolas" w:cs="Consolas" w:eastAsia="Consolas" w:hAnsi="Consolas"/>
          <w:rtl w:val="0"/>
        </w:rPr>
        <w:t xml:space="preserve">_&lt;</w:t>
      </w:r>
      <w:r w:rsidDel="00000000" w:rsidR="00000000" w:rsidRPr="00000000">
        <w:rPr>
          <w:rFonts w:ascii="Consolas" w:cs="Consolas" w:eastAsia="Consolas" w:hAnsi="Consolas"/>
          <w:rtl w:val="0"/>
        </w:rPr>
        <w:t xml:space="preserve">NIBS</w:t>
      </w:r>
      <w:r w:rsidDel="00000000" w:rsidR="00000000" w:rsidRPr="00000000">
        <w:rPr>
          <w:rFonts w:ascii="Consolas" w:cs="Consolas" w:eastAsia="Consolas" w:hAnsi="Consolas"/>
          <w:rtl w:val="0"/>
        </w:rPr>
        <w:t xml:space="preserve">&gt;spec</w:t>
      </w:r>
      <w:r w:rsidDel="00000000" w:rsidR="00000000" w:rsidRPr="00000000">
        <w:rPr>
          <w:rFonts w:ascii="Consolas" w:cs="Consolas" w:eastAsia="Consolas" w:hAnsi="Consolas"/>
          <w:rtl w:val="0"/>
        </w:rPr>
        <w:t xml:space="preserve">.json</w:t>
      </w:r>
    </w:p>
    <w:p w:rsidR="00000000" w:rsidDel="00000000" w:rsidP="00000000" w:rsidRDefault="00000000" w:rsidRPr="00000000" w14:paraId="00000059">
      <w:pPr>
        <w:rPr>
          <w:rFonts w:ascii="Consolas" w:cs="Consolas" w:eastAsia="Consolas" w:hAnsi="Consolas"/>
        </w:rPr>
      </w:pPr>
      <w:r w:rsidDel="00000000" w:rsidR="00000000" w:rsidRPr="00000000">
        <w:rPr>
          <w:rFonts w:ascii="Consolas" w:cs="Consolas" w:eastAsia="Consolas" w:hAnsi="Consolas"/>
          <w:rtl w:val="0"/>
        </w:rPr>
        <w:tab/>
        <w:t xml:space="preserve">sub-&lt;label&gt;[_ses-&lt;label&gt;]</w:t>
      </w:r>
      <w:r w:rsidDel="00000000" w:rsidR="00000000" w:rsidRPr="00000000">
        <w:rPr>
          <w:rFonts w:ascii="Consolas" w:cs="Consolas" w:eastAsia="Consolas" w:hAnsi="Consolas"/>
          <w:rtl w:val="0"/>
        </w:rPr>
        <w:t xml:space="preserve">_</w:t>
      </w:r>
      <w:r w:rsidDel="00000000" w:rsidR="00000000" w:rsidRPr="00000000">
        <w:rPr>
          <w:rFonts w:ascii="Consolas" w:cs="Consolas" w:eastAsia="Consolas" w:hAnsi="Consolas"/>
          <w:rtl w:val="0"/>
        </w:rPr>
        <w:t xml:space="preserve">sessions.json</w:t>
      </w:r>
    </w:p>
    <w:p w:rsidR="00000000" w:rsidDel="00000000" w:rsidP="00000000" w:rsidRDefault="00000000" w:rsidRPr="00000000" w14:paraId="0000005A">
      <w:pPr>
        <w:rPr>
          <w:rFonts w:ascii="Consolas" w:cs="Consolas" w:eastAsia="Consolas" w:hAnsi="Consolas"/>
        </w:rPr>
      </w:pPr>
      <w:r w:rsidDel="00000000" w:rsidR="00000000" w:rsidRPr="00000000">
        <w:rPr>
          <w:rFonts w:ascii="Consolas" w:cs="Consolas" w:eastAsia="Consolas" w:hAnsi="Consolas"/>
          <w:rtl w:val="0"/>
        </w:rPr>
        <w:t xml:space="preserve">sub-&lt;label&gt;[_ses-&lt;label&gt;]_sessions.tsv</w:t>
      </w:r>
    </w:p>
    <w:p w:rsidR="00000000" w:rsidDel="00000000" w:rsidP="00000000" w:rsidRDefault="00000000" w:rsidRPr="00000000" w14:paraId="0000005B">
      <w:pPr>
        <w:rPr>
          <w:rFonts w:ascii="Consolas" w:cs="Consolas" w:eastAsia="Consolas" w:hAnsi="Consolas"/>
        </w:rPr>
      </w:pPr>
      <w:r w:rsidDel="00000000" w:rsidR="00000000" w:rsidRPr="00000000">
        <w:rPr>
          <w:rFonts w:ascii="Consolas" w:cs="Consolas" w:eastAsia="Consolas" w:hAnsi="Consolas"/>
          <w:rtl w:val="0"/>
        </w:rPr>
        <w:t xml:space="preserve">&lt;context&gt;/</w:t>
      </w:r>
    </w:p>
    <w:p w:rsidR="00000000" w:rsidDel="00000000" w:rsidP="00000000" w:rsidRDefault="00000000" w:rsidRPr="00000000" w14:paraId="0000005C">
      <w:pPr>
        <w:rPr>
          <w:rFonts w:ascii="Consolas" w:cs="Consolas" w:eastAsia="Consolas" w:hAnsi="Consolas"/>
        </w:rPr>
      </w:pPr>
      <w:r w:rsidDel="00000000" w:rsidR="00000000" w:rsidRPr="00000000">
        <w:rPr>
          <w:rFonts w:ascii="Consolas" w:cs="Consolas" w:eastAsia="Consolas" w:hAnsi="Consolas"/>
          <w:rtl w:val="0"/>
        </w:rPr>
        <w:t xml:space="preserve">sub-&lt;label&gt;[_ses-&lt;label&gt;]_events.tsv</w:t>
      </w:r>
    </w:p>
    <w:p w:rsidR="00000000" w:rsidDel="00000000" w:rsidP="00000000" w:rsidRDefault="00000000" w:rsidRPr="00000000" w14:paraId="0000005D">
      <w:pPr>
        <w:rPr>
          <w:rFonts w:ascii="Consolas" w:cs="Consolas" w:eastAsia="Consolas" w:hAnsi="Consolas"/>
        </w:rPr>
      </w:pPr>
      <w:r w:rsidDel="00000000" w:rsidR="00000000" w:rsidRPr="00000000">
        <w:rPr>
          <w:rFonts w:ascii="Consolas" w:cs="Consolas" w:eastAsia="Consolas" w:hAnsi="Consolas"/>
          <w:rtl w:val="0"/>
        </w:rPr>
        <w:t xml:space="preserve">sub-&lt;label&gt;[_ses-&lt;label&gt;]_events.json</w:t>
      </w:r>
    </w:p>
    <w:p w:rsidR="00000000" w:rsidDel="00000000" w:rsidP="00000000" w:rsidRDefault="00000000" w:rsidRPr="00000000" w14:paraId="0000005E">
      <w:pPr>
        <w:rPr>
          <w:rFonts w:ascii="Consolas" w:cs="Consolas" w:eastAsia="Consolas" w:hAnsi="Consolas"/>
        </w:rPr>
      </w:pPr>
      <w:r w:rsidDel="00000000" w:rsidR="00000000" w:rsidRPr="00000000">
        <w:rPr>
          <w:rFonts w:ascii="Consolas" w:cs="Consolas" w:eastAsia="Consolas" w:hAnsi="Consolas"/>
          <w:rtl w:val="0"/>
        </w:rPr>
        <w:t xml:space="preserve">sub-&lt;label&gt;[_ses-&lt;label&gt;]_coordsystem.json</w:t>
      </w:r>
    </w:p>
    <w:p w:rsidR="00000000" w:rsidDel="00000000" w:rsidP="00000000" w:rsidRDefault="00000000" w:rsidRPr="00000000" w14:paraId="0000005F">
      <w:pPr>
        <w:pageBreakBefore w:val="0"/>
        <w:ind w:left="0" w:firstLine="0"/>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&lt;NIBS&gt; is a generic label referring to all the techniques included in the specification. It could be:</w:t>
      </w:r>
    </w:p>
    <w:p w:rsidR="00000000" w:rsidDel="00000000" w:rsidP="00000000" w:rsidRDefault="00000000" w:rsidRPr="00000000" w14:paraId="00000061">
      <w:pPr>
        <w:rPr/>
      </w:pPr>
      <w:r w:rsidDel="00000000" w:rsidR="00000000" w:rsidRPr="00000000">
        <w:rPr>
          <w:rtl w:val="0"/>
        </w:rPr>
        <w:t xml:space="preserve">TMS</w:t>
      </w:r>
    </w:p>
    <w:p w:rsidR="00000000" w:rsidDel="00000000" w:rsidP="00000000" w:rsidRDefault="00000000" w:rsidRPr="00000000" w14:paraId="00000062">
      <w:pPr>
        <w:rPr/>
      </w:pPr>
      <w:r w:rsidDel="00000000" w:rsidR="00000000" w:rsidRPr="00000000">
        <w:rPr>
          <w:rtl w:val="0"/>
        </w:rPr>
        <w:t xml:space="preserve">TES</w:t>
      </w:r>
    </w:p>
    <w:p w:rsidR="00000000" w:rsidDel="00000000" w:rsidP="00000000" w:rsidRDefault="00000000" w:rsidRPr="00000000" w14:paraId="00000063">
      <w:pPr>
        <w:rPr/>
      </w:pPr>
      <w:r w:rsidDel="00000000" w:rsidR="00000000" w:rsidRPr="00000000">
        <w:rPr>
          <w:rtl w:val="0"/>
        </w:rPr>
        <w:t xml:space="preserve">TFUS</w:t>
      </w:r>
    </w:p>
    <w:p w:rsidR="00000000" w:rsidDel="00000000" w:rsidP="00000000" w:rsidRDefault="00000000" w:rsidRPr="00000000" w14:paraId="00000064">
      <w:pPr>
        <w:rPr/>
      </w:pPr>
      <w:r w:rsidDel="00000000" w:rsidR="00000000" w:rsidRPr="00000000">
        <w:rPr>
          <w:rtl w:val="0"/>
        </w:rPr>
        <w:t xml:space="preserve">Each of these cases is covered in section 3.3.</w:t>
      </w:r>
      <w:r w:rsidDel="00000000" w:rsidR="00000000" w:rsidRPr="00000000">
        <w:rPr>
          <w:rtl w:val="0"/>
        </w:rPr>
      </w:r>
    </w:p>
    <w:p w:rsidR="00000000" w:rsidDel="00000000" w:rsidP="00000000" w:rsidRDefault="00000000" w:rsidRPr="00000000" w14:paraId="00000065">
      <w:pPr>
        <w:pageBreakBefore w:val="0"/>
        <w:ind w:left="0" w:firstLine="0"/>
        <w:rPr>
          <w:i w:val="1"/>
        </w:rPr>
      </w:pPr>
      <w:r w:rsidDel="00000000" w:rsidR="00000000" w:rsidRPr="00000000">
        <w:rPr>
          <w:i w:val="1"/>
          <w:rtl w:val="0"/>
        </w:rPr>
        <w:t xml:space="preserve">Existing directories and files that are modified by the spec, for example by adding new metadata, should also be highlighted here. This will be the union of all templates shown below.</w:t>
      </w:r>
    </w:p>
    <w:p w:rsidR="00000000" w:rsidDel="00000000" w:rsidP="00000000" w:rsidRDefault="00000000" w:rsidRPr="00000000" w14:paraId="00000066">
      <w:pPr>
        <w:pStyle w:val="Heading2"/>
        <w:pageBreakBefore w:val="0"/>
        <w:rPr/>
      </w:pPr>
      <w:bookmarkStart w:colFirst="0" w:colLast="0" w:name="_1yf0xaxezhis" w:id="13"/>
      <w:bookmarkEnd w:id="13"/>
      <w:r w:rsidDel="00000000" w:rsidR="00000000" w:rsidRPr="00000000">
        <w:rPr>
          <w:rtl w:val="0"/>
        </w:rPr>
        <w:t xml:space="preserve">3.3. Example experimental information files</w:t>
      </w:r>
    </w:p>
    <w:p w:rsidR="00000000" w:rsidDel="00000000" w:rsidP="00000000" w:rsidRDefault="00000000" w:rsidRPr="00000000" w14:paraId="00000067">
      <w:pPr>
        <w:pageBreakBefore w:val="0"/>
        <w:rPr/>
      </w:pPr>
      <w:r w:rsidDel="00000000" w:rsidR="00000000" w:rsidRPr="00000000">
        <w:rPr>
          <w:rtl w:val="0"/>
        </w:rPr>
        <w:t xml:space="preserve">Prefatory remarks for the change that are not redundant with prior sections.</w:t>
      </w:r>
      <w:r w:rsidDel="00000000" w:rsidR="00000000" w:rsidRPr="00000000">
        <w:rPr>
          <w:rtl w:val="0"/>
        </w:rPr>
      </w:r>
    </w:p>
    <w:p w:rsidR="00000000" w:rsidDel="00000000" w:rsidP="00000000" w:rsidRDefault="00000000" w:rsidRPr="00000000" w14:paraId="00000068">
      <w:pPr>
        <w:pStyle w:val="Heading3"/>
        <w:pageBreakBefore w:val="0"/>
        <w:rPr/>
      </w:pPr>
      <w:bookmarkStart w:colFirst="0" w:colLast="0" w:name="_lojtdwvjc1t3" w:id="14"/>
      <w:bookmarkEnd w:id="14"/>
      <w:r w:rsidDel="00000000" w:rsidR="00000000" w:rsidRPr="00000000">
        <w:rPr>
          <w:rtl w:val="0"/>
        </w:rPr>
        <w:t xml:space="preserve">Template</w:t>
      </w:r>
    </w:p>
    <w:p w:rsidR="00000000" w:rsidDel="00000000" w:rsidP="00000000" w:rsidRDefault="00000000" w:rsidRPr="00000000" w14:paraId="00000069">
      <w:pPr>
        <w:pageBreakBefore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sub-&lt;label&gt;/[_ses-&lt;label&gt;/]</w:t>
      </w:r>
    </w:p>
    <w:p w:rsidR="00000000" w:rsidDel="00000000" w:rsidP="00000000" w:rsidRDefault="00000000" w:rsidRPr="00000000" w14:paraId="0000006A">
      <w:pPr>
        <w:pageBreakBefore w:val="0"/>
        <w:spacing w:line="240" w:lineRule="auto"/>
        <w:jc w:val="left"/>
        <w:rPr>
          <w:rFonts w:ascii="Consolas" w:cs="Consolas" w:eastAsia="Consolas" w:hAnsi="Consolas"/>
        </w:rPr>
      </w:pPr>
      <w:r w:rsidDel="00000000" w:rsidR="00000000" w:rsidRPr="00000000">
        <w:rPr>
          <w:rFonts w:ascii="Consolas" w:cs="Consolas" w:eastAsia="Consolas" w:hAnsi="Consolas"/>
          <w:rtl w:val="0"/>
        </w:rPr>
        <w:tab/>
        <w:t xml:space="preserve">sub-&lt;label&gt;[_ses-&lt;label&gt;]_&lt;NIBS&gt;spec.json</w:t>
      </w:r>
    </w:p>
    <w:p w:rsidR="00000000" w:rsidDel="00000000" w:rsidP="00000000" w:rsidRDefault="00000000" w:rsidRPr="00000000" w14:paraId="0000006B">
      <w:pPr>
        <w:pageBreakBefore w:val="0"/>
        <w:spacing w:line="240" w:lineRule="auto"/>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This template should be present no matter which technique is used. Filename should be named accordingly.</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4"/>
        <w:rPr/>
      </w:pPr>
      <w:bookmarkStart w:colFirst="0" w:colLast="0" w:name="_txpkp5rlxx0d" w:id="15"/>
      <w:bookmarkEnd w:id="15"/>
      <w:r w:rsidDel="00000000" w:rsidR="00000000" w:rsidRPr="00000000">
        <w:rPr>
          <w:rtl w:val="0"/>
        </w:rPr>
        <w:t xml:space="preserve">3.3.1 Experimental Setup specs - Case: Transcranial Magnetic Stimulation (TMS)</w:t>
      </w:r>
    </w:p>
    <w:p w:rsidR="00000000" w:rsidDel="00000000" w:rsidP="00000000" w:rsidRDefault="00000000" w:rsidRPr="00000000" w14:paraId="0000006F">
      <w:pPr>
        <w:pStyle w:val="Heading4"/>
        <w:rPr/>
      </w:pPr>
      <w:bookmarkStart w:colFirst="0" w:colLast="0" w:name="_qqjyp6m7lqp" w:id="16"/>
      <w:bookmarkEnd w:id="16"/>
      <w:r w:rsidDel="00000000" w:rsidR="00000000" w:rsidRPr="00000000">
        <w:rPr>
          <w:rtl w:val="0"/>
        </w:rPr>
        <w:t xml:space="preserve">Metadata fields</w:t>
      </w:r>
    </w:p>
    <w:p w:rsidR="00000000" w:rsidDel="00000000" w:rsidP="00000000" w:rsidRDefault="00000000" w:rsidRPr="00000000" w14:paraId="00000070">
      <w:pPr>
        <w:pageBreakBefore w:val="0"/>
        <w:rPr/>
      </w:pPr>
      <w:r w:rsidDel="00000000" w:rsidR="00000000" w:rsidRPr="00000000">
        <w:rPr>
          <w:rtl w:val="0"/>
        </w:rPr>
        <w:t xml:space="preserve">MUST BE PRESENT</w:t>
      </w:r>
      <w:r w:rsidDel="00000000" w:rsidR="00000000" w:rsidRPr="00000000">
        <w:rPr>
          <w:rtl w:val="0"/>
        </w:rPr>
      </w:r>
    </w:p>
    <w:p w:rsidR="00000000" w:rsidDel="00000000" w:rsidP="00000000" w:rsidRDefault="00000000" w:rsidRPr="00000000" w14:paraId="00000071">
      <w:pPr>
        <w:pageBreakBefore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Manufacturer of the Stimulation system (e.g., “MagVenture” etc.) (</w:t>
            </w:r>
            <w:r w:rsidDel="00000000" w:rsidR="00000000" w:rsidRPr="00000000">
              <w:rPr>
                <w:rtl w:val="0"/>
              </w:rPr>
              <w:t xml:space="preserve">Units: N/A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Model name of the Stimulation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TMS_ManufacturersFirmware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Firmware version of the stimulator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of protocol used (e.g., “rTMS”, etc.) see Rossi et al., 2009 per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TMS_InterStimulusInterval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TMS_Waveform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Waveform of the stimulation (g.g., “</w:t>
            </w:r>
            <w:r w:rsidDel="00000000" w:rsidR="00000000" w:rsidRPr="00000000">
              <w:rPr>
                <w:rtl w:val="0"/>
              </w:rPr>
              <w:t xml:space="preserve">Biphasic</w:t>
            </w:r>
            <w:r w:rsidDel="00000000" w:rsidR="00000000" w:rsidRPr="00000000">
              <w:rPr>
                <w:rtl w:val="0"/>
              </w:rPr>
              <w:t xml:space="preserv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TMS_SoftwareSpecification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Ideally  key:value pairs of pre-applied software specifications and their parameter values: e.g., {"ChargeDelay": "none": , "triggermode", "external".</w:t>
              <w:br w:type="textWrapping"/>
              <w:t xml:space="preserve">Write “none” if no software specifications were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TMS_AuditoryMasking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way in which participants were masked for external auditory stimuli. E.g.: “earplugs”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TMS_Coil_ManufacturersModelName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coil according to manufacturers. E.g., “Double 70mm Alpha Coil”,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TMS_MotorThreholdSpecification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TMS_StimulationIntensity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labo 27px" w:cs="Slabo 27px" w:eastAsia="Slabo 27px" w:hAnsi="Slabo 27px"/>
              </w:rPr>
            </w:pPr>
            <w:r w:rsidDel="00000000" w:rsidR="00000000" w:rsidRPr="00000000">
              <w:rPr>
                <w:rFonts w:ascii="Slabo 27px" w:cs="Slabo 27px" w:eastAsia="Slabo 27px" w:hAnsi="Slabo 27px"/>
                <w:rtl w:val="0"/>
              </w:rPr>
              <w:t xml:space="preserve">TMS_StimulationSpecification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C">
      <w:pPr>
        <w:pageBreakBefore w:val="0"/>
        <w:rPr/>
      </w:pPr>
      <w:r w:rsidDel="00000000" w:rsidR="00000000" w:rsidRPr="00000000">
        <w:rPr>
          <w:rtl w:val="0"/>
        </w:rPr>
      </w:r>
    </w:p>
    <w:p w:rsidR="00000000" w:rsidDel="00000000" w:rsidP="00000000" w:rsidRDefault="00000000" w:rsidRPr="00000000" w14:paraId="0000008D">
      <w:pPr>
        <w:pStyle w:val="Heading4"/>
        <w:rPr/>
      </w:pPr>
      <w:bookmarkStart w:colFirst="0" w:colLast="0" w:name="_rcfpoase9589" w:id="17"/>
      <w:bookmarkEnd w:id="17"/>
      <w:r w:rsidDel="00000000" w:rsidR="00000000" w:rsidRPr="00000000">
        <w:rPr>
          <w:rtl w:val="0"/>
        </w:rPr>
        <w:t xml:space="preserve">OPTIONAL</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TMS_DeviceSerialNumber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TMS_AuditoryMasking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TMS_Coil_DeviceSerialNumber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TMS_StimulationSite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jc w:val="left"/>
              <w:rPr/>
            </w:pPr>
            <w:r w:rsidDel="00000000" w:rsidR="00000000" w:rsidRPr="00000000">
              <w:rPr>
                <w:rtl w:val="0"/>
              </w:rPr>
              <w:t xml:space="preserve">Struttura con: 1) un campo che spieghi a cosa si riferiscono (es. Elettrodo / coordinates (se coordinates aggiungere anche specifiche sul sistema di riferimento)</w:t>
            </w:r>
          </w:p>
          <w:p w:rsidR="00000000" w:rsidDel="00000000" w:rsidP="00000000" w:rsidRDefault="00000000" w:rsidRPr="00000000" w14:paraId="00000096">
            <w:pPr>
              <w:pageBreakBefore w:val="0"/>
              <w:widowControl w:val="0"/>
              <w:spacing w:line="240" w:lineRule="auto"/>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{SiteType = Electrode/AnatomicalLandmarks , {site1=REF},{site2=REF}}</w:t>
            </w:r>
          </w:p>
          <w:p w:rsidR="00000000" w:rsidDel="00000000" w:rsidP="00000000" w:rsidRDefault="00000000" w:rsidRPr="00000000" w14:paraId="00000097">
            <w:pPr>
              <w:pageBreakBefore w:val="0"/>
              <w:widowControl w:val="0"/>
              <w:numPr>
                <w:ilvl w:val="0"/>
                <w:numId w:val="3"/>
              </w:numPr>
              <w:spacing w:line="240" w:lineRule="auto"/>
              <w:ind w:left="720" w:hanging="360"/>
              <w:jc w:val="left"/>
              <w:rPr>
                <w:rFonts w:ascii="Roboto" w:cs="Roboto" w:eastAsia="Roboto" w:hAnsi="Roboto"/>
                <w:color w:val="202124"/>
                <w:sz w:val="20"/>
                <w:szCs w:val="20"/>
                <w:highlight w:val="white"/>
                <w:u w:val="none"/>
              </w:rPr>
            </w:pPr>
            <w:r w:rsidDel="00000000" w:rsidR="00000000" w:rsidRPr="00000000">
              <w:rPr>
                <w:rFonts w:ascii="Roboto" w:cs="Roboto" w:eastAsia="Roboto" w:hAnsi="Roboto"/>
                <w:color w:val="202124"/>
                <w:sz w:val="20"/>
                <w:szCs w:val="20"/>
                <w:highlight w:val="white"/>
                <w:rtl w:val="0"/>
              </w:rPr>
              <w:t xml:space="preserve">Campi come in coordinatesystem.json ES:</w:t>
            </w:r>
          </w:p>
          <w:p w:rsidR="00000000" w:rsidDel="00000000" w:rsidP="00000000" w:rsidRDefault="00000000" w:rsidRPr="00000000" w14:paraId="00000098">
            <w:pPr>
              <w:pageBreakBefore w:val="0"/>
              <w:widowControl w:val="0"/>
              <w:spacing w:line="240" w:lineRule="auto"/>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"AnatomicalLandmarkCoordinateSystem":"MNIColin27",</w:t>
            </w:r>
          </w:p>
          <w:p w:rsidR="00000000" w:rsidDel="00000000" w:rsidP="00000000" w:rsidRDefault="00000000" w:rsidRPr="00000000" w14:paraId="00000099">
            <w:pPr>
              <w:pageBreakBefore w:val="0"/>
              <w:widowControl w:val="0"/>
              <w:spacing w:line="240" w:lineRule="auto"/>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ab/>
              <w:t xml:space="preserve">"AnatomicalLandmarkCoordinateSystemDescription":"RAS - 0 is at the center of the head.",</w:t>
            </w:r>
          </w:p>
          <w:p w:rsidR="00000000" w:rsidDel="00000000" w:rsidP="00000000" w:rsidRDefault="00000000" w:rsidRPr="00000000" w14:paraId="0000009A">
            <w:pPr>
              <w:pageBreakBefore w:val="0"/>
              <w:widowControl w:val="0"/>
              <w:spacing w:line="240" w:lineRule="auto"/>
              <w:jc w:val="left"/>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"AnatomicalLandmarkCoordinateUnits":"mm",</w:t>
            </w:r>
          </w:p>
        </w:tc>
      </w:tr>
    </w:tbl>
    <w:p w:rsidR="00000000" w:rsidDel="00000000" w:rsidP="00000000" w:rsidRDefault="00000000" w:rsidRPr="00000000" w14:paraId="0000009B">
      <w:pPr>
        <w:pStyle w:val="Heading4"/>
        <w:rPr/>
      </w:pPr>
      <w:bookmarkStart w:colFirst="0" w:colLast="0" w:name="_t2h9sqkxs6d9" w:id="18"/>
      <w:bookmarkEnd w:id="18"/>
      <w:r w:rsidDel="00000000" w:rsidR="00000000" w:rsidRPr="00000000">
        <w:rPr>
          <w:rtl w:val="0"/>
        </w:rPr>
        <w:br w:type="textWrapping"/>
      </w:r>
      <w:r w:rsidDel="00000000" w:rsidR="00000000" w:rsidRPr="00000000">
        <w:rPr>
          <w:rtl w:val="0"/>
        </w:rPr>
        <w:t xml:space="preserve">OPTIONAL </w:t>
      </w:r>
      <w:r w:rsidDel="00000000" w:rsidR="00000000" w:rsidRPr="00000000">
        <w:rPr>
          <w:rtl w:val="0"/>
        </w:rPr>
        <w:t xml:space="preserve">- REQUIRED IF THERE IS NEURONAVIGATION SYSTEM</w:t>
      </w:r>
    </w:p>
    <w:p w:rsidR="00000000" w:rsidDel="00000000" w:rsidP="00000000" w:rsidRDefault="00000000" w:rsidRPr="00000000" w14:paraId="0000009C">
      <w:pPr>
        <w:pageBreakBefore w:val="0"/>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Neuronavigation_intendedfor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ageBreakBefore w:val="0"/>
              <w:widowControl w:val="0"/>
              <w:spacing w:line="240" w:lineRule="auto"/>
              <w:jc w:val="left"/>
              <w:rPr/>
            </w:pPr>
            <w:r w:rsidDel="00000000" w:rsidR="00000000" w:rsidRPr="00000000">
              <w:rPr>
                <w:rtl w:val="0"/>
              </w:rPr>
              <w:t xml:space="preserve">Percorso File di risonanza </w:t>
            </w:r>
          </w:p>
        </w:tc>
      </w:tr>
    </w:tbl>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Style w:val="Heading4"/>
        <w:rPr/>
      </w:pPr>
      <w:bookmarkStart w:colFirst="0" w:colLast="0" w:name="_r631zqbbx051" w:id="19"/>
      <w:bookmarkEnd w:id="19"/>
      <w:r w:rsidDel="00000000" w:rsidR="00000000" w:rsidRPr="00000000">
        <w:rPr>
          <w:rtl w:val="0"/>
        </w:rPr>
        <w:t xml:space="preserve">3.3.2 Experimental Setup specs - Case: Transcranial Electrical Stimulation (TES)</w:t>
      </w:r>
    </w:p>
    <w:p w:rsidR="00000000" w:rsidDel="00000000" w:rsidP="00000000" w:rsidRDefault="00000000" w:rsidRPr="00000000" w14:paraId="000000AB">
      <w:pPr>
        <w:pStyle w:val="Heading4"/>
        <w:rPr/>
      </w:pPr>
      <w:bookmarkStart w:colFirst="0" w:colLast="0" w:name="_gi6ho3jl0jl2" w:id="20"/>
      <w:bookmarkEnd w:id="20"/>
      <w:r w:rsidDel="00000000" w:rsidR="00000000" w:rsidRPr="00000000">
        <w:rPr>
          <w:rtl w:val="0"/>
        </w:rPr>
        <w:t xml:space="preserve">Metadata fields</w:t>
      </w:r>
    </w:p>
    <w:p w:rsidR="00000000" w:rsidDel="00000000" w:rsidP="00000000" w:rsidRDefault="00000000" w:rsidRPr="00000000" w14:paraId="000000AC">
      <w:pPr>
        <w:rPr/>
      </w:pPr>
      <w:r w:rsidDel="00000000" w:rsidR="00000000" w:rsidRPr="00000000">
        <w:rPr>
          <w:rtl w:val="0"/>
        </w:rPr>
        <w:t xml:space="preserve">MUST BE PRESENT</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left"/>
              <w:rPr/>
            </w:pPr>
            <w:r w:rsidDel="00000000" w:rsidR="00000000" w:rsidRPr="00000000">
              <w:rPr>
                <w:rtl w:val="0"/>
              </w:rPr>
              <w:t xml:space="preserve">Manufacturer of the Stimulation system (e.g., “MagVenture” etc.) (</w:t>
            </w:r>
            <w:r w:rsidDel="00000000" w:rsidR="00000000" w:rsidRPr="00000000">
              <w:rPr>
                <w:rtl w:val="0"/>
              </w:rPr>
              <w:t xml:space="preserve">Units: N/A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left"/>
              <w:rPr/>
            </w:pPr>
            <w:r w:rsidDel="00000000" w:rsidR="00000000" w:rsidRPr="00000000">
              <w:rPr>
                <w:rtl w:val="0"/>
              </w:rPr>
              <w:t xml:space="preserve">Model name of the Stimulation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TES_ManufacturersFirmware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jc w:val="left"/>
              <w:rPr/>
            </w:pPr>
            <w:r w:rsidDel="00000000" w:rsidR="00000000" w:rsidRPr="00000000">
              <w:rPr>
                <w:rtl w:val="0"/>
              </w:rPr>
              <w:t xml:space="preserve">Firmware version of the stimulator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jc w:val="left"/>
              <w:rPr/>
            </w:pPr>
            <w:r w:rsidDel="00000000" w:rsidR="00000000" w:rsidRPr="00000000">
              <w:rPr>
                <w:rtl w:val="0"/>
              </w:rPr>
              <w:t xml:space="preserve">Type of protocol used (e.g., “rTES”, etc.) see Rossi et al., 2009 per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TES_InterStimulusInterval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jc w:val="left"/>
              <w:rPr/>
            </w:pPr>
            <w:r w:rsidDel="00000000" w:rsidR="00000000" w:rsidRPr="00000000">
              <w:rPr>
                <w:rtl w:val="0"/>
              </w:rPr>
              <w:t xml:space="preserve">ISI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TES_Waveform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left"/>
              <w:rPr/>
            </w:pPr>
            <w:r w:rsidDel="00000000" w:rsidR="00000000" w:rsidRPr="00000000">
              <w:rPr>
                <w:rtl w:val="0"/>
              </w:rPr>
              <w:t xml:space="preserve">Waveform of the stimulation (g.g., “</w:t>
            </w:r>
            <w:r w:rsidDel="00000000" w:rsidR="00000000" w:rsidRPr="00000000">
              <w:rPr>
                <w:rtl w:val="0"/>
              </w:rPr>
              <w:t xml:space="preserve">Biphasic</w:t>
            </w:r>
            <w:r w:rsidDel="00000000" w:rsidR="00000000" w:rsidRPr="00000000">
              <w:rPr>
                <w:rtl w:val="0"/>
              </w:rPr>
              <w:t xml:space="preserv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TES_SoftwareSpecification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jc w:val="left"/>
              <w:rPr/>
            </w:pPr>
            <w:r w:rsidDel="00000000" w:rsidR="00000000" w:rsidRPr="00000000">
              <w:rPr>
                <w:rtl w:val="0"/>
              </w:rPr>
              <w:t xml:space="preserve">Ideally  key:value pairs of pre-applied software specifications and their parameter values: e.g., {"ChargeDelay": "none": , "triggermode", "external".</w:t>
              <w:br w:type="textWrapping"/>
              <w:t xml:space="preserve">Write “none” if no software specifications were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TES_AuditoryMasking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left"/>
              <w:rPr/>
            </w:pPr>
            <w:r w:rsidDel="00000000" w:rsidR="00000000" w:rsidRPr="00000000">
              <w:rPr>
                <w:rtl w:val="0"/>
              </w:rPr>
              <w:t xml:space="preserve">The way in which participants were masked for external auditory stimuli .( Ee.g.,: “earplugs”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TES_Coil_ManufacturersModelName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left"/>
              <w:rPr/>
            </w:pPr>
            <w:r w:rsidDel="00000000" w:rsidR="00000000" w:rsidRPr="00000000">
              <w:rPr>
                <w:rtl w:val="0"/>
              </w:rPr>
              <w:t xml:space="preserve">The name of the coil according to manufacturers . (eE.g., “Double 70mm Alpha Coil”,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TES_MotorThreholdSpecification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left"/>
              <w:rPr/>
            </w:pPr>
            <w:r w:rsidDel="00000000" w:rsidR="00000000" w:rsidRPr="00000000">
              <w:rPr>
                <w:rtl w:val="0"/>
              </w:rPr>
              <w:t xml:space="preserve">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TES_StimulationIntensity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TES_StimulationSpecification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jc w:val="left"/>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pStyle w:val="Heading4"/>
        <w:rPr/>
      </w:pPr>
      <w:bookmarkStart w:colFirst="0" w:colLast="0" w:name="_n709qj2owxiv" w:id="21"/>
      <w:bookmarkEnd w:id="21"/>
      <w:r w:rsidDel="00000000" w:rsidR="00000000" w:rsidRPr="00000000">
        <w:rPr>
          <w:rtl w:val="0"/>
        </w:rPr>
        <w:t xml:space="preserve">OPTIONAL</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TES_AuditoryMasking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TES_Coil_DeviceSerialNumber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left"/>
              <w:rPr/>
            </w:pPr>
            <w:r w:rsidDel="00000000" w:rsidR="00000000" w:rsidRPr="00000000">
              <w:rPr>
                <w:rtl w:val="0"/>
              </w:rPr>
            </w:r>
          </w:p>
        </w:tc>
      </w:tr>
    </w:tbl>
    <w:p w:rsidR="00000000" w:rsidDel="00000000" w:rsidP="00000000" w:rsidRDefault="00000000" w:rsidRPr="00000000" w14:paraId="000000D0">
      <w:pPr>
        <w:pStyle w:val="Heading4"/>
        <w:rPr/>
      </w:pPr>
      <w:bookmarkStart w:colFirst="0" w:colLast="0" w:name="_afj0mg529gc4" w:id="22"/>
      <w:bookmarkEnd w:id="22"/>
      <w:r w:rsidDel="00000000" w:rsidR="00000000" w:rsidRPr="00000000">
        <w:rPr>
          <w:rtl w:val="0"/>
        </w:rPr>
        <w:br w:type="textWrapping"/>
      </w:r>
      <w:r w:rsidDel="00000000" w:rsidR="00000000" w:rsidRPr="00000000">
        <w:rPr>
          <w:rtl w:val="0"/>
        </w:rPr>
        <w:t xml:space="preserve">OPTIONAL </w:t>
      </w:r>
      <w:r w:rsidDel="00000000" w:rsidR="00000000" w:rsidRPr="00000000">
        <w:rPr>
          <w:rtl w:val="0"/>
        </w:rPr>
        <w:t xml:space="preserve">- REQUIRED IF THERE IS NEURONAVIGATION SYSTEM</w:t>
      </w:r>
    </w:p>
    <w:p w:rsidR="00000000" w:rsidDel="00000000" w:rsidP="00000000" w:rsidRDefault="00000000" w:rsidRPr="00000000" w14:paraId="000000D1">
      <w:pP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left"/>
              <w:rPr/>
            </w:pPr>
            <w:r w:rsidDel="00000000" w:rsidR="00000000" w:rsidRPr="00000000">
              <w:rPr>
                <w:rtl w:val="0"/>
              </w:rPr>
              <w:t xml:space="preserve">Single subject MR or template</w:t>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transcranial </w:t>
      </w:r>
      <w:r w:rsidDel="00000000" w:rsidR="00000000" w:rsidRPr="00000000">
        <w:rPr>
          <w:rtl w:val="0"/>
        </w:rPr>
        <w:t xml:space="preserve">focused-ultrasound stimulation </w:t>
      </w:r>
      <w:r w:rsidDel="00000000" w:rsidR="00000000" w:rsidRPr="00000000">
        <w:rPr>
          <w:rtl w:val="0"/>
        </w:rPr>
      </w:r>
    </w:p>
    <w:p w:rsidR="00000000" w:rsidDel="00000000" w:rsidP="00000000" w:rsidRDefault="00000000" w:rsidRPr="00000000" w14:paraId="000000E0">
      <w:pPr>
        <w:pStyle w:val="Heading4"/>
        <w:rPr/>
      </w:pPr>
      <w:bookmarkStart w:colFirst="0" w:colLast="0" w:name="_wo2ud7plti30" w:id="23"/>
      <w:bookmarkEnd w:id="23"/>
      <w:r w:rsidDel="00000000" w:rsidR="00000000" w:rsidRPr="00000000">
        <w:rPr>
          <w:rtl w:val="0"/>
        </w:rPr>
        <w:t xml:space="preserve">3.3.3 Experimental Setup specs - Case: Transcranial Focused-Ultrasound Stimulation (TFUS)</w:t>
      </w:r>
    </w:p>
    <w:p w:rsidR="00000000" w:rsidDel="00000000" w:rsidP="00000000" w:rsidRDefault="00000000" w:rsidRPr="00000000" w14:paraId="000000E1">
      <w:pPr>
        <w:pStyle w:val="Heading4"/>
        <w:rPr/>
      </w:pPr>
      <w:bookmarkStart w:colFirst="0" w:colLast="0" w:name="_6c07p8c1ss0t" w:id="24"/>
      <w:bookmarkEnd w:id="24"/>
      <w:r w:rsidDel="00000000" w:rsidR="00000000" w:rsidRPr="00000000">
        <w:rPr>
          <w:rtl w:val="0"/>
        </w:rPr>
        <w:t xml:space="preserve">Metadata fields</w:t>
      </w:r>
    </w:p>
    <w:p w:rsidR="00000000" w:rsidDel="00000000" w:rsidP="00000000" w:rsidRDefault="00000000" w:rsidRPr="00000000" w14:paraId="000000E2">
      <w:pPr>
        <w:rPr/>
      </w:pPr>
      <w:r w:rsidDel="00000000" w:rsidR="00000000" w:rsidRPr="00000000">
        <w:rPr>
          <w:rtl w:val="0"/>
        </w:rPr>
        <w:t xml:space="preserve">MUST BE PRESENT</w:t>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left"/>
              <w:rPr/>
            </w:pPr>
            <w:r w:rsidDel="00000000" w:rsidR="00000000" w:rsidRPr="00000000">
              <w:rPr>
                <w:rtl w:val="0"/>
              </w:rPr>
              <w:t xml:space="preserve">Manufacturer of the Stimulation system (e.g., “MagVenture” etc.) (</w:t>
            </w:r>
            <w:r w:rsidDel="00000000" w:rsidR="00000000" w:rsidRPr="00000000">
              <w:rPr>
                <w:rtl w:val="0"/>
              </w:rPr>
              <w:t xml:space="preserve">Units: N/A</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left"/>
              <w:rPr/>
            </w:pPr>
            <w:r w:rsidDel="00000000" w:rsidR="00000000" w:rsidRPr="00000000">
              <w:rPr>
                <w:rtl w:val="0"/>
              </w:rPr>
              <w:t xml:space="preserve">Model name of the Stimulation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TFUS_ManufacturersFirmware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left"/>
              <w:rPr/>
            </w:pPr>
            <w:r w:rsidDel="00000000" w:rsidR="00000000" w:rsidRPr="00000000">
              <w:rPr>
                <w:rtl w:val="0"/>
              </w:rPr>
              <w:t xml:space="preserve">Firmware version of the stimulator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left"/>
              <w:rPr/>
            </w:pPr>
            <w:r w:rsidDel="00000000" w:rsidR="00000000" w:rsidRPr="00000000">
              <w:rPr>
                <w:rtl w:val="0"/>
              </w:rPr>
              <w:t xml:space="preserve">Type of protocol used (e.g., “rTMS”, etc.) see Rossi et al., 2009 per specifications.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TFUS_InterStimulusInterval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left"/>
              <w:rPr/>
            </w:pPr>
            <w:r w:rsidDel="00000000" w:rsidR="00000000" w:rsidRPr="00000000">
              <w:rPr>
                <w:rtl w:val="0"/>
              </w:rPr>
              <w:t xml:space="preserve">ISI</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TFUS_Waveform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left"/>
              <w:rPr/>
            </w:pPr>
            <w:r w:rsidDel="00000000" w:rsidR="00000000" w:rsidRPr="00000000">
              <w:rPr>
                <w:rtl w:val="0"/>
              </w:rPr>
              <w:t xml:space="preserve">Waveform of the stimulation (g.g., “</w:t>
            </w:r>
            <w:r w:rsidDel="00000000" w:rsidR="00000000" w:rsidRPr="00000000">
              <w:rPr>
                <w:rtl w:val="0"/>
              </w:rPr>
              <w:t xml:space="preserve">Biphasic</w:t>
            </w:r>
            <w:r w:rsidDel="00000000" w:rsidR="00000000" w:rsidRPr="00000000">
              <w:rPr>
                <w:rtl w:val="0"/>
              </w:rPr>
              <w:t xml:space="preserve">”,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TFUS_SoftwareSpecification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left"/>
              <w:rPr/>
            </w:pPr>
            <w:r w:rsidDel="00000000" w:rsidR="00000000" w:rsidRPr="00000000">
              <w:rPr>
                <w:rtl w:val="0"/>
              </w:rPr>
              <w:t xml:space="preserve">Ideally  key:value pairs of pre-applied software specifications and their parameter values: e.g., {"ChargeDelay": "none": , "triggermode", "external".</w:t>
              <w:br w:type="textWrapping"/>
              <w:t xml:space="preserve">Write “none” if no software specifications were applied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TFUS_AuditoryMasking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left"/>
              <w:rPr/>
            </w:pPr>
            <w:r w:rsidDel="00000000" w:rsidR="00000000" w:rsidRPr="00000000">
              <w:rPr>
                <w:rtl w:val="0"/>
              </w:rPr>
              <w:t xml:space="preserve">The way in which participants were masked for external auditory stimuli .( Ee.g.,: “earplugs”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TFUS_Coil_ManufacturersModelName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left"/>
              <w:rPr/>
            </w:pPr>
            <w:r w:rsidDel="00000000" w:rsidR="00000000" w:rsidRPr="00000000">
              <w:rPr>
                <w:rtl w:val="0"/>
              </w:rPr>
              <w:t xml:space="preserve">The name of the coil according to manufacturers . (eE.g., “Double 70mm Alpha Coil”, 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TFUS_MotorThreholdSpecification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left"/>
              <w:rPr/>
            </w:pPr>
            <w:r w:rsidDel="00000000" w:rsidR="00000000" w:rsidRPr="00000000">
              <w:rPr>
                <w:rtl w:val="0"/>
              </w:rPr>
              <w:t xml:space="preserve">review</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TFUS_StimulationIntensity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TFUS_StimulationSpecification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left"/>
              <w:rPr/>
            </w:pPr>
            <w:r w:rsidDel="00000000" w:rsidR="00000000" w:rsidRPr="00000000">
              <w:rPr>
                <w:rtl w:val="0"/>
              </w:rPr>
            </w:r>
          </w:p>
        </w:tc>
      </w:tr>
    </w:tbl>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pStyle w:val="Heading4"/>
        <w:rPr/>
      </w:pPr>
      <w:bookmarkStart w:colFirst="0" w:colLast="0" w:name="_rcywfdrec3t6" w:id="25"/>
      <w:bookmarkEnd w:id="25"/>
      <w:r w:rsidDel="00000000" w:rsidR="00000000" w:rsidRPr="00000000">
        <w:rPr>
          <w:rtl w:val="0"/>
        </w:rPr>
        <w:t xml:space="preserve">OPTIONAL</w:t>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30"/>
        <w:gridCol w:w="6030"/>
        <w:tblGridChange w:id="0">
          <w:tblGrid>
            <w:gridCol w:w="3330"/>
            <w:gridCol w:w="60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TFUS_AuditoryMasking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TFUS_Coil_DeviceSerialNumber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left"/>
              <w:rPr/>
            </w:pPr>
            <w:r w:rsidDel="00000000" w:rsidR="00000000" w:rsidRPr="00000000">
              <w:rPr>
                <w:rtl w:val="0"/>
              </w:rPr>
            </w:r>
          </w:p>
        </w:tc>
      </w:tr>
    </w:tbl>
    <w:p w:rsidR="00000000" w:rsidDel="00000000" w:rsidP="00000000" w:rsidRDefault="00000000" w:rsidRPr="00000000" w14:paraId="00000106">
      <w:pPr>
        <w:pStyle w:val="Heading4"/>
        <w:rPr/>
      </w:pPr>
      <w:bookmarkStart w:colFirst="0" w:colLast="0" w:name="_pg7qg0poco2d" w:id="26"/>
      <w:bookmarkEnd w:id="26"/>
      <w:r w:rsidDel="00000000" w:rsidR="00000000" w:rsidRPr="00000000">
        <w:rPr>
          <w:rtl w:val="0"/>
        </w:rPr>
        <w:br w:type="textWrapping"/>
      </w:r>
      <w:r w:rsidDel="00000000" w:rsidR="00000000" w:rsidRPr="00000000">
        <w:rPr>
          <w:rtl w:val="0"/>
        </w:rPr>
        <w:t xml:space="preserve">OPTIONAL </w:t>
      </w:r>
      <w:r w:rsidDel="00000000" w:rsidR="00000000" w:rsidRPr="00000000">
        <w:rPr>
          <w:rtl w:val="0"/>
        </w:rPr>
        <w:t xml:space="preserve">- REQUIRED IF THERE IS NEURONAVIGATION SYSTEM</w:t>
      </w:r>
    </w:p>
    <w:p w:rsidR="00000000" w:rsidDel="00000000" w:rsidP="00000000" w:rsidRDefault="00000000" w:rsidRPr="00000000" w14:paraId="00000107">
      <w:pP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15"/>
        <w:gridCol w:w="5445"/>
        <w:tblGridChange w:id="0">
          <w:tblGrid>
            <w:gridCol w:w="3915"/>
            <w:gridCol w:w="54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left"/>
              <w:rPr/>
            </w:pPr>
            <w:r w:rsidDel="00000000" w:rsidR="00000000" w:rsidRPr="00000000">
              <w:rPr>
                <w:rtl w:val="0"/>
              </w:rPr>
              <w:t xml:space="preserve">OPTIONAL. Some fields may only apply in certain situations or not be available for all data sets, but nonetheless be useful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Neuronavigation_ManufacturersModelName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Neuronavigation_DeviceSerialNumber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Neuronavigation_SoftwareVersions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Neuronavigation_Type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left"/>
              <w:rPr/>
            </w:pPr>
            <w:r w:rsidDel="00000000" w:rsidR="00000000" w:rsidRPr="00000000">
              <w:rPr>
                <w:rtl w:val="0"/>
              </w:rPr>
              <w:t xml:space="preserve">Single subject MR or template</w:t>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2"/>
        <w:pageBreakBefore w:val="0"/>
        <w:rPr/>
      </w:pPr>
      <w:bookmarkStart w:colFirst="0" w:colLast="0" w:name="_jtpz28ishdnl" w:id="27"/>
      <w:bookmarkEnd w:id="27"/>
      <w:r w:rsidDel="00000000" w:rsidR="00000000" w:rsidRPr="00000000">
        <w:rPr>
          <w:rtl w:val="0"/>
        </w:rPr>
        <w:t xml:space="preserve">3.4. Example modified TSV file</w:t>
      </w:r>
    </w:p>
    <w:p w:rsidR="00000000" w:rsidDel="00000000" w:rsidP="00000000" w:rsidRDefault="00000000" w:rsidRPr="00000000" w14:paraId="00000116">
      <w:pPr>
        <w:pageBreakBefore w:val="0"/>
        <w:rPr/>
      </w:pPr>
      <w:r w:rsidDel="00000000" w:rsidR="00000000" w:rsidRPr="00000000">
        <w:rPr>
          <w:rtl w:val="0"/>
        </w:rPr>
        <w:t xml:space="preserve">NIBS</w:t>
      </w:r>
      <w:r w:rsidDel="00000000" w:rsidR="00000000" w:rsidRPr="00000000">
        <w:rPr>
          <w:rtl w:val="0"/>
        </w:rPr>
        <w:t xml:space="preserve"> data requires an additional </w:t>
      </w:r>
      <w:r w:rsidDel="00000000" w:rsidR="00000000" w:rsidRPr="00000000">
        <w:rPr>
          <w:rFonts w:ascii="Consolas" w:cs="Consolas" w:eastAsia="Consolas" w:hAnsi="Consolas"/>
          <w:rtl w:val="0"/>
        </w:rPr>
        <w:t xml:space="preserve">newcol</w:t>
      </w:r>
      <w:r w:rsidDel="00000000" w:rsidR="00000000" w:rsidRPr="00000000">
        <w:rPr>
          <w:rtl w:val="0"/>
        </w:rPr>
        <w:t xml:space="preserve"> column in </w:t>
      </w:r>
      <w:hyperlink r:id="rId10">
        <w:r w:rsidDel="00000000" w:rsidR="00000000" w:rsidRPr="00000000">
          <w:rPr>
            <w:color w:val="1155cc"/>
            <w:u w:val="single"/>
            <w:rtl w:val="0"/>
          </w:rPr>
          <w:t xml:space="preserve">task events</w:t>
        </w:r>
      </w:hyperlink>
      <w:r w:rsidDel="00000000" w:rsidR="00000000" w:rsidRPr="00000000">
        <w:rPr>
          <w:rtl w:val="0"/>
        </w:rPr>
        <w:t xml:space="preserve"> files.</w:t>
      </w:r>
      <w:r w:rsidDel="00000000" w:rsidR="00000000" w:rsidRPr="00000000">
        <w:rPr>
          <w:rtl w:val="0"/>
        </w:rPr>
      </w:r>
    </w:p>
    <w:p w:rsidR="00000000" w:rsidDel="00000000" w:rsidP="00000000" w:rsidRDefault="00000000" w:rsidRPr="00000000" w14:paraId="00000117">
      <w:pPr>
        <w:pStyle w:val="Heading3"/>
        <w:pageBreakBefore w:val="0"/>
        <w:rPr/>
      </w:pPr>
      <w:bookmarkStart w:colFirst="0" w:colLast="0" w:name="_wtbz8g2j2lq" w:id="28"/>
      <w:bookmarkEnd w:id="28"/>
      <w:r w:rsidDel="00000000" w:rsidR="00000000" w:rsidRPr="00000000">
        <w:rPr>
          <w:rtl w:val="0"/>
        </w:rPr>
        <w:t xml:space="preserve">Template</w:t>
      </w:r>
    </w:p>
    <w:p w:rsidR="00000000" w:rsidDel="00000000" w:rsidP="00000000" w:rsidRDefault="00000000" w:rsidRPr="00000000" w14:paraId="00000118">
      <w:pPr>
        <w:pageBreakBefore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sub-&lt;label&gt;/[_ses-&lt;label&gt;/]</w:t>
      </w:r>
    </w:p>
    <w:p w:rsidR="00000000" w:rsidDel="00000000" w:rsidP="00000000" w:rsidRDefault="00000000" w:rsidRPr="00000000" w14:paraId="00000119">
      <w:pPr>
        <w:pageBreakBefore w:val="0"/>
        <w:spacing w:line="240" w:lineRule="auto"/>
        <w:ind w:firstLine="720"/>
        <w:jc w:val="left"/>
        <w:rPr>
          <w:rFonts w:ascii="Consolas" w:cs="Consolas" w:eastAsia="Consolas" w:hAnsi="Consolas"/>
        </w:rPr>
      </w:pPr>
      <w:r w:rsidDel="00000000" w:rsidR="00000000" w:rsidRPr="00000000">
        <w:rPr>
          <w:rFonts w:ascii="Consolas" w:cs="Consolas" w:eastAsia="Consolas" w:hAnsi="Consolas"/>
          <w:rtl w:val="0"/>
        </w:rPr>
        <w:t xml:space="preserve">func/</w:t>
      </w:r>
    </w:p>
    <w:p w:rsidR="00000000" w:rsidDel="00000000" w:rsidP="00000000" w:rsidRDefault="00000000" w:rsidRPr="00000000" w14:paraId="0000011A">
      <w:pPr>
        <w:pageBreakBefore w:val="0"/>
        <w:spacing w:line="240" w:lineRule="auto"/>
        <w:ind w:left="720" w:firstLine="720"/>
        <w:jc w:val="left"/>
        <w:rPr>
          <w:rFonts w:ascii="Consolas" w:cs="Consolas" w:eastAsia="Consolas" w:hAnsi="Consolas"/>
        </w:rPr>
      </w:pPr>
      <w:r w:rsidDel="00000000" w:rsidR="00000000" w:rsidRPr="00000000">
        <w:rPr>
          <w:rFonts w:ascii="Consolas" w:cs="Consolas" w:eastAsia="Consolas" w:hAnsi="Consolas"/>
          <w:rtl w:val="0"/>
        </w:rPr>
        <w:t xml:space="preserve">&lt;matches&gt;_events.tsv</w:t>
      </w:r>
    </w:p>
    <w:p w:rsidR="00000000" w:rsidDel="00000000" w:rsidP="00000000" w:rsidRDefault="00000000" w:rsidRPr="00000000" w14:paraId="0000011B">
      <w:pPr>
        <w:pageBreakBefore w:val="0"/>
        <w:spacing w:line="240" w:lineRule="auto"/>
        <w:ind w:left="720" w:firstLine="720"/>
        <w:jc w:val="left"/>
        <w:rPr/>
      </w:pPr>
      <w:r w:rsidDel="00000000" w:rsidR="00000000" w:rsidRPr="00000000">
        <w:rPr>
          <w:rFonts w:ascii="Consolas" w:cs="Consolas" w:eastAsia="Consolas" w:hAnsi="Consolas"/>
          <w:rtl w:val="0"/>
        </w:rPr>
        <w:t xml:space="preserve">&lt;matches&gt;_events.json</w:t>
      </w:r>
      <w:r w:rsidDel="00000000" w:rsidR="00000000" w:rsidRPr="00000000">
        <w:rPr>
          <w:rtl w:val="0"/>
        </w:rPr>
      </w:r>
    </w:p>
    <w:p w:rsidR="00000000" w:rsidDel="00000000" w:rsidP="00000000" w:rsidRDefault="00000000" w:rsidRPr="00000000" w14:paraId="0000011C">
      <w:pPr>
        <w:pageBreakBefore w:val="0"/>
        <w:rPr/>
      </w:pPr>
      <w:r w:rsidDel="00000000" w:rsidR="00000000" w:rsidRPr="00000000">
        <w:rPr>
          <w:rtl w:val="0"/>
        </w:rPr>
      </w:r>
    </w:p>
    <w:p w:rsidR="00000000" w:rsidDel="00000000" w:rsidP="00000000" w:rsidRDefault="00000000" w:rsidRPr="00000000" w14:paraId="0000011D">
      <w:pPr>
        <w:pageBreakBefore w:val="0"/>
        <w:rPr/>
      </w:pPr>
      <w:r w:rsidDel="00000000" w:rsidR="00000000" w:rsidRPr="00000000">
        <w:rPr>
          <w:rtl w:val="0"/>
        </w:rPr>
        <w:t xml:space="preserve">MUST BE PRESENT</w:t>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Column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 description of the meaning of the column, including allowable values and units.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stimulation_area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rPr>
            </w:pPr>
            <w:r w:rsidDel="00000000" w:rsidR="00000000" w:rsidRPr="00000000">
              <w:rPr>
                <w:rFonts w:ascii="Consolas" w:cs="Consolas" w:eastAsia="Consolas" w:hAnsi="Consolas"/>
                <w:rtl w:val="0"/>
              </w:rPr>
              <w:t xml:space="preserve">z</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C">
      <w:pPr>
        <w:pageBreakBefore w:val="0"/>
        <w:rPr/>
      </w:pPr>
      <w:r w:rsidDel="00000000" w:rsidR="00000000" w:rsidRPr="00000000">
        <w:rPr>
          <w:rtl w:val="0"/>
        </w:rPr>
      </w:r>
    </w:p>
    <w:p w:rsidR="00000000" w:rsidDel="00000000" w:rsidP="00000000" w:rsidRDefault="00000000" w:rsidRPr="00000000" w14:paraId="0000012D">
      <w:pPr>
        <w:pageBreakBefore w:val="0"/>
        <w:rPr/>
      </w:pPr>
      <w:r w:rsidDel="00000000" w:rsidR="00000000" w:rsidRPr="00000000">
        <w:rPr>
          <w:rtl w:val="0"/>
        </w:rPr>
      </w:r>
    </w:p>
    <w:p w:rsidR="00000000" w:rsidDel="00000000" w:rsidP="00000000" w:rsidRDefault="00000000" w:rsidRPr="00000000" w14:paraId="0000012E">
      <w:pPr>
        <w:pageBreakBefore w:val="0"/>
        <w:rPr/>
      </w:pPr>
      <w:r w:rsidDel="00000000" w:rsidR="00000000" w:rsidRPr="00000000">
        <w:rPr>
          <w:rtl w:val="0"/>
        </w:rPr>
      </w:r>
    </w:p>
    <w:p w:rsidR="00000000" w:rsidDel="00000000" w:rsidP="00000000" w:rsidRDefault="00000000" w:rsidRPr="00000000" w14:paraId="0000012F">
      <w:pPr>
        <w:pageBreakBefore w:val="0"/>
        <w:rPr/>
      </w:pPr>
      <w:r w:rsidDel="00000000" w:rsidR="00000000" w:rsidRPr="00000000">
        <w:rPr>
          <w:rtl w:val="0"/>
        </w:rPr>
      </w:r>
    </w:p>
    <w:p w:rsidR="00000000" w:rsidDel="00000000" w:rsidP="00000000" w:rsidRDefault="00000000" w:rsidRPr="00000000" w14:paraId="00000130">
      <w:pPr>
        <w:pageBreakBefore w:val="0"/>
        <w:rPr/>
      </w:pPr>
      <w:r w:rsidDel="00000000" w:rsidR="00000000" w:rsidRPr="00000000">
        <w:rPr>
          <w:rtl w:val="0"/>
        </w:rPr>
        <w:t xml:space="preserve">REQUIRED IF TMS</w:t>
      </w:r>
    </w:p>
    <w:p w:rsidR="00000000" w:rsidDel="00000000" w:rsidP="00000000" w:rsidRDefault="00000000" w:rsidRPr="00000000" w14:paraId="00000131">
      <w:pP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tms_intensity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resting_mt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percent_resting_mt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left"/>
              <w:rPr/>
            </w:pPr>
            <w:r w:rsidDel="00000000" w:rsidR="00000000" w:rsidRPr="00000000">
              <w:rPr>
                <w:rtl w:val="0"/>
              </w:rPr>
            </w:r>
          </w:p>
        </w:tc>
      </w:tr>
    </w:tbl>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pageBreakBefore w:val="0"/>
        <w:rPr/>
      </w:pPr>
      <w:r w:rsidDel="00000000" w:rsidR="00000000" w:rsidRPr="00000000">
        <w:rPr>
          <w:rtl w:val="0"/>
        </w:rPr>
        <w:t xml:space="preserve">REQUIRED IF TES</w:t>
      </w:r>
    </w:p>
    <w:p w:rsidR="00000000" w:rsidDel="00000000" w:rsidP="00000000" w:rsidRDefault="00000000" w:rsidRPr="00000000" w14:paraId="0000013A">
      <w:pPr>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75"/>
        <w:gridCol w:w="6285"/>
        <w:tblGridChange w:id="0">
          <w:tblGrid>
            <w:gridCol w:w="3075"/>
            <w:gridCol w:w="62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tes_protocol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tes_intensity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left"/>
              <w:rPr/>
            </w:pPr>
            <w:r w:rsidDel="00000000" w:rsidR="00000000" w:rsidRPr="00000000">
              <w:rPr>
                <w:rtl w:val="0"/>
              </w:rPr>
            </w:r>
          </w:p>
        </w:tc>
      </w:tr>
    </w:tbl>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pageBreakBefore w:val="0"/>
        <w:rPr/>
      </w:pPr>
      <w:r w:rsidDel="00000000" w:rsidR="00000000" w:rsidRPr="00000000">
        <w:rPr>
          <w:rtl w:val="0"/>
        </w:rPr>
        <w:t xml:space="preserve">OPTIONAL</w:t>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7410"/>
        <w:tblGridChange w:id="0">
          <w:tblGrid>
            <w:gridCol w:w="1950"/>
            <w:gridCol w:w="74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jc w:val="left"/>
              <w:rPr>
                <w:rFonts w:ascii="Consolas" w:cs="Consolas" w:eastAsia="Consolas" w:hAnsi="Consolas"/>
              </w:rPr>
            </w:pPr>
            <w:r w:rsidDel="00000000" w:rsidR="00000000" w:rsidRPr="00000000">
              <w:rPr>
                <w:rFonts w:ascii="Consolas" w:cs="Consolas" w:eastAsia="Consolas" w:hAnsi="Consolas"/>
                <w:rtl w:val="0"/>
              </w:rPr>
              <w:t xml:space="preserve">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spacing w:line="240" w:lineRule="auto"/>
              <w:jc w:val="left"/>
              <w:rPr/>
            </w:pPr>
            <w:r w:rsidDel="00000000" w:rsidR="00000000" w:rsidRPr="00000000">
              <w:rPr>
                <w:rtl w:val="0"/>
              </w:rPr>
              <w:t xml:space="preserve">REQUIRED. A description of the meaning of the column, including allowable values and units.</w:t>
            </w:r>
          </w:p>
        </w:tc>
      </w:tr>
    </w:tbl>
    <w:p w:rsidR="00000000" w:rsidDel="00000000" w:rsidP="00000000" w:rsidRDefault="00000000" w:rsidRPr="00000000" w14:paraId="00000147">
      <w:pPr>
        <w:pageBreakBefore w:val="0"/>
        <w:rPr/>
      </w:pPr>
      <w:r w:rsidDel="00000000" w:rsidR="00000000" w:rsidRPr="00000000">
        <w:rPr>
          <w:rtl w:val="0"/>
        </w:rPr>
      </w:r>
    </w:p>
    <w:p w:rsidR="00000000" w:rsidDel="00000000" w:rsidP="00000000" w:rsidRDefault="00000000" w:rsidRPr="00000000" w14:paraId="00000148">
      <w:pPr>
        <w:pStyle w:val="Heading3"/>
        <w:pageBreakBefore w:val="0"/>
        <w:rPr/>
      </w:pPr>
      <w:bookmarkStart w:colFirst="0" w:colLast="0" w:name="_tbc0lnlwzoen" w:id="29"/>
      <w:bookmarkEnd w:id="29"/>
      <w:r w:rsidDel="00000000" w:rsidR="00000000" w:rsidRPr="00000000">
        <w:rPr>
          <w:rtl w:val="0"/>
        </w:rPr>
        <w:t xml:space="preserve">Example</w:t>
      </w:r>
    </w:p>
    <w:p w:rsidR="00000000" w:rsidDel="00000000" w:rsidP="00000000" w:rsidRDefault="00000000" w:rsidRPr="00000000" w14:paraId="00000149">
      <w:pPr>
        <w:pageBreakBefore w:val="0"/>
        <w:rPr>
          <w:rFonts w:ascii="Consolas" w:cs="Consolas" w:eastAsia="Consolas" w:hAnsi="Consolas"/>
        </w:rPr>
      </w:pPr>
      <w:r w:rsidDel="00000000" w:rsidR="00000000" w:rsidRPr="00000000">
        <w:rPr>
          <w:rFonts w:ascii="Consolas" w:cs="Consolas" w:eastAsia="Consolas" w:hAnsi="Consolas"/>
          <w:rtl w:val="0"/>
        </w:rPr>
        <w:t xml:space="preserve">onset   duration        newcol</w:t>
      </w:r>
    </w:p>
    <w:p w:rsidR="00000000" w:rsidDel="00000000" w:rsidP="00000000" w:rsidRDefault="00000000" w:rsidRPr="00000000" w14:paraId="0000014A">
      <w:pPr>
        <w:pageBreakBefore w:val="0"/>
        <w:rPr>
          <w:rFonts w:ascii="Consolas" w:cs="Consolas" w:eastAsia="Consolas" w:hAnsi="Consolas"/>
        </w:rPr>
      </w:pPr>
      <w:r w:rsidDel="00000000" w:rsidR="00000000" w:rsidRPr="00000000">
        <w:rPr>
          <w:rFonts w:ascii="Consolas" w:cs="Consolas" w:eastAsia="Consolas" w:hAnsi="Consolas"/>
          <w:rtl w:val="0"/>
        </w:rPr>
        <w:t xml:space="preserve">0.0     1.0             A</w:t>
      </w:r>
    </w:p>
    <w:p w:rsidR="00000000" w:rsidDel="00000000" w:rsidP="00000000" w:rsidRDefault="00000000" w:rsidRPr="00000000" w14:paraId="0000014B">
      <w:pPr>
        <w:pageBreakBefore w:val="0"/>
        <w:rPr>
          <w:rFonts w:ascii="Consolas" w:cs="Consolas" w:eastAsia="Consolas" w:hAnsi="Consolas"/>
        </w:rPr>
      </w:pPr>
      <w:r w:rsidDel="00000000" w:rsidR="00000000" w:rsidRPr="00000000">
        <w:rPr>
          <w:rFonts w:ascii="Consolas" w:cs="Consolas" w:eastAsia="Consolas" w:hAnsi="Consolas"/>
          <w:rtl w:val="0"/>
        </w:rPr>
        <w:t xml:space="preserve">2.0     1.0             B</w:t>
      </w:r>
    </w:p>
    <w:p w:rsidR="00000000" w:rsidDel="00000000" w:rsidP="00000000" w:rsidRDefault="00000000" w:rsidRPr="00000000" w14:paraId="0000014C">
      <w:pPr>
        <w:pageBreakBefore w:val="0"/>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4D">
      <w:pPr>
        <w:pageBreakBefore w:val="0"/>
        <w:rPr/>
      </w:pPr>
      <w:r w:rsidDel="00000000" w:rsidR="00000000" w:rsidRPr="00000000">
        <w:rPr>
          <w:rtl w:val="0"/>
        </w:rPr>
      </w:r>
    </w:p>
    <w:p w:rsidR="00000000" w:rsidDel="00000000" w:rsidP="00000000" w:rsidRDefault="00000000" w:rsidRPr="00000000" w14:paraId="0000014E">
      <w:pPr>
        <w:pStyle w:val="Heading3"/>
        <w:pageBreakBefore w:val="0"/>
        <w:rPr/>
      </w:pPr>
      <w:bookmarkStart w:colFirst="0" w:colLast="0" w:name="_59ok5hc9dh3a" w:id="30"/>
      <w:bookmarkEnd w:id="30"/>
      <w:r w:rsidDel="00000000" w:rsidR="00000000" w:rsidRPr="00000000">
        <w:rPr>
          <w:rtl w:val="0"/>
        </w:rPr>
        <w:t xml:space="preserve">Metadata fields</w:t>
      </w:r>
    </w:p>
    <w:p w:rsidR="00000000" w:rsidDel="00000000" w:rsidP="00000000" w:rsidRDefault="00000000" w:rsidRPr="00000000" w14:paraId="0000014F">
      <w:pPr>
        <w:pageBreakBefore w:val="0"/>
        <w:rPr/>
      </w:pPr>
      <w:r w:rsidDel="00000000" w:rsidR="00000000" w:rsidRPr="00000000">
        <w:rPr>
          <w:rtl w:val="0"/>
        </w:rPr>
        <w:t xml:space="preserve">Optional metadata is conformant with the </w:t>
      </w:r>
      <w:hyperlink r:id="rId11">
        <w:r w:rsidDel="00000000" w:rsidR="00000000" w:rsidRPr="00000000">
          <w:rPr>
            <w:color w:val="1155cc"/>
            <w:u w:val="single"/>
            <w:rtl w:val="0"/>
          </w:rPr>
          <w:t xml:space="preserve">tabular file</w:t>
        </w:r>
      </w:hyperlink>
      <w:r w:rsidDel="00000000" w:rsidR="00000000" w:rsidRPr="00000000">
        <w:rPr>
          <w:rtl w:val="0"/>
        </w:rPr>
        <w:t xml:space="preserve"> definition.</w:t>
      </w:r>
      <w:r w:rsidDel="00000000" w:rsidR="00000000" w:rsidRPr="00000000">
        <w:rPr>
          <w:rtl w:val="0"/>
        </w:rPr>
      </w:r>
    </w:p>
    <w:p w:rsidR="00000000" w:rsidDel="00000000" w:rsidP="00000000" w:rsidRDefault="00000000" w:rsidRPr="00000000" w14:paraId="00000150">
      <w:pPr>
        <w:pStyle w:val="Heading2"/>
        <w:pageBreakBefore w:val="0"/>
        <w:rPr/>
      </w:pPr>
      <w:bookmarkStart w:colFirst="0" w:colLast="0" w:name="_f5vv81qp2lt1" w:id="31"/>
      <w:bookmarkEnd w:id="31"/>
      <w:r w:rsidDel="00000000" w:rsidR="00000000" w:rsidRPr="00000000">
        <w:rPr>
          <w:rtl w:val="0"/>
        </w:rPr>
        <w:t xml:space="preserve">3.5. Example modified JSON file</w:t>
      </w:r>
    </w:p>
    <w:p w:rsidR="00000000" w:rsidDel="00000000" w:rsidP="00000000" w:rsidRDefault="00000000" w:rsidRPr="00000000" w14:paraId="00000151">
      <w:pPr>
        <w:pageBreakBefore w:val="0"/>
        <w:rPr/>
      </w:pPr>
      <w:r w:rsidDel="00000000" w:rsidR="00000000" w:rsidRPr="00000000">
        <w:rPr>
          <w:rtl w:val="0"/>
        </w:rPr>
        <w:t xml:space="preserve">NIBS-BIDS datasets require an additional field in the </w:t>
      </w:r>
      <w:r w:rsidDel="00000000" w:rsidR="00000000" w:rsidRPr="00000000">
        <w:rPr>
          <w:rFonts w:ascii="Consolas" w:cs="Consolas" w:eastAsia="Consolas" w:hAnsi="Consolas"/>
          <w:rtl w:val="0"/>
        </w:rPr>
        <w:t xml:space="preserve">dataset_description.json</w:t>
      </w:r>
      <w:r w:rsidDel="00000000" w:rsidR="00000000" w:rsidRPr="00000000">
        <w:rPr>
          <w:rtl w:val="0"/>
        </w:rPr>
        <w:t xml:space="preserve"> that allows </w:t>
      </w:r>
      <w:r w:rsidDel="00000000" w:rsidR="00000000" w:rsidRPr="00000000">
        <w:rPr>
          <w:rtl w:val="0"/>
        </w:rPr>
        <w:t xml:space="preserve">NIBS</w:t>
      </w:r>
      <w:r w:rsidDel="00000000" w:rsidR="00000000" w:rsidRPr="00000000">
        <w:rPr>
          <w:rtl w:val="0"/>
        </w:rPr>
        <w:t xml:space="preserve">-specific metadata to be represented.</w:t>
      </w:r>
      <w:r w:rsidDel="00000000" w:rsidR="00000000" w:rsidRPr="00000000">
        <w:rPr>
          <w:rtl w:val="0"/>
        </w:rPr>
      </w:r>
    </w:p>
    <w:p w:rsidR="00000000" w:rsidDel="00000000" w:rsidP="00000000" w:rsidRDefault="00000000" w:rsidRPr="00000000" w14:paraId="00000152">
      <w:pPr>
        <w:pageBreakBefore w:val="0"/>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7500"/>
        <w:tblGridChange w:id="0">
          <w:tblGrid>
            <w:gridCol w:w="1860"/>
            <w:gridCol w:w="75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spacing w:line="240" w:lineRule="auto"/>
              <w:jc w:val="left"/>
              <w:rPr>
                <w:b w:val="1"/>
              </w:rPr>
            </w:pPr>
            <w:r w:rsidDel="00000000" w:rsidR="00000000" w:rsidRPr="00000000">
              <w:rPr>
                <w:b w:val="1"/>
                <w:rtl w:val="0"/>
              </w:rPr>
              <w:t xml:space="preserve">Field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ageBreakBefore w:val="0"/>
              <w:widowControl w:val="0"/>
              <w:spacing w:line="240" w:lineRule="auto"/>
              <w:jc w:val="left"/>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NIBSMeta.Version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pageBreakBefore w:val="0"/>
              <w:widowControl w:val="0"/>
              <w:spacing w:line="240" w:lineRule="auto"/>
              <w:jc w:val="left"/>
              <w:rPr/>
            </w:pPr>
            <w:r w:rsidDel="00000000" w:rsidR="00000000" w:rsidRPr="00000000">
              <w:rPr>
                <w:rtl w:val="0"/>
              </w:rPr>
              <w:t xml:space="preserve">REQUIRED. String in “x.y.z” format indicating the version of an imagined external NIBS standard.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pageBreakBefore w:val="0"/>
              <w:widowControl w:val="0"/>
              <w:spacing w:line="240" w:lineRule="auto"/>
              <w:jc w:val="left"/>
              <w:rPr>
                <w:rFonts w:ascii="Slabo 27px" w:cs="Slabo 27px" w:eastAsia="Slabo 27px" w:hAnsi="Slabo 27px"/>
              </w:rPr>
            </w:pPr>
            <w:r w:rsidDel="00000000" w:rsidR="00000000" w:rsidRPr="00000000">
              <w:rPr>
                <w:rFonts w:ascii="Slabo 27px" w:cs="Slabo 27px" w:eastAsia="Slabo 27px" w:hAnsi="Slabo 27px"/>
                <w:rtl w:val="0"/>
              </w:rPr>
              <w:t xml:space="preserve">NIBSMeta.Extra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pageBreakBefore w:val="0"/>
              <w:widowControl w:val="0"/>
              <w:spacing w:line="240" w:lineRule="auto"/>
              <w:jc w:val="left"/>
              <w:rPr/>
            </w:pPr>
            <w:r w:rsidDel="00000000" w:rsidR="00000000" w:rsidRPr="00000000">
              <w:rPr>
                <w:rtl w:val="0"/>
              </w:rPr>
              <w:t xml:space="preserve">OPTIONAL. A piece of metadata that’s useful for understanding the dataset or the processes that produced it.</w:t>
            </w:r>
          </w:p>
        </w:tc>
      </w:tr>
    </w:tbl>
    <w:p w:rsidR="00000000" w:rsidDel="00000000" w:rsidP="00000000" w:rsidRDefault="00000000" w:rsidRPr="00000000" w14:paraId="00000159">
      <w:pPr>
        <w:pageBreakBefore w:val="0"/>
        <w:rPr/>
      </w:pPr>
      <w:r w:rsidDel="00000000" w:rsidR="00000000" w:rsidRPr="00000000">
        <w:rPr>
          <w:rtl w:val="0"/>
        </w:rPr>
      </w:r>
    </w:p>
    <w:p w:rsidR="00000000" w:rsidDel="00000000" w:rsidP="00000000" w:rsidRDefault="00000000" w:rsidRPr="00000000" w14:paraId="0000015A">
      <w:pPr>
        <w:pStyle w:val="Heading3"/>
        <w:pageBreakBefore w:val="0"/>
        <w:rPr/>
      </w:pPr>
      <w:bookmarkStart w:colFirst="0" w:colLast="0" w:name="_ki56vxjndzup" w:id="32"/>
      <w:bookmarkEnd w:id="32"/>
      <w:r w:rsidDel="00000000" w:rsidR="00000000" w:rsidRPr="00000000">
        <w:rPr>
          <w:rtl w:val="0"/>
        </w:rPr>
        <w:t xml:space="preserve">Example</w:t>
      </w:r>
    </w:p>
    <w:p w:rsidR="00000000" w:rsidDel="00000000" w:rsidP="00000000" w:rsidRDefault="00000000" w:rsidRPr="00000000" w14:paraId="0000015B">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w:t>
      </w:r>
    </w:p>
    <w:p w:rsidR="00000000" w:rsidDel="00000000" w:rsidP="00000000" w:rsidRDefault="00000000" w:rsidRPr="00000000" w14:paraId="0000015C">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"Name": "A study of the effects of affects on students",</w:t>
      </w:r>
    </w:p>
    <w:p w:rsidR="00000000" w:rsidDel="00000000" w:rsidP="00000000" w:rsidRDefault="00000000" w:rsidRPr="00000000" w14:paraId="0000015D">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"BIDSVersion": "1.2.0",</w:t>
      </w:r>
    </w:p>
    <w:p w:rsidR="00000000" w:rsidDel="00000000" w:rsidP="00000000" w:rsidRDefault="00000000" w:rsidRPr="00000000" w14:paraId="0000015E">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w:t>
      </w:r>
      <w:r w:rsidDel="00000000" w:rsidR="00000000" w:rsidRPr="00000000">
        <w:rPr>
          <w:rFonts w:ascii="Consolas" w:cs="Consolas" w:eastAsia="Consolas" w:hAnsi="Consolas"/>
          <w:rtl w:val="0"/>
        </w:rPr>
        <w:t xml:space="preserve">NIBS</w:t>
      </w:r>
      <w:r w:rsidDel="00000000" w:rsidR="00000000" w:rsidRPr="00000000">
        <w:rPr>
          <w:rFonts w:ascii="Consolas" w:cs="Consolas" w:eastAsia="Consolas" w:hAnsi="Consolas"/>
          <w:rtl w:val="0"/>
        </w:rPr>
        <w:t xml:space="preserve">Meta": {</w:t>
      </w:r>
    </w:p>
    <w:p w:rsidR="00000000" w:rsidDel="00000000" w:rsidP="00000000" w:rsidRDefault="00000000" w:rsidRPr="00000000" w14:paraId="0000015F">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"Version": "3.2.1",</w:t>
      </w:r>
    </w:p>
    <w:p w:rsidR="00000000" w:rsidDel="00000000" w:rsidP="00000000" w:rsidRDefault="00000000" w:rsidRPr="00000000" w14:paraId="00000160">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"Extra": "This dataset was not compiled under duress, but given freely."</w:t>
      </w:r>
    </w:p>
    <w:p w:rsidR="00000000" w:rsidDel="00000000" w:rsidP="00000000" w:rsidRDefault="00000000" w:rsidRPr="00000000" w14:paraId="00000161">
      <w:pPr>
        <w:pageBreakBefore w:val="0"/>
        <w:jc w:val="left"/>
        <w:rPr>
          <w:rFonts w:ascii="Consolas" w:cs="Consolas" w:eastAsia="Consolas" w:hAnsi="Consolas"/>
        </w:rPr>
      </w:pPr>
      <w:r w:rsidDel="00000000" w:rsidR="00000000" w:rsidRPr="00000000">
        <w:rPr>
          <w:rFonts w:ascii="Consolas" w:cs="Consolas" w:eastAsia="Consolas" w:hAnsi="Consolas"/>
          <w:rtl w:val="0"/>
        </w:rPr>
        <w:t xml:space="preserve">  }</w:t>
      </w:r>
    </w:p>
    <w:p w:rsidR="00000000" w:rsidDel="00000000" w:rsidP="00000000" w:rsidRDefault="00000000" w:rsidRPr="00000000" w14:paraId="00000162">
      <w:pPr>
        <w:pageBreakBefore w:val="0"/>
        <w:jc w:val="left"/>
        <w:rPr>
          <w:rFonts w:ascii="Consolas" w:cs="Consolas" w:eastAsia="Consolas" w:hAnsi="Consolas"/>
          <w:sz w:val="20"/>
          <w:szCs w:val="20"/>
        </w:rPr>
      </w:pPr>
      <w:r w:rsidDel="00000000" w:rsidR="00000000" w:rsidRPr="00000000">
        <w:rPr>
          <w:rFonts w:ascii="Consolas" w:cs="Consolas" w:eastAsia="Consolas" w:hAnsi="Consolas"/>
          <w:rtl w:val="0"/>
        </w:rPr>
        <w:t xml:space="preserve">}</w:t>
      </w:r>
      <w:r w:rsidDel="00000000" w:rsidR="00000000" w:rsidRPr="00000000">
        <w:rPr>
          <w:rtl w:val="0"/>
        </w:rPr>
      </w:r>
    </w:p>
    <w:p w:rsidR="00000000" w:rsidDel="00000000" w:rsidP="00000000" w:rsidRDefault="00000000" w:rsidRPr="00000000" w14:paraId="00000163">
      <w:pPr>
        <w:pStyle w:val="Heading1"/>
        <w:pageBreakBefore w:val="0"/>
        <w:rPr/>
      </w:pPr>
      <w:bookmarkStart w:colFirst="0" w:colLast="0" w:name="_z337ya" w:id="33"/>
      <w:bookmarkEnd w:id="33"/>
      <w:r w:rsidDel="00000000" w:rsidR="00000000" w:rsidRPr="00000000">
        <w:rPr>
          <w:rtl w:val="0"/>
        </w:rPr>
        <w:t xml:space="preserve">4. </w:t>
      </w:r>
      <w:r w:rsidDel="00000000" w:rsidR="00000000" w:rsidRPr="00000000">
        <w:rPr>
          <w:rtl w:val="0"/>
        </w:rPr>
        <w:t xml:space="preserve">NIBS-BIDS</w:t>
      </w:r>
      <w:r w:rsidDel="00000000" w:rsidR="00000000" w:rsidRPr="00000000">
        <w:rPr>
          <w:rtl w:val="0"/>
        </w:rPr>
        <w:t xml:space="preserve"> Example dataset</w:t>
      </w:r>
    </w:p>
    <w:p w:rsidR="00000000" w:rsidDel="00000000" w:rsidP="00000000" w:rsidRDefault="00000000" w:rsidRPr="00000000" w14:paraId="00000164">
      <w:pPr>
        <w:pageBreakBefore w:val="0"/>
        <w:rPr/>
      </w:pPr>
      <w:r w:rsidDel="00000000" w:rsidR="00000000" w:rsidRPr="00000000">
        <w:rPr>
          <w:rtl w:val="0"/>
        </w:rPr>
        <w:t xml:space="preserve">Here a full template, similar to 3.2 while also including a full set of standard BIDS files, might be included.</w:t>
      </w:r>
    </w:p>
    <w:p w:rsidR="00000000" w:rsidDel="00000000" w:rsidP="00000000" w:rsidRDefault="00000000" w:rsidRPr="00000000" w14:paraId="00000165">
      <w:pPr>
        <w:pStyle w:val="Heading1"/>
        <w:pageBreakBefore w:val="0"/>
        <w:rPr/>
      </w:pPr>
      <w:bookmarkStart w:colFirst="0" w:colLast="0" w:name="_xd2bxxaqqj52" w:id="34"/>
      <w:bookmarkEnd w:id="34"/>
      <w:r w:rsidDel="00000000" w:rsidR="00000000" w:rsidRPr="00000000">
        <w:rPr>
          <w:rtl w:val="0"/>
        </w:rPr>
        <w:t xml:space="preserve">5. Change-log</w:t>
      </w:r>
    </w:p>
    <w:p w:rsidR="00000000" w:rsidDel="00000000" w:rsidP="00000000" w:rsidRDefault="00000000" w:rsidRPr="00000000" w14:paraId="00000166">
      <w:pPr>
        <w:pageBreakBefore w:val="0"/>
        <w:rPr>
          <w:b w:val="1"/>
        </w:rPr>
      </w:pPr>
      <w:r w:rsidDel="00000000" w:rsidR="00000000" w:rsidRPr="00000000">
        <w:rPr>
          <w:b w:val="1"/>
          <w:rtl w:val="0"/>
        </w:rPr>
        <w:t xml:space="preserve">v0.0.1 YYYY-MM-DD:</w:t>
      </w:r>
    </w:p>
    <w:p w:rsidR="00000000" w:rsidDel="00000000" w:rsidP="00000000" w:rsidRDefault="00000000" w:rsidRPr="00000000" w14:paraId="00000167">
      <w:pPr>
        <w:pageBreakBefore w:val="0"/>
        <w:numPr>
          <w:ilvl w:val="0"/>
          <w:numId w:val="5"/>
        </w:numPr>
        <w:ind w:left="720" w:hanging="360"/>
      </w:pPr>
      <w:r w:rsidDel="00000000" w:rsidR="00000000" w:rsidRPr="00000000">
        <w:rPr>
          <w:rtl w:val="0"/>
        </w:rPr>
        <w:t xml:space="preserve">Initial work on specification</w:t>
      </w:r>
    </w:p>
    <w:p w:rsidR="00000000" w:rsidDel="00000000" w:rsidP="00000000" w:rsidRDefault="00000000" w:rsidRPr="00000000" w14:paraId="00000168">
      <w:pPr>
        <w:pageBreakBefore w:val="0"/>
        <w:numPr>
          <w:ilvl w:val="0"/>
          <w:numId w:val="5"/>
        </w:numPr>
        <w:ind w:left="720" w:hanging="360"/>
      </w:pPr>
      <w:r w:rsidDel="00000000" w:rsidR="00000000" w:rsidRPr="00000000">
        <w:rPr>
          <w:rtl w:val="0"/>
        </w:rPr>
        <w:t xml:space="preserve">X, Y and Z features added</w:t>
      </w:r>
    </w:p>
    <w:p w:rsidR="00000000" w:rsidDel="00000000" w:rsidP="00000000" w:rsidRDefault="00000000" w:rsidRPr="00000000" w14:paraId="00000169">
      <w:pPr>
        <w:pageBreakBefore w:val="0"/>
        <w:rPr/>
      </w:pPr>
      <w:r w:rsidDel="00000000" w:rsidR="00000000" w:rsidRPr="00000000">
        <w:rPr>
          <w:rtl w:val="0"/>
        </w:rPr>
      </w:r>
    </w:p>
    <w:p w:rsidR="00000000" w:rsidDel="00000000" w:rsidP="00000000" w:rsidRDefault="00000000" w:rsidRPr="00000000" w14:paraId="0000016A">
      <w:pPr>
        <w:pageBreakBefore w:val="0"/>
        <w:rPr/>
      </w:pPr>
      <w:r w:rsidDel="00000000" w:rsidR="00000000" w:rsidRPr="00000000">
        <w:rPr>
          <w:rtl w:val="0"/>
        </w:rPr>
        <w:t xml:space="preserve">20210701</w:t>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labo 27px">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00000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2"/>
        <w:szCs w:val="22"/>
        <w:lang w:val="en"/>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before="200" w:line="276" w:lineRule="auto"/>
    </w:pPr>
    <w:rPr>
      <w:rFonts w:ascii="Slabo 27px" w:cs="Slabo 27px" w:eastAsia="Slabo 27px" w:hAnsi="Slabo 27px"/>
      <w:sz w:val="28"/>
      <w:szCs w:val="28"/>
    </w:rPr>
  </w:style>
  <w:style w:type="paragraph" w:styleId="Heading4">
    <w:name w:val="heading 4"/>
    <w:basedOn w:val="Normal"/>
    <w:next w:val="Normal"/>
    <w:pPr>
      <w:keepNext w:val="1"/>
      <w:keepLines w:val="1"/>
      <w:pageBreakBefore w:val="0"/>
      <w:spacing w:after="80" w:before="280" w:line="276" w:lineRule="auto"/>
      <w:jc w:val="both"/>
    </w:pPr>
    <w:rPr>
      <w:rFonts w:ascii="Slabo 27px" w:cs="Slabo 27px" w:eastAsia="Slabo 27px" w:hAnsi="Slabo 27px"/>
      <w:sz w:val="28"/>
      <w:szCs w:val="28"/>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ds-specification.readthedocs.io/en/stable/02-common-principles.html#tabular-files" TargetMode="External"/><Relationship Id="rId10" Type="http://schemas.openxmlformats.org/officeDocument/2006/relationships/hyperlink" Target="https://bids-specification.readthedocs.io/en/stable/04-modality-specific-files/05-task-events.html" TargetMode="External"/><Relationship Id="rId12" Type="http://schemas.openxmlformats.org/officeDocument/2006/relationships/header" Target="header1.xml"/><Relationship Id="rId9" Type="http://schemas.openxmlformats.org/officeDocument/2006/relationships/hyperlink" Target="https://bids-specification.readthedocs.io/en/stable/02-common-principles.html#the-inheritance-principle" TargetMode="External"/><Relationship Id="rId5" Type="http://schemas.openxmlformats.org/officeDocument/2006/relationships/styles" Target="styles.xml"/><Relationship Id="rId6" Type="http://schemas.openxmlformats.org/officeDocument/2006/relationships/hyperlink" Target="https://bids-specification.readthedocs.io" TargetMode="External"/><Relationship Id="rId7" Type="http://schemas.openxmlformats.org/officeDocument/2006/relationships/hyperlink" Target="https://bids-specification.rtfd.io" TargetMode="External"/><Relationship Id="rId8" Type="http://schemas.openxmlformats.org/officeDocument/2006/relationships/hyperlink" Target="https://www.ietf.org/rfc/rfc2119.tx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labo27px-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