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95577B" w:rsidRDefault="00617D71" w:rsidP="0095577B">
      <w:pPr>
        <w:pStyle w:val="Heading1"/>
        <w:jc w:val="center"/>
        <w:rPr>
          <w:color w:val="auto"/>
          <w:sz w:val="48"/>
        </w:rPr>
      </w:pPr>
      <w:r>
        <w:rPr>
          <w:color w:val="auto"/>
          <w:sz w:val="48"/>
        </w:rPr>
        <w:t>Especificação de Caso de Uso</w:t>
      </w:r>
      <w:r>
        <w:rPr>
          <w:color w:val="auto"/>
          <w:sz w:val="48"/>
        </w:rPr>
        <w:br/>
        <w:t>Inserir</w:t>
      </w:r>
      <w:r w:rsidR="00B571D5">
        <w:rPr>
          <w:color w:val="auto"/>
          <w:sz w:val="48"/>
        </w:rPr>
        <w:t xml:space="preserve"> </w:t>
      </w:r>
      <w:r w:rsidR="000B5CE2">
        <w:rPr>
          <w:color w:val="auto"/>
          <w:sz w:val="48"/>
        </w:rPr>
        <w:t xml:space="preserve">Cadastro de </w:t>
      </w:r>
      <w:r w:rsidR="00B571D5">
        <w:rPr>
          <w:color w:val="auto"/>
          <w:sz w:val="48"/>
        </w:rPr>
        <w:t>Aluno</w:t>
      </w:r>
    </w:p>
    <w:p w:rsidR="0095577B" w:rsidRDefault="0095577B">
      <w:pPr>
        <w:spacing w:after="200" w:line="276" w:lineRule="auto"/>
      </w:pPr>
      <w:r>
        <w:br w:type="page"/>
      </w:r>
    </w:p>
    <w:p w:rsidR="0095577B" w:rsidRPr="000B5CE2" w:rsidRDefault="0095577B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lastRenderedPageBreak/>
        <w:t>DESCRIÇÃO</w:t>
      </w:r>
    </w:p>
    <w:p w:rsidR="0095577B" w:rsidRDefault="0095577B" w:rsidP="0095577B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</w:pPr>
      <w:r>
        <w:t xml:space="preserve">O caso de uso </w:t>
      </w:r>
      <w:r>
        <w:t>Manter Cadastro de Aluno</w:t>
      </w:r>
      <w:r>
        <w:t xml:space="preserve"> </w:t>
      </w:r>
      <w:r>
        <w:t xml:space="preserve">abrange a capacidade do sistema – SIGAR – de </w:t>
      </w:r>
      <w:r w:rsidR="00617D71">
        <w:t>prover a funcionalidade</w:t>
      </w:r>
      <w:r>
        <w:t xml:space="preserve"> de </w:t>
      </w:r>
      <w:r w:rsidR="00617D71">
        <w:t>inserir cadastros de alunos no sistema.</w:t>
      </w:r>
    </w:p>
    <w:p w:rsidR="00821059" w:rsidRDefault="00821059" w:rsidP="0095577B">
      <w:pPr>
        <w:rPr>
          <w:b/>
          <w:sz w:val="24"/>
          <w:szCs w:val="24"/>
        </w:rPr>
      </w:pPr>
    </w:p>
    <w:p w:rsidR="0095577B" w:rsidRPr="000B5CE2" w:rsidRDefault="0095577B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ATOR</w:t>
      </w:r>
    </w:p>
    <w:p w:rsidR="0095577B" w:rsidRDefault="0095577B" w:rsidP="0095577B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</w:pPr>
      <w:r>
        <w:t>As informações dos alunos serão mantidas no sistema pela seret</w:t>
      </w:r>
      <w:r w:rsidR="00E85BD4">
        <w:t>ária</w:t>
      </w:r>
      <w:r>
        <w:t>.</w:t>
      </w:r>
      <w:r>
        <w:t xml:space="preserve"> </w:t>
      </w:r>
    </w:p>
    <w:p w:rsidR="00821059" w:rsidRDefault="00821059" w:rsidP="0095577B">
      <w:pPr>
        <w:rPr>
          <w:b/>
          <w:sz w:val="24"/>
          <w:szCs w:val="24"/>
        </w:rPr>
      </w:pPr>
    </w:p>
    <w:p w:rsidR="0095577B" w:rsidRPr="000B5CE2" w:rsidRDefault="0095577B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FLUXO DE EVENTOS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Fluxo Básico</w:t>
      </w:r>
    </w:p>
    <w:p w:rsidR="000B5CE2" w:rsidRDefault="000B5CE2" w:rsidP="0095577B">
      <w:pPr>
        <w:rPr>
          <w:b/>
          <w:sz w:val="24"/>
          <w:szCs w:val="24"/>
        </w:rPr>
      </w:pPr>
    </w:p>
    <w:p w:rsidR="00821059" w:rsidRDefault="00821059" w:rsidP="0095577B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Inserção de Cadastro de Aluno</w:t>
      </w:r>
    </w:p>
    <w:p w:rsidR="008611A2" w:rsidRDefault="008611A2" w:rsidP="0095577B">
      <w:pPr>
        <w:rPr>
          <w:i/>
          <w:sz w:val="24"/>
          <w:szCs w:val="24"/>
        </w:rPr>
      </w:pPr>
    </w:p>
    <w:p w:rsidR="008611A2" w:rsidRDefault="008611A2" w:rsidP="008611A2">
      <w:pPr>
        <w:pStyle w:val="ListParagraph"/>
        <w:numPr>
          <w:ilvl w:val="0"/>
          <w:numId w:val="6"/>
        </w:numPr>
        <w:rPr>
          <w:szCs w:val="20"/>
        </w:rPr>
      </w:pPr>
      <w:r>
        <w:rPr>
          <w:szCs w:val="20"/>
        </w:rPr>
        <w:t>O caso de uso se inicia</w:t>
      </w:r>
      <w:r w:rsidR="004D5FBB">
        <w:rPr>
          <w:szCs w:val="20"/>
        </w:rPr>
        <w:t xml:space="preserve"> quando a secretária acessa a funcionalidade de cadastro de alunos na tela inicial do sistema.</w:t>
      </w:r>
    </w:p>
    <w:p w:rsidR="004D5FBB" w:rsidRDefault="004D5FBB" w:rsidP="008611A2">
      <w:pPr>
        <w:pStyle w:val="ListParagraph"/>
        <w:numPr>
          <w:ilvl w:val="0"/>
          <w:numId w:val="6"/>
        </w:numPr>
        <w:rPr>
          <w:szCs w:val="20"/>
        </w:rPr>
      </w:pPr>
      <w:r>
        <w:rPr>
          <w:szCs w:val="20"/>
        </w:rPr>
        <w:t>É disponibilizado um formulário para a inserção das informações do aluno, contendo os campos:</w:t>
      </w:r>
    </w:p>
    <w:p w:rsidR="004D5FBB" w:rsidRDefault="004D5FBB" w:rsidP="004D5FBB">
      <w:pPr>
        <w:pStyle w:val="ListParagraph"/>
        <w:rPr>
          <w:szCs w:val="20"/>
        </w:rPr>
      </w:pPr>
    </w:p>
    <w:p w:rsidR="004D5FBB" w:rsidRPr="008611A2" w:rsidRDefault="004D5FBB" w:rsidP="008611A2">
      <w:pPr>
        <w:pStyle w:val="ListParagraph"/>
        <w:numPr>
          <w:ilvl w:val="0"/>
          <w:numId w:val="6"/>
        </w:numPr>
        <w:rPr>
          <w:szCs w:val="20"/>
        </w:rPr>
      </w:pPr>
    </w:p>
    <w:p w:rsidR="00821059" w:rsidRDefault="00821059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Fluxo Alternativos</w:t>
      </w:r>
    </w:p>
    <w:p w:rsidR="000B5CE2" w:rsidRDefault="000B5CE2" w:rsidP="0095577B">
      <w:pPr>
        <w:rPr>
          <w:b/>
          <w:sz w:val="24"/>
          <w:szCs w:val="24"/>
        </w:rPr>
      </w:pPr>
      <w:bookmarkStart w:id="0" w:name="_GoBack"/>
      <w:bookmarkEnd w:id="0"/>
    </w:p>
    <w:p w:rsidR="000B5CE2" w:rsidRPr="000B5CE2" w:rsidRDefault="000B5CE2" w:rsidP="000B5CE2">
      <w:pPr>
        <w:pStyle w:val="ListParagraph"/>
        <w:numPr>
          <w:ilvl w:val="2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&lt;fa&gt;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PRÉ CONDIÇÕES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Condicao Prévia 1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PÓS CONDIÇÕES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Default="000B5CE2" w:rsidP="000B5CE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Condicao Posterior 1</w:t>
      </w:r>
    </w:p>
    <w:p w:rsidR="008611A2" w:rsidRDefault="008611A2" w:rsidP="008611A2">
      <w:pPr>
        <w:ind w:left="360"/>
        <w:rPr>
          <w:b/>
          <w:sz w:val="24"/>
          <w:szCs w:val="24"/>
        </w:rPr>
      </w:pPr>
    </w:p>
    <w:p w:rsidR="008611A2" w:rsidRPr="008611A2" w:rsidRDefault="008611A2" w:rsidP="008611A2">
      <w:pPr>
        <w:spacing w:line="360" w:lineRule="auto"/>
        <w:ind w:left="357" w:firstLine="709"/>
        <w:jc w:val="both"/>
        <w:rPr>
          <w:szCs w:val="20"/>
        </w:rPr>
      </w:pPr>
      <w:r>
        <w:rPr>
          <w:szCs w:val="20"/>
        </w:rPr>
        <w:t xml:space="preserve">Depois </w:t>
      </w:r>
      <w:r w:rsidR="00A34E5D">
        <w:rPr>
          <w:szCs w:val="20"/>
        </w:rPr>
        <w:t>do cadastro do aluno o sistema deve confirmar o cadastro do aluno, persistir as informações do aluno no banco de dados e disponibilizar o acesso das informações adicionadas. Permitindo a secretária a adicionar outro aluno em seguida.</w:t>
      </w:r>
    </w:p>
    <w:p w:rsidR="008611A2" w:rsidRPr="008611A2" w:rsidRDefault="008611A2" w:rsidP="008611A2">
      <w:pPr>
        <w:ind w:left="360"/>
        <w:rPr>
          <w:b/>
          <w:sz w:val="24"/>
          <w:szCs w:val="24"/>
        </w:rPr>
      </w:pPr>
    </w:p>
    <w:p w:rsidR="008611A2" w:rsidRPr="008611A2" w:rsidRDefault="008611A2" w:rsidP="008611A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Condicao Posterior 1</w:t>
      </w:r>
    </w:p>
    <w:p w:rsidR="000B5CE2" w:rsidRDefault="000B5CE2" w:rsidP="000B5CE2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PONTOS DE EXTENSÃO</w:t>
      </w:r>
    </w:p>
    <w:p w:rsidR="000B5CE2" w:rsidRDefault="000B5CE2" w:rsidP="000B5CE2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  <w:rPr>
          <w:szCs w:val="20"/>
        </w:rPr>
      </w:pPr>
      <w:r>
        <w:rPr>
          <w:szCs w:val="20"/>
        </w:rPr>
        <w:t>O caso de uso não possui ponto de extensão.</w:t>
      </w:r>
    </w:p>
    <w:p w:rsidR="00821059" w:rsidRDefault="00821059" w:rsidP="000B5CE2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OBSERVAÇÕES</w:t>
      </w:r>
    </w:p>
    <w:p w:rsidR="000B5CE2" w:rsidRPr="0095577B" w:rsidRDefault="000B5CE2" w:rsidP="0095577B">
      <w:pPr>
        <w:rPr>
          <w:b/>
          <w:sz w:val="24"/>
          <w:szCs w:val="24"/>
        </w:rPr>
      </w:pPr>
    </w:p>
    <w:sectPr w:rsidR="000B5CE2" w:rsidRPr="0095577B" w:rsidSect="005237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228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B1" w:rsidRDefault="004425B1" w:rsidP="005E1593">
      <w:r>
        <w:separator/>
      </w:r>
    </w:p>
  </w:endnote>
  <w:endnote w:type="continuationSeparator" w:id="0">
    <w:p w:rsidR="004425B1" w:rsidRDefault="004425B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5749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4425B1" w:rsidP="00261A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70" w:rsidRPr="007D2E70" w:rsidRDefault="008D1EAB" w:rsidP="007D2E70">
    <w:pPr>
      <w:pStyle w:val="Footer"/>
      <w:jc w:val="right"/>
      <w:rPr>
        <w:rFonts w:ascii="Georgia" w:hAnsi="Georgia"/>
        <w:szCs w:val="20"/>
      </w:rPr>
    </w:pP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PAGE</w:instrText>
    </w:r>
    <w:r w:rsidRPr="007D2E70">
      <w:rPr>
        <w:rFonts w:ascii="Georgia" w:hAnsi="Georgia"/>
        <w:bCs/>
        <w:szCs w:val="20"/>
      </w:rPr>
      <w:fldChar w:fldCharType="separate"/>
    </w:r>
    <w:r w:rsidR="004D5FBB">
      <w:rPr>
        <w:rFonts w:ascii="Georgia" w:hAnsi="Georgia"/>
        <w:bCs/>
        <w:noProof/>
        <w:szCs w:val="20"/>
      </w:rPr>
      <w:t>2</w:t>
    </w:r>
    <w:r w:rsidRPr="007D2E70">
      <w:rPr>
        <w:rFonts w:ascii="Georgia" w:hAnsi="Georgia"/>
        <w:bCs/>
        <w:szCs w:val="20"/>
      </w:rPr>
      <w:fldChar w:fldCharType="end"/>
    </w:r>
    <w:r w:rsidRPr="007D2E70">
      <w:rPr>
        <w:rFonts w:ascii="Georgia" w:hAnsi="Georgia"/>
        <w:szCs w:val="20"/>
      </w:rPr>
      <w:t xml:space="preserve"> / </w:t>
    </w: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NUMPAGES</w:instrText>
    </w:r>
    <w:r w:rsidRPr="007D2E70">
      <w:rPr>
        <w:rFonts w:ascii="Georgia" w:hAnsi="Georgia"/>
        <w:bCs/>
        <w:szCs w:val="20"/>
      </w:rPr>
      <w:fldChar w:fldCharType="separate"/>
    </w:r>
    <w:r w:rsidR="004D5FBB">
      <w:rPr>
        <w:rFonts w:ascii="Georgia" w:hAnsi="Georgia"/>
        <w:bCs/>
        <w:noProof/>
        <w:szCs w:val="20"/>
      </w:rPr>
      <w:t>2</w:t>
    </w:r>
    <w:r w:rsidRPr="007D2E70">
      <w:rPr>
        <w:rFonts w:ascii="Georgia" w:hAnsi="Georgia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B1" w:rsidRDefault="004425B1" w:rsidP="005E1593">
      <w:r>
        <w:separator/>
      </w:r>
    </w:p>
  </w:footnote>
  <w:footnote w:type="continuationSeparator" w:id="0">
    <w:p w:rsidR="004425B1" w:rsidRDefault="004425B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FC10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4425B1" w:rsidP="0015602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3F" w:rsidRDefault="008D1EAB" w:rsidP="0081493F">
    <w:pPr>
      <w:pStyle w:val="Header"/>
    </w:pPr>
    <w:r>
      <w:rPr>
        <w:i/>
        <w:noProof/>
        <w:color w:val="17365D"/>
        <w:lang w:eastAsia="pt-BR"/>
      </w:rPr>
      <w:tab/>
    </w:r>
    <w:r w:rsidR="005237AD">
      <w:rPr>
        <w:noProof/>
        <w:lang w:eastAsia="pt-BR"/>
      </w:rPr>
      <w:drawing>
        <wp:anchor distT="0" distB="0" distL="114935" distR="114935" simplePos="0" relativeHeight="251665408" behindDoc="0" locked="0" layoutInCell="1" allowOverlap="1" wp14:anchorId="1FDA1537" wp14:editId="0C6CAA23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7AD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FC7BB4F" wp14:editId="6C69A12F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93F" w:rsidRDefault="004425B1" w:rsidP="0081493F">
    <w:pPr>
      <w:pStyle w:val="Header"/>
    </w:pPr>
  </w:p>
  <w:p w:rsidR="0081493F" w:rsidRPr="00164332" w:rsidRDefault="004425B1" w:rsidP="00770DF2">
    <w:pPr>
      <w:pStyle w:val="Header"/>
      <w:pBdr>
        <w:bottom w:val="single" w:sz="4" w:space="0" w:color="auto"/>
      </w:pBdr>
    </w:pPr>
  </w:p>
  <w:p w:rsidR="00FC17C7" w:rsidRDefault="004425B1" w:rsidP="0081493F">
    <w:pPr>
      <w:pStyle w:val="Header"/>
      <w:tabs>
        <w:tab w:val="clear" w:pos="8504"/>
        <w:tab w:val="left" w:pos="4252"/>
      </w:tabs>
      <w:ind w:right="360"/>
      <w:rPr>
        <w:i/>
        <w:noProof/>
        <w:color w:val="17365D"/>
        <w:lang w:eastAsia="pt-BR"/>
      </w:rPr>
    </w:pPr>
  </w:p>
  <w:p w:rsidR="00FC17C7" w:rsidRPr="00C2152F" w:rsidRDefault="004425B1" w:rsidP="00AF17CA">
    <w:pPr>
      <w:pStyle w:val="Header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5C" w:rsidRPr="005804E1" w:rsidRDefault="005237AD" w:rsidP="00007DDF">
    <w:pPr>
      <w:pStyle w:val="Header"/>
      <w:rPr>
        <w:rFonts w:ascii="Georgia" w:hAnsi="Georgia"/>
      </w:rPr>
    </w:pPr>
    <w:r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597FF6" wp14:editId="238ECBD2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8D1EAB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8" o:spid="_x0000_s1026" style="position:absolute;margin-left:389.2pt;margin-top:.7pt;width:7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M8ihqeQBAACo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8D1EAB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2E0DC2" wp14:editId="59D2967B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6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4425B1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4425B1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7" style="position:absolute;margin-left:466.2pt;margin-top:2.2pt;width:17.8pt;height:14.9pt;z-index:251662336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">
              <v:roundrect id="Retângulo de cantos arredondados 2" o:spid="_x0000_s1028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BGMIA&#10;AADaAAAADwAAAGRycy9kb3ducmV2LnhtbESPQYvCMBSE7wv+h/AEb2uqYFeqUURQBPWwKoK3Z/Ns&#10;i81LaaLWf28EweMwM98w42ljSnGn2hWWFfS6EQji1OqCMwWH/eJ3CMJ5ZI2lZVLwJAfTSetnjIm2&#10;D/6n+85nIkDYJagg975KpHRpTgZd11bEwbvY2qAPss6krvER4KaU/SiKpcGCw0KOFc1zSq+7m1Gw&#10;OV/TdX9r6TBYHI9/y7i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EY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3226EF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9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64sIA&#10;AADaAAAADwAAAGRycy9kb3ducmV2LnhtbESPwWrDMBBE74X8g9hCLiGWm0PbuFFCCA3k2sTNeWNt&#10;bVNrZSTZVv6+KhR6HGbmDbPZRdOJkZxvLSt4ynIQxJXVLdcKystx+QrCB2SNnWVScCcPu+3sYYOF&#10;thN/0HgOtUgQ9gUqaELoCyl91ZBBn9meOHlf1hkMSbpaaodTgptOrvL8WRpsOS002NOhoer7PBgF&#10;Y35hv1iHWL67RWc/b6t9HK5KzR/j/g1EoBj+w3/tk1bwAr9X0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riwgAAANoAAAAPAAAAAAAAAAAAAAAAAJgCAABkcnMvZG93&#10;bnJldi54bWxQSwUGAAAAAAQABAD1AAAAhwMAAAAA&#10;" stroked="f" strokeweight="2pt">
                <v:textbox>
                  <w:txbxContent>
                    <w:p w:rsidR="005804E1" w:rsidRDefault="003226EF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 wp14:anchorId="7EE3BFB3" wp14:editId="023E4020">
          <wp:extent cx="266700" cy="2603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8114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6F48FB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64FA6"/>
    <w:rsid w:val="00071FDC"/>
    <w:rsid w:val="000B5CE2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226EF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425B1"/>
    <w:rsid w:val="004A16CF"/>
    <w:rsid w:val="004B088F"/>
    <w:rsid w:val="004B2855"/>
    <w:rsid w:val="004B60F1"/>
    <w:rsid w:val="004D5FBB"/>
    <w:rsid w:val="004E5130"/>
    <w:rsid w:val="005165BF"/>
    <w:rsid w:val="005237AD"/>
    <w:rsid w:val="0054604A"/>
    <w:rsid w:val="0055540E"/>
    <w:rsid w:val="005943C2"/>
    <w:rsid w:val="005C1072"/>
    <w:rsid w:val="005E1593"/>
    <w:rsid w:val="005F487B"/>
    <w:rsid w:val="00602A40"/>
    <w:rsid w:val="00617D71"/>
    <w:rsid w:val="006419CA"/>
    <w:rsid w:val="006420E8"/>
    <w:rsid w:val="00643B57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C2D5A"/>
    <w:rsid w:val="007D5316"/>
    <w:rsid w:val="00802332"/>
    <w:rsid w:val="0080758F"/>
    <w:rsid w:val="00812016"/>
    <w:rsid w:val="00820DA5"/>
    <w:rsid w:val="00821059"/>
    <w:rsid w:val="00842903"/>
    <w:rsid w:val="008611A2"/>
    <w:rsid w:val="008675C6"/>
    <w:rsid w:val="00871E89"/>
    <w:rsid w:val="008843C9"/>
    <w:rsid w:val="008A161F"/>
    <w:rsid w:val="008D1EAB"/>
    <w:rsid w:val="0090753C"/>
    <w:rsid w:val="00930C23"/>
    <w:rsid w:val="0095577B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34E5D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571D5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02A2E"/>
    <w:rsid w:val="00E070BA"/>
    <w:rsid w:val="00E1746E"/>
    <w:rsid w:val="00E344B3"/>
    <w:rsid w:val="00E34C15"/>
    <w:rsid w:val="00E60353"/>
    <w:rsid w:val="00E77394"/>
    <w:rsid w:val="00E85BD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inovag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5FFC9-3B96-4972-A65F-089E6AC2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69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1024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Wagner Santos</cp:lastModifiedBy>
  <cp:revision>12</cp:revision>
  <dcterms:created xsi:type="dcterms:W3CDTF">2012-12-21T00:45:00Z</dcterms:created>
  <dcterms:modified xsi:type="dcterms:W3CDTF">2013-01-09T12:15:00Z</dcterms:modified>
</cp:coreProperties>
</file>