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528" w:rsidRPr="00751744" w:rsidRDefault="00C52528" w:rsidP="003D377B">
      <w:bookmarkStart w:id="0" w:name="_GoBack"/>
      <w:bookmarkEnd w:id="0"/>
    </w:p>
    <w:p w:rsidR="00C96CF6" w:rsidRDefault="00C96CF6" w:rsidP="00C96CF6">
      <w:pPr>
        <w:pStyle w:val="Ttulo1"/>
        <w:jc w:val="center"/>
        <w:rPr>
          <w:color w:val="auto"/>
          <w:sz w:val="40"/>
        </w:rPr>
      </w:pPr>
    </w:p>
    <w:p w:rsidR="00C96CF6" w:rsidRDefault="00C96CF6" w:rsidP="00C96CF6">
      <w:pPr>
        <w:pStyle w:val="Ttulo1"/>
        <w:jc w:val="center"/>
        <w:rPr>
          <w:color w:val="auto"/>
          <w:sz w:val="40"/>
        </w:rPr>
      </w:pPr>
    </w:p>
    <w:p w:rsidR="00C96CF6" w:rsidRDefault="00C96CF6" w:rsidP="00C96CF6">
      <w:pPr>
        <w:pStyle w:val="Ttulo1"/>
        <w:jc w:val="center"/>
        <w:rPr>
          <w:color w:val="auto"/>
          <w:sz w:val="40"/>
        </w:rPr>
      </w:pPr>
    </w:p>
    <w:p w:rsidR="00C96CF6" w:rsidRDefault="00C96CF6" w:rsidP="00C96CF6">
      <w:pPr>
        <w:pStyle w:val="Ttulo1"/>
        <w:jc w:val="center"/>
        <w:rPr>
          <w:color w:val="auto"/>
          <w:sz w:val="40"/>
        </w:rPr>
      </w:pPr>
    </w:p>
    <w:p w:rsidR="00C96CF6" w:rsidRDefault="00C96CF6" w:rsidP="00C96CF6">
      <w:pPr>
        <w:pStyle w:val="Ttulo1"/>
        <w:jc w:val="center"/>
        <w:rPr>
          <w:color w:val="auto"/>
          <w:sz w:val="40"/>
        </w:rPr>
      </w:pPr>
    </w:p>
    <w:p w:rsidR="00C96CF6" w:rsidRDefault="00C96CF6" w:rsidP="00C96CF6">
      <w:pPr>
        <w:pStyle w:val="Ttulo1"/>
        <w:jc w:val="center"/>
        <w:rPr>
          <w:color w:val="auto"/>
          <w:sz w:val="40"/>
        </w:rPr>
      </w:pPr>
    </w:p>
    <w:p w:rsidR="00C96CF6" w:rsidRDefault="00C96CF6" w:rsidP="00C96CF6">
      <w:pPr>
        <w:pStyle w:val="Ttulo1"/>
        <w:jc w:val="center"/>
        <w:rPr>
          <w:color w:val="auto"/>
          <w:sz w:val="40"/>
        </w:rPr>
      </w:pPr>
    </w:p>
    <w:p w:rsidR="00C96CF6" w:rsidRDefault="00C96CF6" w:rsidP="00C96CF6">
      <w:pPr>
        <w:pStyle w:val="Ttulo1"/>
        <w:jc w:val="center"/>
        <w:rPr>
          <w:color w:val="auto"/>
          <w:sz w:val="40"/>
        </w:rPr>
      </w:pPr>
    </w:p>
    <w:p w:rsidR="00C96CF6" w:rsidRDefault="00C96CF6" w:rsidP="00C96CF6">
      <w:pPr>
        <w:pStyle w:val="Ttulo1"/>
        <w:jc w:val="center"/>
        <w:rPr>
          <w:color w:val="auto"/>
          <w:sz w:val="40"/>
        </w:rPr>
      </w:pPr>
    </w:p>
    <w:p w:rsidR="00C96CF6" w:rsidRDefault="00C96CF6" w:rsidP="00C96CF6">
      <w:pPr>
        <w:pStyle w:val="Ttulo1"/>
        <w:jc w:val="center"/>
        <w:rPr>
          <w:color w:val="auto"/>
          <w:sz w:val="40"/>
        </w:rPr>
      </w:pPr>
    </w:p>
    <w:p w:rsidR="00C96CF6" w:rsidRDefault="00C96CF6" w:rsidP="00C96CF6">
      <w:pPr>
        <w:pStyle w:val="Ttulo1"/>
        <w:jc w:val="center"/>
        <w:rPr>
          <w:color w:val="auto"/>
          <w:sz w:val="40"/>
        </w:rPr>
      </w:pPr>
    </w:p>
    <w:p w:rsidR="00751744" w:rsidRPr="00C96CF6" w:rsidRDefault="00751744" w:rsidP="00C96CF6">
      <w:pPr>
        <w:pStyle w:val="Ttulo1"/>
        <w:jc w:val="center"/>
        <w:rPr>
          <w:color w:val="auto"/>
          <w:sz w:val="40"/>
        </w:rPr>
      </w:pPr>
      <w:r w:rsidRPr="00C96CF6">
        <w:rPr>
          <w:color w:val="auto"/>
          <w:sz w:val="40"/>
        </w:rPr>
        <w:t xml:space="preserve">Plano de Gerenciamento de </w:t>
      </w:r>
      <w:r w:rsidR="00685522">
        <w:rPr>
          <w:color w:val="auto"/>
          <w:sz w:val="40"/>
        </w:rPr>
        <w:t>Integração</w:t>
      </w:r>
    </w:p>
    <w:p w:rsidR="00751744" w:rsidRPr="00751744" w:rsidRDefault="00751744" w:rsidP="003D377B"/>
    <w:p w:rsidR="0055540E" w:rsidRPr="00751744" w:rsidRDefault="0055540E" w:rsidP="003D377B"/>
    <w:p w:rsidR="00A26DC5" w:rsidRPr="00751744" w:rsidRDefault="00A26DC5" w:rsidP="00A26DC5">
      <w:pPr>
        <w:rPr>
          <w:rFonts w:cs="Arial"/>
        </w:rPr>
      </w:pPr>
    </w:p>
    <w:p w:rsidR="00A26DC5" w:rsidRPr="00751744" w:rsidRDefault="00A26DC5" w:rsidP="00A26DC5"/>
    <w:p w:rsidR="00A26DC5" w:rsidRPr="00751744" w:rsidRDefault="00A26DC5" w:rsidP="005F487B">
      <w:pPr>
        <w:pStyle w:val="Ttulo3"/>
        <w:rPr>
          <w:color w:val="auto"/>
        </w:rPr>
        <w:sectPr w:rsidR="00A26DC5" w:rsidRPr="00751744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85522" w:rsidRDefault="00685522" w:rsidP="00685522">
      <w:pPr>
        <w:ind w:firstLine="480"/>
        <w:jc w:val="both"/>
        <w:rPr>
          <w:rFonts w:cs="Arial"/>
          <w:color w:val="000000"/>
          <w:szCs w:val="20"/>
          <w:shd w:val="clear" w:color="auto" w:fill="FFFFFF"/>
        </w:rPr>
      </w:pPr>
    </w:p>
    <w:p w:rsidR="00685522" w:rsidRDefault="00685522" w:rsidP="00685522">
      <w:pPr>
        <w:ind w:firstLine="480"/>
        <w:jc w:val="both"/>
        <w:rPr>
          <w:rFonts w:cs="Arial"/>
          <w:color w:val="000000"/>
          <w:szCs w:val="20"/>
          <w:shd w:val="clear" w:color="auto" w:fill="FFFFFF"/>
        </w:rPr>
      </w:pPr>
    </w:p>
    <w:p w:rsidR="00685522" w:rsidRPr="00685522" w:rsidRDefault="00685522" w:rsidP="00685522">
      <w:pPr>
        <w:pStyle w:val="PargrafodaLista"/>
        <w:numPr>
          <w:ilvl w:val="0"/>
          <w:numId w:val="6"/>
        </w:numPr>
        <w:jc w:val="both"/>
        <w:rPr>
          <w:rFonts w:cs="Arial"/>
          <w:b/>
          <w:color w:val="000000"/>
          <w:szCs w:val="20"/>
          <w:shd w:val="clear" w:color="auto" w:fill="FFFFFF"/>
        </w:rPr>
      </w:pPr>
      <w:r w:rsidRPr="00685522">
        <w:rPr>
          <w:rFonts w:cs="Arial"/>
          <w:b/>
          <w:sz w:val="24"/>
          <w:szCs w:val="20"/>
          <w:shd w:val="clear" w:color="auto" w:fill="FFFFFF"/>
        </w:rPr>
        <w:t>Objetivo da Integração</w:t>
      </w:r>
      <w:r w:rsidRPr="00685522">
        <w:rPr>
          <w:rFonts w:cs="Arial"/>
          <w:b/>
          <w:color w:val="000000"/>
          <w:szCs w:val="20"/>
          <w:shd w:val="clear" w:color="auto" w:fill="FFFFFF"/>
        </w:rPr>
        <w:t xml:space="preserve"> </w:t>
      </w:r>
    </w:p>
    <w:p w:rsidR="00685522" w:rsidRDefault="00685522" w:rsidP="00685522">
      <w:pPr>
        <w:spacing w:line="360" w:lineRule="auto"/>
        <w:ind w:firstLine="480"/>
        <w:jc w:val="both"/>
        <w:rPr>
          <w:rFonts w:cs="Arial"/>
          <w:color w:val="000000"/>
          <w:szCs w:val="20"/>
          <w:shd w:val="clear" w:color="auto" w:fill="FFFFFF"/>
        </w:rPr>
      </w:pPr>
    </w:p>
    <w:p w:rsidR="00685522" w:rsidRPr="00685522" w:rsidRDefault="00685522" w:rsidP="00685522">
      <w:pPr>
        <w:spacing w:line="360" w:lineRule="auto"/>
        <w:ind w:firstLine="480"/>
        <w:jc w:val="both"/>
        <w:rPr>
          <w:rFonts w:cs="Arial"/>
          <w:color w:val="000000"/>
          <w:szCs w:val="20"/>
          <w:shd w:val="clear" w:color="auto" w:fill="FFFFFF"/>
        </w:rPr>
      </w:pPr>
      <w:r w:rsidRPr="00685522">
        <w:rPr>
          <w:rFonts w:cs="Arial"/>
          <w:color w:val="000000"/>
          <w:szCs w:val="20"/>
          <w:shd w:val="clear" w:color="auto" w:fill="FFFFFF"/>
        </w:rPr>
        <w:t>O PMBOK descreve que o processo de gerenciamento de integração incide em garantir que o projeto como um todo estejam integradas em um todo único. O Plano de Gerenciamento do Projeto já faz parte dessa integração.</w:t>
      </w:r>
    </w:p>
    <w:p w:rsidR="00685522" w:rsidRPr="00685522" w:rsidRDefault="00685522" w:rsidP="00685522">
      <w:pPr>
        <w:shd w:val="clear" w:color="auto" w:fill="FFFFFF"/>
        <w:spacing w:line="360" w:lineRule="auto"/>
        <w:ind w:firstLine="480"/>
        <w:jc w:val="both"/>
        <w:rPr>
          <w:rFonts w:eastAsia="Times New Roman" w:cs="Arial"/>
          <w:color w:val="000000"/>
          <w:szCs w:val="20"/>
          <w:lang w:eastAsia="pt-BR"/>
        </w:rPr>
      </w:pPr>
      <w:r w:rsidRPr="00685522">
        <w:rPr>
          <w:rFonts w:eastAsia="Times New Roman" w:cs="Arial"/>
          <w:color w:val="000000"/>
          <w:szCs w:val="20"/>
          <w:lang w:eastAsia="pt-BR"/>
        </w:rPr>
        <w:t>O SIGAR utilizará os objetivos e os processos definidos em cada área de conhecimento do PMBoK, bem como os planos de gerenciamento, de forma a garantir que tudo o que será produzido tenha sido relacionado nos objetivos específicos dos grupos de processos.</w:t>
      </w:r>
      <w:r w:rsidRPr="00685522">
        <w:rPr>
          <w:rFonts w:eastAsia="Times New Roman" w:cs="Arial"/>
          <w:color w:val="000000"/>
          <w:szCs w:val="20"/>
          <w:lang w:eastAsia="pt-BR"/>
        </w:rPr>
        <w:br/>
      </w:r>
    </w:p>
    <w:p w:rsidR="00685522" w:rsidRPr="00685522" w:rsidRDefault="00685522" w:rsidP="00685522">
      <w:pPr>
        <w:shd w:val="clear" w:color="auto" w:fill="FFFFFF"/>
        <w:spacing w:after="240" w:line="360" w:lineRule="auto"/>
        <w:ind w:firstLine="480"/>
        <w:jc w:val="both"/>
        <w:rPr>
          <w:rFonts w:eastAsia="Times New Roman" w:cs="Arial"/>
          <w:color w:val="000000"/>
          <w:szCs w:val="20"/>
          <w:lang w:eastAsia="pt-BR"/>
        </w:rPr>
      </w:pPr>
      <w:r w:rsidRPr="00685522">
        <w:rPr>
          <w:rFonts w:eastAsia="Times New Roman" w:cs="Arial"/>
          <w:color w:val="000000"/>
          <w:szCs w:val="20"/>
          <w:lang w:eastAsia="pt-BR"/>
        </w:rPr>
        <w:t>Durante a execução do projeto usaremos algumas ferramentas para integração contínua do projeto. As ferramenta que nos proporcionarão essa integração são:</w:t>
      </w:r>
    </w:p>
    <w:p w:rsidR="00685522" w:rsidRPr="00685522" w:rsidRDefault="00685522" w:rsidP="00685522">
      <w:pPr>
        <w:numPr>
          <w:ilvl w:val="0"/>
          <w:numId w:val="7"/>
        </w:numPr>
        <w:shd w:val="clear" w:color="auto" w:fill="FFFFFF"/>
        <w:spacing w:line="360" w:lineRule="atLeast"/>
        <w:jc w:val="both"/>
        <w:rPr>
          <w:rFonts w:eastAsia="Times New Roman" w:cs="Arial"/>
          <w:color w:val="000000"/>
          <w:szCs w:val="20"/>
          <w:lang w:eastAsia="pt-BR"/>
        </w:rPr>
      </w:pPr>
      <w:r w:rsidRPr="00685522">
        <w:rPr>
          <w:rFonts w:eastAsia="Times New Roman" w:cs="Arial"/>
          <w:color w:val="000000"/>
          <w:szCs w:val="20"/>
          <w:lang w:eastAsia="pt-BR"/>
        </w:rPr>
        <w:t>Git (GitHub): Servirá como repositório de todos os artefatos gerados por todos os módulos do projeto. Tanto os documentos como o código serão armazenados e atualizados periodicamente nesse repositório proporcionando a integração contínua. Tanto o código quanto a documentação seguirão um padrão de postagem para facilitar a integração e o versionamento.</w:t>
      </w:r>
    </w:p>
    <w:p w:rsidR="00685522" w:rsidRDefault="00685522" w:rsidP="00685522">
      <w:pPr>
        <w:numPr>
          <w:ilvl w:val="0"/>
          <w:numId w:val="7"/>
        </w:numPr>
        <w:shd w:val="clear" w:color="auto" w:fill="FFFFFF"/>
        <w:spacing w:line="360" w:lineRule="atLeast"/>
        <w:jc w:val="both"/>
        <w:rPr>
          <w:rFonts w:eastAsia="Times New Roman" w:cs="Arial"/>
          <w:color w:val="000000"/>
          <w:szCs w:val="20"/>
          <w:lang w:eastAsia="pt-BR"/>
        </w:rPr>
      </w:pPr>
      <w:r w:rsidRPr="00685522">
        <w:rPr>
          <w:rFonts w:eastAsia="Times New Roman" w:cs="Arial"/>
          <w:color w:val="000000"/>
          <w:szCs w:val="20"/>
          <w:lang w:eastAsia="pt-BR"/>
        </w:rPr>
        <w:t xml:space="preserve">A Wiki (mediawiki) será utilizada como livro geral do projeto e irá conter em um único lugar as informações pertinentes sobre todo o projeto. </w:t>
      </w:r>
    </w:p>
    <w:p w:rsidR="00685522" w:rsidRPr="00685522" w:rsidRDefault="00685522" w:rsidP="00685522">
      <w:pPr>
        <w:shd w:val="clear" w:color="auto" w:fill="FFFFFF"/>
        <w:spacing w:line="360" w:lineRule="atLeast"/>
        <w:jc w:val="both"/>
        <w:rPr>
          <w:rFonts w:eastAsia="Times New Roman" w:cs="Arial"/>
          <w:color w:val="000000"/>
          <w:szCs w:val="20"/>
          <w:lang w:eastAsia="pt-BR"/>
        </w:rPr>
      </w:pPr>
    </w:p>
    <w:p w:rsidR="00685522" w:rsidRPr="00685522" w:rsidRDefault="00685522" w:rsidP="00685522">
      <w:pPr>
        <w:pStyle w:val="PargrafodaLista"/>
        <w:numPr>
          <w:ilvl w:val="1"/>
          <w:numId w:val="6"/>
        </w:numPr>
        <w:shd w:val="clear" w:color="auto" w:fill="FFFFFF"/>
        <w:spacing w:line="360" w:lineRule="atLeast"/>
        <w:ind w:left="1134" w:hanging="283"/>
        <w:jc w:val="both"/>
        <w:rPr>
          <w:rFonts w:eastAsia="Times New Roman" w:cs="Arial"/>
          <w:b/>
          <w:sz w:val="22"/>
          <w:szCs w:val="20"/>
          <w:lang w:eastAsia="pt-BR"/>
        </w:rPr>
      </w:pPr>
      <w:r w:rsidRPr="00685522">
        <w:rPr>
          <w:rFonts w:eastAsia="Times New Roman" w:cs="Arial"/>
          <w:b/>
          <w:sz w:val="22"/>
          <w:szCs w:val="20"/>
          <w:lang w:eastAsia="pt-BR"/>
        </w:rPr>
        <w:t>Ferramentas</w:t>
      </w:r>
    </w:p>
    <w:p w:rsidR="00685522" w:rsidRPr="00685522" w:rsidRDefault="00685522" w:rsidP="00685522">
      <w:pPr>
        <w:shd w:val="clear" w:color="auto" w:fill="FFFFFF"/>
        <w:spacing w:line="360" w:lineRule="atLeast"/>
        <w:ind w:firstLine="480"/>
        <w:jc w:val="both"/>
        <w:rPr>
          <w:rFonts w:eastAsia="Times New Roman" w:cs="Arial"/>
          <w:color w:val="000000"/>
          <w:szCs w:val="20"/>
          <w:lang w:eastAsia="pt-BR"/>
        </w:rPr>
      </w:pPr>
      <w:r w:rsidRPr="00685522">
        <w:rPr>
          <w:rFonts w:eastAsia="Times New Roman" w:cs="Arial"/>
          <w:color w:val="000000"/>
          <w:szCs w:val="20"/>
          <w:lang w:eastAsia="pt-BR"/>
        </w:rPr>
        <w:t>Para o desenvolvimento do projeto faz-se uso de EAP para extrair uma visão maior dos entregáveis e um cronograma para auxiliar na otimização do tempo e das entregas. Tais recursos serão utilizados para gerenciar e orientar na execução do projeto bem como para auxiliar no monitoramento e controle do trabalho e, para prover um ambiente favorável e que cumpra com todas as necessidades encontradas, utilizaremos:</w:t>
      </w:r>
    </w:p>
    <w:p w:rsidR="00685522" w:rsidRPr="00685522" w:rsidRDefault="00685522" w:rsidP="00685522">
      <w:pPr>
        <w:pStyle w:val="PargrafodaLista"/>
        <w:numPr>
          <w:ilvl w:val="0"/>
          <w:numId w:val="8"/>
        </w:numPr>
        <w:shd w:val="clear" w:color="auto" w:fill="FFFFFF"/>
        <w:spacing w:line="360" w:lineRule="atLeast"/>
        <w:ind w:left="1276"/>
        <w:jc w:val="both"/>
        <w:rPr>
          <w:rFonts w:eastAsia="Times New Roman" w:cs="Arial"/>
          <w:color w:val="000000"/>
          <w:szCs w:val="20"/>
          <w:lang w:eastAsia="pt-BR"/>
        </w:rPr>
      </w:pPr>
      <w:r w:rsidRPr="00874ABB">
        <w:rPr>
          <w:rFonts w:eastAsia="Times New Roman" w:cs="Arial"/>
          <w:i/>
          <w:color w:val="000000"/>
          <w:szCs w:val="20"/>
          <w:lang w:eastAsia="pt-BR"/>
        </w:rPr>
        <w:t>DotProject</w:t>
      </w:r>
      <w:r w:rsidRPr="00685522">
        <w:rPr>
          <w:rFonts w:eastAsia="Times New Roman" w:cs="Arial"/>
          <w:color w:val="000000"/>
          <w:szCs w:val="20"/>
          <w:lang w:eastAsia="pt-BR"/>
        </w:rPr>
        <w:t>: Ferramenta online para controle e acompanhamento do cronograma do projeto.</w:t>
      </w:r>
    </w:p>
    <w:p w:rsidR="00685522" w:rsidRPr="00685522" w:rsidRDefault="00685522" w:rsidP="00685522">
      <w:pPr>
        <w:pStyle w:val="PargrafodaLista"/>
        <w:numPr>
          <w:ilvl w:val="0"/>
          <w:numId w:val="8"/>
        </w:numPr>
        <w:shd w:val="clear" w:color="auto" w:fill="FFFFFF"/>
        <w:spacing w:line="360" w:lineRule="atLeast"/>
        <w:ind w:left="1276"/>
        <w:jc w:val="both"/>
        <w:rPr>
          <w:rFonts w:eastAsia="Times New Roman" w:cs="Arial"/>
          <w:color w:val="000000"/>
          <w:szCs w:val="20"/>
          <w:lang w:eastAsia="pt-BR"/>
        </w:rPr>
      </w:pPr>
      <w:r w:rsidRPr="00874ABB">
        <w:rPr>
          <w:rFonts w:eastAsia="Times New Roman" w:cs="Arial"/>
          <w:i/>
          <w:color w:val="000000"/>
          <w:szCs w:val="20"/>
          <w:lang w:eastAsia="pt-BR"/>
        </w:rPr>
        <w:t>googleDocs</w:t>
      </w:r>
      <w:r w:rsidRPr="00685522">
        <w:rPr>
          <w:rFonts w:eastAsia="Times New Roman" w:cs="Arial"/>
          <w:color w:val="000000"/>
          <w:szCs w:val="20"/>
          <w:lang w:eastAsia="pt-BR"/>
        </w:rPr>
        <w:t>: Ferramenta para edição simultânea de arquivos de texto e compartilhamento de versões preliminares de documentos.</w:t>
      </w:r>
    </w:p>
    <w:p w:rsidR="00685522" w:rsidRPr="00685522" w:rsidRDefault="00685522" w:rsidP="00685522">
      <w:pPr>
        <w:pStyle w:val="PargrafodaLista"/>
        <w:numPr>
          <w:ilvl w:val="0"/>
          <w:numId w:val="8"/>
        </w:numPr>
        <w:shd w:val="clear" w:color="auto" w:fill="FFFFFF"/>
        <w:spacing w:line="360" w:lineRule="atLeast"/>
        <w:ind w:left="1276"/>
        <w:jc w:val="both"/>
        <w:rPr>
          <w:rFonts w:eastAsia="Times New Roman" w:cs="Arial"/>
          <w:color w:val="000000"/>
          <w:szCs w:val="20"/>
          <w:lang w:eastAsia="pt-BR"/>
        </w:rPr>
      </w:pPr>
      <w:r w:rsidRPr="00874ABB">
        <w:rPr>
          <w:rFonts w:eastAsia="Times New Roman" w:cs="Arial"/>
          <w:i/>
          <w:color w:val="000000"/>
          <w:szCs w:val="20"/>
          <w:lang w:eastAsia="pt-BR"/>
        </w:rPr>
        <w:t>Skype</w:t>
      </w:r>
      <w:r w:rsidRPr="00685522">
        <w:rPr>
          <w:rFonts w:eastAsia="Times New Roman" w:cs="Arial"/>
          <w:color w:val="000000"/>
          <w:szCs w:val="20"/>
          <w:lang w:eastAsia="pt-BR"/>
        </w:rPr>
        <w:t>: Ferramenta para comunicação on-line para realização de reuniões a distância entre integrantes do grupo.</w:t>
      </w:r>
    </w:p>
    <w:p w:rsidR="00685522" w:rsidRPr="00685522" w:rsidRDefault="00685522" w:rsidP="00685522">
      <w:pPr>
        <w:pStyle w:val="PargrafodaLista"/>
        <w:numPr>
          <w:ilvl w:val="0"/>
          <w:numId w:val="8"/>
        </w:numPr>
        <w:shd w:val="clear" w:color="auto" w:fill="FFFFFF"/>
        <w:spacing w:line="360" w:lineRule="atLeast"/>
        <w:ind w:left="1276"/>
        <w:jc w:val="both"/>
        <w:rPr>
          <w:rFonts w:eastAsia="Times New Roman" w:cs="Arial"/>
          <w:color w:val="000000"/>
          <w:szCs w:val="20"/>
          <w:lang w:eastAsia="pt-BR"/>
        </w:rPr>
      </w:pPr>
      <w:r w:rsidRPr="00F76BDD">
        <w:rPr>
          <w:rFonts w:eastAsia="Times New Roman" w:cs="Arial"/>
          <w:i/>
          <w:color w:val="000000"/>
          <w:szCs w:val="20"/>
          <w:lang w:eastAsia="pt-BR"/>
        </w:rPr>
        <w:t>Facebook</w:t>
      </w:r>
      <w:r w:rsidRPr="00685522">
        <w:rPr>
          <w:rFonts w:eastAsia="Times New Roman" w:cs="Arial"/>
          <w:color w:val="000000"/>
          <w:szCs w:val="20"/>
          <w:lang w:eastAsia="pt-BR"/>
        </w:rPr>
        <w:t>: Ferramenta utilizada para comunicação rápida entre os integrantes do grupo.</w:t>
      </w:r>
    </w:p>
    <w:p w:rsidR="00685522" w:rsidRPr="00685522" w:rsidRDefault="00685522" w:rsidP="00685522">
      <w:pPr>
        <w:pStyle w:val="PargrafodaLista"/>
        <w:numPr>
          <w:ilvl w:val="0"/>
          <w:numId w:val="8"/>
        </w:numPr>
        <w:shd w:val="clear" w:color="auto" w:fill="FFFFFF"/>
        <w:spacing w:line="360" w:lineRule="atLeast"/>
        <w:ind w:left="1276"/>
        <w:jc w:val="both"/>
        <w:rPr>
          <w:rFonts w:eastAsia="Times New Roman" w:cs="Arial"/>
          <w:color w:val="000000"/>
          <w:szCs w:val="20"/>
          <w:lang w:eastAsia="pt-BR"/>
        </w:rPr>
      </w:pPr>
      <w:r w:rsidRPr="00F76BDD">
        <w:rPr>
          <w:rFonts w:eastAsia="Times New Roman" w:cs="Arial"/>
          <w:i/>
          <w:color w:val="000000"/>
          <w:szCs w:val="20"/>
          <w:lang w:eastAsia="pt-BR"/>
        </w:rPr>
        <w:t>TeamViewer</w:t>
      </w:r>
      <w:r w:rsidRPr="00685522">
        <w:rPr>
          <w:rFonts w:eastAsia="Times New Roman" w:cs="Arial"/>
          <w:color w:val="000000"/>
          <w:szCs w:val="20"/>
          <w:lang w:eastAsia="pt-BR"/>
        </w:rPr>
        <w:t xml:space="preserve"> : Ferramenta utilizada para compartilhamento da tela entre os integrantes do grupo.</w:t>
      </w:r>
    </w:p>
    <w:p w:rsidR="00685522" w:rsidRPr="00685522" w:rsidRDefault="00685522" w:rsidP="00685522">
      <w:pPr>
        <w:pStyle w:val="PargrafodaLista"/>
        <w:numPr>
          <w:ilvl w:val="0"/>
          <w:numId w:val="8"/>
        </w:numPr>
        <w:shd w:val="clear" w:color="auto" w:fill="FFFFFF"/>
        <w:spacing w:line="360" w:lineRule="atLeast"/>
        <w:ind w:left="1276"/>
        <w:jc w:val="both"/>
        <w:rPr>
          <w:rFonts w:eastAsia="Times New Roman" w:cs="Arial"/>
          <w:color w:val="000000"/>
          <w:szCs w:val="20"/>
          <w:lang w:eastAsia="pt-BR"/>
        </w:rPr>
      </w:pPr>
      <w:r w:rsidRPr="00F76BDD">
        <w:rPr>
          <w:rFonts w:eastAsia="Times New Roman" w:cs="Arial"/>
          <w:i/>
          <w:color w:val="000000"/>
          <w:szCs w:val="20"/>
          <w:lang w:eastAsia="pt-BR"/>
        </w:rPr>
        <w:t>XMind</w:t>
      </w:r>
      <w:r w:rsidRPr="00685522">
        <w:rPr>
          <w:rFonts w:eastAsia="Times New Roman" w:cs="Arial"/>
          <w:color w:val="000000"/>
          <w:szCs w:val="20"/>
          <w:lang w:eastAsia="pt-BR"/>
        </w:rPr>
        <w:t xml:space="preserve"> : Ferramenta utilizada para geração da EAP e outros fluxogramas.</w:t>
      </w:r>
    </w:p>
    <w:p w:rsidR="00685522" w:rsidRPr="00685522" w:rsidRDefault="00685522" w:rsidP="00685522">
      <w:pPr>
        <w:pStyle w:val="PargrafodaLista"/>
        <w:numPr>
          <w:ilvl w:val="0"/>
          <w:numId w:val="8"/>
        </w:numPr>
        <w:shd w:val="clear" w:color="auto" w:fill="FFFFFF"/>
        <w:spacing w:line="360" w:lineRule="atLeast"/>
        <w:ind w:left="1276"/>
        <w:jc w:val="both"/>
        <w:rPr>
          <w:rFonts w:eastAsia="Times New Roman" w:cs="Arial"/>
          <w:color w:val="000000"/>
          <w:szCs w:val="20"/>
          <w:lang w:eastAsia="pt-BR"/>
        </w:rPr>
      </w:pPr>
      <w:r w:rsidRPr="00685522">
        <w:rPr>
          <w:rFonts w:eastAsia="Times New Roman" w:cs="Arial"/>
          <w:color w:val="000000"/>
          <w:szCs w:val="20"/>
          <w:lang w:eastAsia="pt-BR"/>
        </w:rPr>
        <w:lastRenderedPageBreak/>
        <w:t>EPF: Ferramenta utilizada para elaboração do processo de software a ser seguido.</w:t>
      </w:r>
    </w:p>
    <w:p w:rsidR="00685522" w:rsidRPr="00841D3F" w:rsidRDefault="00685522" w:rsidP="00685522">
      <w:pPr>
        <w:pStyle w:val="PargrafodaLista"/>
        <w:numPr>
          <w:ilvl w:val="0"/>
          <w:numId w:val="4"/>
        </w:numPr>
        <w:shd w:val="clear" w:color="auto" w:fill="FFFFFF"/>
        <w:spacing w:line="360" w:lineRule="atLeast"/>
        <w:ind w:hanging="283"/>
        <w:jc w:val="both"/>
        <w:rPr>
          <w:rFonts w:ascii="Verdana" w:eastAsia="Times New Roman" w:hAnsi="Verdana" w:cs="Times New Roman"/>
          <w:color w:val="000000"/>
          <w:szCs w:val="20"/>
          <w:lang w:eastAsia="pt-BR"/>
        </w:rPr>
      </w:pPr>
      <w:r w:rsidRPr="00685522">
        <w:rPr>
          <w:rFonts w:eastAsia="Times New Roman" w:cs="Arial"/>
          <w:color w:val="000000"/>
          <w:szCs w:val="20"/>
          <w:lang w:eastAsia="pt-BR"/>
        </w:rPr>
        <w:t>Eclipse e NetBeans IDE : Ferramentas utilizadas para desenvolvimento/codificação do sistema SIGAR</w:t>
      </w:r>
      <w:r>
        <w:rPr>
          <w:rFonts w:ascii="Verdana" w:eastAsia="Times New Roman" w:hAnsi="Verdana" w:cs="Times New Roman"/>
          <w:color w:val="000000"/>
          <w:szCs w:val="20"/>
          <w:lang w:eastAsia="pt-BR"/>
        </w:rPr>
        <w:t>.</w:t>
      </w:r>
    </w:p>
    <w:p w:rsidR="00685522" w:rsidRDefault="00685522" w:rsidP="00685522">
      <w:pPr>
        <w:shd w:val="clear" w:color="auto" w:fill="FFFFFF"/>
        <w:jc w:val="both"/>
        <w:outlineLvl w:val="4"/>
        <w:rPr>
          <w:rFonts w:ascii="Verdana" w:eastAsia="Times New Roman" w:hAnsi="Verdana" w:cs="Times New Roman"/>
          <w:color w:val="000000"/>
          <w:szCs w:val="20"/>
          <w:lang w:eastAsia="pt-BR"/>
        </w:rPr>
      </w:pPr>
      <w:bookmarkStart w:id="1" w:name="controle_de_mudancas"/>
    </w:p>
    <w:p w:rsidR="00685522" w:rsidRDefault="00685522" w:rsidP="00685522">
      <w:pPr>
        <w:shd w:val="clear" w:color="auto" w:fill="FFFFFF"/>
        <w:jc w:val="both"/>
        <w:outlineLvl w:val="4"/>
        <w:rPr>
          <w:rFonts w:ascii="Verdana" w:eastAsia="Times New Roman" w:hAnsi="Verdana" w:cs="Times New Roman"/>
          <w:color w:val="000000"/>
          <w:szCs w:val="20"/>
          <w:lang w:eastAsia="pt-BR"/>
        </w:rPr>
      </w:pPr>
    </w:p>
    <w:p w:rsidR="00685522" w:rsidRDefault="00685522" w:rsidP="00685522">
      <w:pPr>
        <w:shd w:val="clear" w:color="auto" w:fill="FFFFFF"/>
        <w:jc w:val="both"/>
        <w:outlineLvl w:val="4"/>
        <w:rPr>
          <w:rFonts w:ascii="Verdana" w:eastAsia="Times New Roman" w:hAnsi="Verdana" w:cs="Times New Roman"/>
          <w:color w:val="000000"/>
          <w:szCs w:val="20"/>
          <w:lang w:eastAsia="pt-BR"/>
        </w:rPr>
      </w:pPr>
    </w:p>
    <w:p w:rsidR="00685522" w:rsidRPr="00685522" w:rsidRDefault="00685522" w:rsidP="00685522">
      <w:pPr>
        <w:pStyle w:val="PargrafodaLista"/>
        <w:numPr>
          <w:ilvl w:val="0"/>
          <w:numId w:val="6"/>
        </w:numPr>
        <w:shd w:val="clear" w:color="auto" w:fill="FFFFFF"/>
        <w:jc w:val="both"/>
        <w:outlineLvl w:val="4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pt-BR"/>
        </w:rPr>
      </w:pPr>
      <w:r w:rsidRPr="0068552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pt-BR"/>
        </w:rPr>
        <w:t>Controle de Mudanças</w:t>
      </w:r>
      <w:bookmarkEnd w:id="1"/>
    </w:p>
    <w:p w:rsidR="00685522" w:rsidRDefault="00685522" w:rsidP="00685522">
      <w:pPr>
        <w:shd w:val="clear" w:color="auto" w:fill="FFFFFF"/>
        <w:jc w:val="both"/>
        <w:rPr>
          <w:rFonts w:ascii="Verdana" w:eastAsia="Times New Roman" w:hAnsi="Verdana" w:cs="Times New Roman"/>
          <w:color w:val="000000"/>
          <w:szCs w:val="20"/>
          <w:lang w:eastAsia="pt-BR"/>
        </w:rPr>
      </w:pPr>
    </w:p>
    <w:p w:rsidR="00685522" w:rsidRPr="00767B2A" w:rsidRDefault="00685522" w:rsidP="00685522">
      <w:pPr>
        <w:shd w:val="clear" w:color="auto" w:fill="FFFFFF"/>
        <w:spacing w:line="360" w:lineRule="auto"/>
        <w:ind w:firstLine="708"/>
        <w:jc w:val="both"/>
        <w:rPr>
          <w:rFonts w:ascii="Verdana" w:eastAsia="Times New Roman" w:hAnsi="Verdana" w:cs="Times New Roman"/>
          <w:color w:val="000000"/>
          <w:szCs w:val="20"/>
          <w:lang w:eastAsia="pt-BR"/>
        </w:rPr>
      </w:pPr>
      <w:r w:rsidRPr="00767B2A">
        <w:rPr>
          <w:rFonts w:ascii="Verdana" w:eastAsia="Times New Roman" w:hAnsi="Verdana" w:cs="Times New Roman"/>
          <w:color w:val="000000"/>
          <w:szCs w:val="20"/>
          <w:lang w:eastAsia="pt-BR"/>
        </w:rPr>
        <w:t>As mudanças são naturais e ocorrem em todos os projetos</w:t>
      </w:r>
      <w:r>
        <w:rPr>
          <w:rFonts w:ascii="Verdana" w:eastAsia="Times New Roman" w:hAnsi="Verdana" w:cs="Times New Roman"/>
          <w:color w:val="000000"/>
          <w:szCs w:val="20"/>
          <w:lang w:eastAsia="pt-BR"/>
        </w:rPr>
        <w:t>.</w:t>
      </w:r>
      <w:r w:rsidRPr="00767B2A">
        <w:rPr>
          <w:rFonts w:ascii="Verdana" w:eastAsia="Times New Roman" w:hAnsi="Verdana" w:cs="Times New Roman"/>
          <w:color w:val="000000"/>
          <w:szCs w:val="20"/>
          <w:lang w:eastAsia="pt-BR"/>
        </w:rPr>
        <w:t xml:space="preserve"> Conhecendo</w:t>
      </w:r>
      <w:r>
        <w:rPr>
          <w:rFonts w:ascii="Verdana" w:eastAsia="Times New Roman" w:hAnsi="Verdana" w:cs="Times New Roman"/>
          <w:color w:val="000000"/>
          <w:szCs w:val="20"/>
          <w:lang w:eastAsia="pt-BR"/>
        </w:rPr>
        <w:t xml:space="preserve"> e buscando alternativas para</w:t>
      </w:r>
      <w:r w:rsidRPr="00767B2A">
        <w:rPr>
          <w:rFonts w:ascii="Verdana" w:eastAsia="Times New Roman" w:hAnsi="Verdana" w:cs="Times New Roman"/>
          <w:color w:val="000000"/>
          <w:szCs w:val="20"/>
          <w:lang w:eastAsia="pt-BR"/>
        </w:rPr>
        <w:t xml:space="preserve"> o fato a equipe define diretrizes que deverão ser seguidas quando houver uma solicitação de mudanças:</w:t>
      </w:r>
    </w:p>
    <w:p w:rsidR="00685522" w:rsidRDefault="00685522" w:rsidP="00685522">
      <w:pPr>
        <w:pStyle w:val="PargrafodaLista"/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Verdana" w:eastAsia="Times New Roman" w:hAnsi="Verdana" w:cs="Times New Roman"/>
          <w:color w:val="000000"/>
          <w:szCs w:val="20"/>
          <w:lang w:eastAsia="pt-BR"/>
        </w:rPr>
      </w:pPr>
      <w:r w:rsidRPr="00841D3F">
        <w:rPr>
          <w:rFonts w:ascii="Verdana" w:eastAsia="Times New Roman" w:hAnsi="Verdana" w:cs="Times New Roman"/>
          <w:color w:val="000000"/>
          <w:szCs w:val="20"/>
          <w:lang w:eastAsia="pt-BR"/>
        </w:rPr>
        <w:t>Mudanças poderão ser solicitadas por qualquer membro da equipe;</w:t>
      </w:r>
    </w:p>
    <w:p w:rsidR="00685522" w:rsidRDefault="00685522" w:rsidP="00685522">
      <w:pPr>
        <w:pStyle w:val="PargrafodaLista"/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Verdana" w:eastAsia="Times New Roman" w:hAnsi="Verdana" w:cs="Times New Roman"/>
          <w:color w:val="000000"/>
          <w:szCs w:val="20"/>
          <w:lang w:eastAsia="pt-BR"/>
        </w:rPr>
      </w:pPr>
      <w:r w:rsidRPr="00841D3F">
        <w:rPr>
          <w:rFonts w:ascii="Verdana" w:eastAsia="Times New Roman" w:hAnsi="Verdana" w:cs="Times New Roman"/>
          <w:color w:val="000000"/>
          <w:szCs w:val="20"/>
          <w:lang w:eastAsia="pt-BR"/>
        </w:rPr>
        <w:t xml:space="preserve">Todas as mudanças deverão ser analisadas e os impactos precisarão ser levantados para que seja </w:t>
      </w:r>
      <w:r>
        <w:rPr>
          <w:rFonts w:ascii="Verdana" w:eastAsia="Times New Roman" w:hAnsi="Verdana" w:cs="Times New Roman"/>
          <w:color w:val="000000"/>
          <w:szCs w:val="20"/>
          <w:lang w:eastAsia="pt-BR"/>
        </w:rPr>
        <w:t xml:space="preserve">autorizada ou </w:t>
      </w:r>
      <w:r w:rsidRPr="00841D3F">
        <w:rPr>
          <w:rFonts w:ascii="Verdana" w:eastAsia="Times New Roman" w:hAnsi="Verdana" w:cs="Times New Roman"/>
          <w:color w:val="000000"/>
          <w:szCs w:val="20"/>
          <w:lang w:eastAsia="pt-BR"/>
        </w:rPr>
        <w:t>recusada pelo gerente de projetos;</w:t>
      </w:r>
    </w:p>
    <w:p w:rsidR="00685522" w:rsidRPr="002B572F" w:rsidRDefault="00685522" w:rsidP="00685522">
      <w:pPr>
        <w:pStyle w:val="PargrafodaLista"/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Verdana" w:eastAsia="Times New Roman" w:hAnsi="Verdana" w:cs="Times New Roman"/>
          <w:color w:val="000000"/>
          <w:szCs w:val="20"/>
          <w:lang w:eastAsia="pt-BR"/>
        </w:rPr>
      </w:pPr>
      <w:r w:rsidRPr="00841D3F">
        <w:rPr>
          <w:rFonts w:ascii="Verdana" w:eastAsia="Times New Roman" w:hAnsi="Verdana" w:cs="Times New Roman"/>
          <w:color w:val="000000"/>
          <w:szCs w:val="20"/>
          <w:lang w:eastAsia="pt-BR"/>
        </w:rPr>
        <w:t xml:space="preserve">Mudanças no produto tais como </w:t>
      </w:r>
      <w:r>
        <w:rPr>
          <w:rFonts w:ascii="Verdana" w:eastAsia="Times New Roman" w:hAnsi="Verdana" w:cs="Times New Roman"/>
          <w:color w:val="000000"/>
          <w:szCs w:val="20"/>
          <w:lang w:eastAsia="pt-BR"/>
        </w:rPr>
        <w:t xml:space="preserve">em </w:t>
      </w:r>
      <w:r w:rsidRPr="00841D3F">
        <w:rPr>
          <w:rFonts w:ascii="Verdana" w:eastAsia="Times New Roman" w:hAnsi="Verdana" w:cs="Times New Roman"/>
          <w:color w:val="000000"/>
          <w:szCs w:val="20"/>
          <w:lang w:eastAsia="pt-BR"/>
        </w:rPr>
        <w:t xml:space="preserve">requisitos, precisam ser analisadas </w:t>
      </w:r>
      <w:r>
        <w:rPr>
          <w:rFonts w:ascii="Verdana" w:eastAsia="Times New Roman" w:hAnsi="Verdana" w:cs="Times New Roman"/>
          <w:color w:val="000000"/>
          <w:szCs w:val="20"/>
          <w:lang w:eastAsia="pt-BR"/>
        </w:rPr>
        <w:t xml:space="preserve">quanto a sua rastreabilidade e o seu impacto no aumento ou diminuição de escopo, </w:t>
      </w:r>
      <w:r w:rsidRPr="00841D3F">
        <w:rPr>
          <w:rFonts w:ascii="Verdana" w:eastAsia="Times New Roman" w:hAnsi="Verdana" w:cs="Times New Roman"/>
          <w:color w:val="000000"/>
          <w:szCs w:val="20"/>
          <w:lang w:eastAsia="pt-BR"/>
        </w:rPr>
        <w:t>tempo</w:t>
      </w:r>
      <w:r>
        <w:rPr>
          <w:rFonts w:ascii="Verdana" w:eastAsia="Times New Roman" w:hAnsi="Verdana" w:cs="Times New Roman"/>
          <w:color w:val="000000"/>
          <w:szCs w:val="20"/>
          <w:lang w:eastAsia="pt-BR"/>
        </w:rPr>
        <w:t xml:space="preserve"> e custo</w:t>
      </w:r>
      <w:r w:rsidRPr="00841D3F">
        <w:rPr>
          <w:rFonts w:ascii="Verdana" w:eastAsia="Times New Roman" w:hAnsi="Verdana" w:cs="Times New Roman"/>
          <w:color w:val="000000"/>
          <w:szCs w:val="20"/>
          <w:lang w:eastAsia="pt-BR"/>
        </w:rPr>
        <w:t>;</w:t>
      </w:r>
    </w:p>
    <w:p w:rsidR="00685522" w:rsidRPr="00E04C1A" w:rsidRDefault="00685522" w:rsidP="00685522">
      <w:pPr>
        <w:tabs>
          <w:tab w:val="left" w:pos="3000"/>
        </w:tabs>
        <w:spacing w:line="360" w:lineRule="auto"/>
        <w:jc w:val="both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ab/>
      </w:r>
    </w:p>
    <w:p w:rsidR="00685522" w:rsidRPr="00685522" w:rsidRDefault="00685522" w:rsidP="0068552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Verdana" w:hAnsi="Verdana"/>
          <w:b/>
          <w:sz w:val="24"/>
          <w:szCs w:val="24"/>
        </w:rPr>
      </w:pPr>
      <w:r w:rsidRPr="00685522">
        <w:rPr>
          <w:rFonts w:ascii="Verdana" w:hAnsi="Verdana"/>
          <w:b/>
          <w:sz w:val="24"/>
          <w:szCs w:val="24"/>
        </w:rPr>
        <w:t>Referências Bibliográficas</w:t>
      </w:r>
    </w:p>
    <w:p w:rsidR="00685522" w:rsidRPr="00E04C1A" w:rsidRDefault="00685522" w:rsidP="00685522">
      <w:pPr>
        <w:spacing w:line="360" w:lineRule="auto"/>
        <w:jc w:val="both"/>
        <w:rPr>
          <w:rFonts w:ascii="Verdana" w:hAnsi="Verdana"/>
          <w:b/>
          <w:szCs w:val="20"/>
        </w:rPr>
      </w:pPr>
      <w:r>
        <w:rPr>
          <w:rFonts w:ascii="Verdana" w:hAnsi="Verdana"/>
          <w:color w:val="000000"/>
          <w:szCs w:val="20"/>
          <w:shd w:val="clear" w:color="auto" w:fill="FFFFFF"/>
        </w:rPr>
        <w:t>[1] Um Guia do</w:t>
      </w:r>
      <w:r w:rsidRPr="00E04C1A">
        <w:rPr>
          <w:rFonts w:ascii="Verdana" w:hAnsi="Verdana"/>
          <w:color w:val="000000"/>
          <w:szCs w:val="20"/>
          <w:shd w:val="clear" w:color="auto" w:fill="FFFFFF"/>
        </w:rPr>
        <w:t xml:space="preserve"> Conhecimentos em Gerenc</w:t>
      </w:r>
      <w:r>
        <w:rPr>
          <w:rFonts w:ascii="Verdana" w:hAnsi="Verdana"/>
          <w:color w:val="000000"/>
          <w:szCs w:val="20"/>
          <w:shd w:val="clear" w:color="auto" w:fill="FFFFFF"/>
        </w:rPr>
        <w:t>iamento de Projetos (Guia PMBOK®</w:t>
      </w:r>
      <w:r w:rsidRPr="00E04C1A">
        <w:rPr>
          <w:rFonts w:ascii="Verdana" w:hAnsi="Verdana"/>
          <w:color w:val="000000"/>
          <w:szCs w:val="20"/>
          <w:shd w:val="clear" w:color="auto" w:fill="FFFFFF"/>
        </w:rPr>
        <w:t xml:space="preserve">) </w:t>
      </w:r>
      <w:r>
        <w:rPr>
          <w:rFonts w:ascii="Verdana" w:hAnsi="Verdana"/>
          <w:color w:val="000000"/>
          <w:szCs w:val="20"/>
          <w:shd w:val="clear" w:color="auto" w:fill="FFFFFF"/>
        </w:rPr>
        <w:t>Quarta</w:t>
      </w:r>
      <w:r w:rsidRPr="00E04C1A">
        <w:rPr>
          <w:rFonts w:ascii="Verdana" w:hAnsi="Verdana"/>
          <w:color w:val="000000"/>
          <w:szCs w:val="20"/>
          <w:shd w:val="clear" w:color="auto" w:fill="FFFFFF"/>
        </w:rPr>
        <w:t xml:space="preserve"> edição</w:t>
      </w:r>
      <w:r>
        <w:rPr>
          <w:rFonts w:ascii="Verdana" w:hAnsi="Verdana" w:cs="Verdana"/>
          <w:color w:val="000000"/>
          <w:szCs w:val="20"/>
          <w:shd w:val="clear" w:color="auto" w:fill="FFFFFF"/>
        </w:rPr>
        <w:t xml:space="preserve"> 2008</w:t>
      </w:r>
      <w:r w:rsidRPr="00E04C1A">
        <w:rPr>
          <w:rFonts w:ascii="Verdana" w:hAnsi="Verdana" w:cs="Verdana"/>
          <w:color w:val="000000"/>
          <w:szCs w:val="20"/>
          <w:shd w:val="clear" w:color="auto" w:fill="FFFFFF"/>
        </w:rPr>
        <w:t xml:space="preserve"> Project Management Institute, Four Campus Boulevard, Newtown Square, PA 19073-3299 EU</w:t>
      </w:r>
      <w:r w:rsidRPr="00E04C1A">
        <w:rPr>
          <w:rFonts w:ascii="Verdana" w:hAnsi="Verdana"/>
          <w:color w:val="000000"/>
          <w:szCs w:val="20"/>
          <w:shd w:val="clear" w:color="auto" w:fill="FFFFFF"/>
        </w:rPr>
        <w:t>A</w:t>
      </w:r>
    </w:p>
    <w:p w:rsidR="00751744" w:rsidRPr="00751744" w:rsidRDefault="00751744" w:rsidP="00685522">
      <w:pPr>
        <w:pStyle w:val="Ttulo1"/>
      </w:pPr>
    </w:p>
    <w:sectPr w:rsidR="00751744" w:rsidRPr="00751744" w:rsidSect="00DA39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1A7" w:rsidRDefault="001601A7" w:rsidP="005E1593">
      <w:r>
        <w:separator/>
      </w:r>
    </w:p>
  </w:endnote>
  <w:endnote w:type="continuationSeparator" w:id="0">
    <w:p w:rsidR="001601A7" w:rsidRDefault="001601A7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E60353" w:rsidRPr="006419CA" w:rsidTr="00EF377D">
      <w:trPr>
        <w:jc w:val="center"/>
      </w:trPr>
      <w:tc>
        <w:tcPr>
          <w:tcW w:w="5301" w:type="dxa"/>
          <w:vAlign w:val="center"/>
        </w:tcPr>
        <w:p w:rsidR="00E60353" w:rsidRPr="006419CA" w:rsidRDefault="00E60353" w:rsidP="00EF377D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E60353" w:rsidRPr="006419CA" w:rsidRDefault="00E60353" w:rsidP="00EF377D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E60353" w:rsidRPr="006419CA" w:rsidRDefault="00E60353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1A7" w:rsidRDefault="001601A7" w:rsidP="005E1593">
      <w:r>
        <w:separator/>
      </w:r>
    </w:p>
  </w:footnote>
  <w:footnote w:type="continuationSeparator" w:id="0">
    <w:p w:rsidR="001601A7" w:rsidRDefault="001601A7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9DD" w:rsidRDefault="00F029DD" w:rsidP="00F029DD">
    <w:pPr>
      <w:pStyle w:val="Cabealho"/>
    </w:pPr>
    <w:r>
      <w:rPr>
        <w:i/>
        <w:noProof/>
        <w:color w:val="17365D"/>
        <w:lang w:eastAsia="pt-BR"/>
      </w:rPr>
      <w:tab/>
    </w:r>
    <w:r>
      <w:rPr>
        <w:noProof/>
        <w:lang w:eastAsia="pt-BR"/>
      </w:rPr>
      <w:drawing>
        <wp:anchor distT="0" distB="0" distL="114935" distR="114935" simplePos="0" relativeHeight="251660288" behindDoc="0" locked="0" layoutInCell="1" allowOverlap="1" wp14:anchorId="59EF8262" wp14:editId="5469E0F6">
          <wp:simplePos x="0" y="0"/>
          <wp:positionH relativeFrom="column">
            <wp:posOffset>3686175</wp:posOffset>
          </wp:positionH>
          <wp:positionV relativeFrom="paragraph">
            <wp:posOffset>-142240</wp:posOffset>
          </wp:positionV>
          <wp:extent cx="2233295" cy="550545"/>
          <wp:effectExtent l="0" t="0" r="0" b="1905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3295" cy="55054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CE824C4" wp14:editId="70D76684">
          <wp:simplePos x="0" y="0"/>
          <wp:positionH relativeFrom="column">
            <wp:posOffset>82550</wp:posOffset>
          </wp:positionH>
          <wp:positionV relativeFrom="paragraph">
            <wp:posOffset>-20955</wp:posOffset>
          </wp:positionV>
          <wp:extent cx="2742565" cy="387985"/>
          <wp:effectExtent l="0" t="0" r="635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2565" cy="387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029DD" w:rsidRDefault="00F029DD" w:rsidP="00F029DD">
    <w:pPr>
      <w:pStyle w:val="Cabealho"/>
    </w:pPr>
  </w:p>
  <w:p w:rsidR="00E60353" w:rsidRPr="00F029DD" w:rsidRDefault="00E60353" w:rsidP="00F029D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20C9A"/>
    <w:multiLevelType w:val="hybridMultilevel"/>
    <w:tmpl w:val="31D0526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3BF7D38"/>
    <w:multiLevelType w:val="hybridMultilevel"/>
    <w:tmpl w:val="40C09B26"/>
    <w:lvl w:ilvl="0" w:tplc="0416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2">
    <w:nsid w:val="2FE23517"/>
    <w:multiLevelType w:val="hybridMultilevel"/>
    <w:tmpl w:val="F572AF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283716"/>
    <w:multiLevelType w:val="hybridMultilevel"/>
    <w:tmpl w:val="F2CAC4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AE1993"/>
    <w:multiLevelType w:val="hybridMultilevel"/>
    <w:tmpl w:val="8B860610"/>
    <w:lvl w:ilvl="0" w:tplc="0416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>
    <w:nsid w:val="617F1F4A"/>
    <w:multiLevelType w:val="multilevel"/>
    <w:tmpl w:val="BD6C7846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6">
    <w:nsid w:val="65A8199C"/>
    <w:multiLevelType w:val="multilevel"/>
    <w:tmpl w:val="4FF6FC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D4635F"/>
    <w:multiLevelType w:val="multilevel"/>
    <w:tmpl w:val="FE209F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AA5223"/>
    <w:multiLevelType w:val="multilevel"/>
    <w:tmpl w:val="E10E90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DC5"/>
    <w:rsid w:val="000216CB"/>
    <w:rsid w:val="0002320C"/>
    <w:rsid w:val="000506C9"/>
    <w:rsid w:val="00071FDC"/>
    <w:rsid w:val="000C4A03"/>
    <w:rsid w:val="000D27B6"/>
    <w:rsid w:val="000D2DB6"/>
    <w:rsid w:val="000E2853"/>
    <w:rsid w:val="00116F8F"/>
    <w:rsid w:val="00125C3A"/>
    <w:rsid w:val="001540E6"/>
    <w:rsid w:val="001601A7"/>
    <w:rsid w:val="001663DE"/>
    <w:rsid w:val="00193D0E"/>
    <w:rsid w:val="001B4F78"/>
    <w:rsid w:val="001D497F"/>
    <w:rsid w:val="001F1617"/>
    <w:rsid w:val="001F3D30"/>
    <w:rsid w:val="00200EF0"/>
    <w:rsid w:val="00227278"/>
    <w:rsid w:val="00274187"/>
    <w:rsid w:val="002A1FE1"/>
    <w:rsid w:val="002B0527"/>
    <w:rsid w:val="002B2F68"/>
    <w:rsid w:val="002D1D6D"/>
    <w:rsid w:val="00331443"/>
    <w:rsid w:val="00341B09"/>
    <w:rsid w:val="0034544C"/>
    <w:rsid w:val="003614A4"/>
    <w:rsid w:val="00373CE7"/>
    <w:rsid w:val="003A6C64"/>
    <w:rsid w:val="003D377B"/>
    <w:rsid w:val="00417F85"/>
    <w:rsid w:val="0042609D"/>
    <w:rsid w:val="004A16CF"/>
    <w:rsid w:val="004B088F"/>
    <w:rsid w:val="004B2855"/>
    <w:rsid w:val="004B60F1"/>
    <w:rsid w:val="004E5130"/>
    <w:rsid w:val="005165BF"/>
    <w:rsid w:val="0054604A"/>
    <w:rsid w:val="0055540E"/>
    <w:rsid w:val="005943C2"/>
    <w:rsid w:val="005C1072"/>
    <w:rsid w:val="005E1593"/>
    <w:rsid w:val="005F487B"/>
    <w:rsid w:val="00602A40"/>
    <w:rsid w:val="006419CA"/>
    <w:rsid w:val="006420E8"/>
    <w:rsid w:val="00663704"/>
    <w:rsid w:val="00685522"/>
    <w:rsid w:val="006952C2"/>
    <w:rsid w:val="006A233C"/>
    <w:rsid w:val="006B13FC"/>
    <w:rsid w:val="00743E89"/>
    <w:rsid w:val="00746E77"/>
    <w:rsid w:val="00751744"/>
    <w:rsid w:val="00753A28"/>
    <w:rsid w:val="007A054B"/>
    <w:rsid w:val="007D5316"/>
    <w:rsid w:val="00802332"/>
    <w:rsid w:val="0080758F"/>
    <w:rsid w:val="00812016"/>
    <w:rsid w:val="00820DA5"/>
    <w:rsid w:val="00842903"/>
    <w:rsid w:val="008675C6"/>
    <w:rsid w:val="00871E89"/>
    <w:rsid w:val="00874ABB"/>
    <w:rsid w:val="008843C9"/>
    <w:rsid w:val="00892348"/>
    <w:rsid w:val="008A161F"/>
    <w:rsid w:val="0090753C"/>
    <w:rsid w:val="00930C23"/>
    <w:rsid w:val="009564FF"/>
    <w:rsid w:val="009657FB"/>
    <w:rsid w:val="0098729D"/>
    <w:rsid w:val="009A3302"/>
    <w:rsid w:val="009A62F9"/>
    <w:rsid w:val="009B4853"/>
    <w:rsid w:val="009C6310"/>
    <w:rsid w:val="00A22321"/>
    <w:rsid w:val="00A26DC5"/>
    <w:rsid w:val="00A70FB4"/>
    <w:rsid w:val="00AC4F9F"/>
    <w:rsid w:val="00AD3265"/>
    <w:rsid w:val="00AD5FC4"/>
    <w:rsid w:val="00AE1992"/>
    <w:rsid w:val="00AF15FC"/>
    <w:rsid w:val="00B438EC"/>
    <w:rsid w:val="00B45695"/>
    <w:rsid w:val="00B46AD4"/>
    <w:rsid w:val="00B7082F"/>
    <w:rsid w:val="00C023C6"/>
    <w:rsid w:val="00C0414B"/>
    <w:rsid w:val="00C30675"/>
    <w:rsid w:val="00C52528"/>
    <w:rsid w:val="00C93648"/>
    <w:rsid w:val="00C94EAE"/>
    <w:rsid w:val="00C96CF6"/>
    <w:rsid w:val="00CA0341"/>
    <w:rsid w:val="00CC10B7"/>
    <w:rsid w:val="00CE2B3B"/>
    <w:rsid w:val="00CF7788"/>
    <w:rsid w:val="00D37957"/>
    <w:rsid w:val="00D477B4"/>
    <w:rsid w:val="00D56141"/>
    <w:rsid w:val="00D90B92"/>
    <w:rsid w:val="00DC10A8"/>
    <w:rsid w:val="00DE3FFA"/>
    <w:rsid w:val="00DF4B8B"/>
    <w:rsid w:val="00E1746E"/>
    <w:rsid w:val="00E344B3"/>
    <w:rsid w:val="00E34C15"/>
    <w:rsid w:val="00E60353"/>
    <w:rsid w:val="00E77394"/>
    <w:rsid w:val="00ED4566"/>
    <w:rsid w:val="00EE78B3"/>
    <w:rsid w:val="00EF377D"/>
    <w:rsid w:val="00F029DD"/>
    <w:rsid w:val="00F33625"/>
    <w:rsid w:val="00F75243"/>
    <w:rsid w:val="00F76BDD"/>
    <w:rsid w:val="00FA23B4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A26DC5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751744"/>
    <w:pPr>
      <w:keepNext/>
      <w:keepLines/>
      <w:numPr>
        <w:ilvl w:val="1"/>
        <w:numId w:val="1"/>
      </w:numPr>
      <w:tabs>
        <w:tab w:val="left" w:pos="851"/>
      </w:tabs>
      <w:spacing w:before="200"/>
      <w:outlineLvl w:val="1"/>
    </w:pPr>
    <w:rPr>
      <w:rFonts w:asciiTheme="majorHAnsi" w:eastAsiaTheme="majorEastAsia" w:hAnsiTheme="majorHAnsi" w:cstheme="majorBidi"/>
      <w:b/>
      <w:bCs/>
      <w:sz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77B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A26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751744"/>
    <w:rPr>
      <w:rFonts w:asciiTheme="majorHAnsi" w:eastAsiaTheme="majorEastAsia" w:hAnsiTheme="majorHAnsi" w:cstheme="majorBidi"/>
      <w:b/>
      <w:bCs/>
    </w:rPr>
  </w:style>
  <w:style w:type="paragraph" w:styleId="Ttulo">
    <w:name w:val="Title"/>
    <w:basedOn w:val="Normal"/>
    <w:next w:val="Normal"/>
    <w:link w:val="TtuloChar"/>
    <w:qFormat/>
    <w:rsid w:val="00A26DC5"/>
    <w:pPr>
      <w:widowControl w:val="0"/>
    </w:pPr>
    <w:rPr>
      <w:rFonts w:eastAsia="Times New Roman" w:cs="Times New Roman"/>
      <w:b/>
      <w:sz w:val="28"/>
      <w:szCs w:val="20"/>
      <w:lang w:val="en-US"/>
    </w:rPr>
  </w:style>
  <w:style w:type="character" w:customStyle="1" w:styleId="TtuloChar">
    <w:name w:val="Título Char"/>
    <w:basedOn w:val="Fontepargpadro"/>
    <w:link w:val="Ttulo"/>
    <w:rsid w:val="00A26DC5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mrio1">
    <w:name w:val="toc 1"/>
    <w:basedOn w:val="Normal"/>
    <w:next w:val="Normal"/>
    <w:autoRedefine/>
    <w:uiPriority w:val="39"/>
    <w:rsid w:val="00A26DC5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A26DC5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A26DC5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77B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paragraph" w:styleId="PargrafodaLista">
    <w:name w:val="List Paragraph"/>
    <w:basedOn w:val="Normal"/>
    <w:uiPriority w:val="34"/>
    <w:qFormat/>
    <w:rsid w:val="00F029D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25C3A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A26DC5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751744"/>
    <w:pPr>
      <w:keepNext/>
      <w:keepLines/>
      <w:numPr>
        <w:ilvl w:val="1"/>
        <w:numId w:val="1"/>
      </w:numPr>
      <w:tabs>
        <w:tab w:val="left" w:pos="851"/>
      </w:tabs>
      <w:spacing w:before="200"/>
      <w:outlineLvl w:val="1"/>
    </w:pPr>
    <w:rPr>
      <w:rFonts w:asciiTheme="majorHAnsi" w:eastAsiaTheme="majorEastAsia" w:hAnsiTheme="majorHAnsi" w:cstheme="majorBidi"/>
      <w:b/>
      <w:bCs/>
      <w:sz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77B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A26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751744"/>
    <w:rPr>
      <w:rFonts w:asciiTheme="majorHAnsi" w:eastAsiaTheme="majorEastAsia" w:hAnsiTheme="majorHAnsi" w:cstheme="majorBidi"/>
      <w:b/>
      <w:bCs/>
    </w:rPr>
  </w:style>
  <w:style w:type="paragraph" w:styleId="Ttulo">
    <w:name w:val="Title"/>
    <w:basedOn w:val="Normal"/>
    <w:next w:val="Normal"/>
    <w:link w:val="TtuloChar"/>
    <w:qFormat/>
    <w:rsid w:val="00A26DC5"/>
    <w:pPr>
      <w:widowControl w:val="0"/>
    </w:pPr>
    <w:rPr>
      <w:rFonts w:eastAsia="Times New Roman" w:cs="Times New Roman"/>
      <w:b/>
      <w:sz w:val="28"/>
      <w:szCs w:val="20"/>
      <w:lang w:val="en-US"/>
    </w:rPr>
  </w:style>
  <w:style w:type="character" w:customStyle="1" w:styleId="TtuloChar">
    <w:name w:val="Título Char"/>
    <w:basedOn w:val="Fontepargpadro"/>
    <w:link w:val="Ttulo"/>
    <w:rsid w:val="00A26DC5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mrio1">
    <w:name w:val="toc 1"/>
    <w:basedOn w:val="Normal"/>
    <w:next w:val="Normal"/>
    <w:autoRedefine/>
    <w:uiPriority w:val="39"/>
    <w:rsid w:val="00A26DC5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A26DC5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A26DC5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77B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paragraph" w:styleId="PargrafodaLista">
    <w:name w:val="List Paragraph"/>
    <w:basedOn w:val="Normal"/>
    <w:uiPriority w:val="34"/>
    <w:qFormat/>
    <w:rsid w:val="00F029D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25C3A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02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F459A-55B9-45F9-83ED-B8BC54A2C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497</Words>
  <Characters>2690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da qualidade</vt:lpstr>
      <vt:lpstr>Nome do Projeto</vt:lpstr>
    </vt:vector>
  </TitlesOfParts>
  <Company>PMO Escritório de Projetos</Company>
  <LinksUpToDate>false</LinksUpToDate>
  <CharactersWithSpaces>3181</CharactersWithSpaces>
  <SharedDoc>false</SharedDoc>
  <HyperlinkBase>http://escritoriodeprojetos.com.br/SharedFiles/Download.aspx?pageid=18&amp;mid=24&amp;fileid=21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da qualidade</dc:title>
  <dc:subject>Nome do Projeto</dc:subject>
  <cp:lastModifiedBy>Matheus</cp:lastModifiedBy>
  <cp:revision>2</cp:revision>
  <dcterms:created xsi:type="dcterms:W3CDTF">2012-12-21T01:07:00Z</dcterms:created>
  <dcterms:modified xsi:type="dcterms:W3CDTF">2012-12-21T01:07:00Z</dcterms:modified>
</cp:coreProperties>
</file>