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600" w:lineRule="auto"/>
        <w:jc w:val="center"/>
        <w:textAlignment w:val="auto"/>
        <w:outlineLvl w:val="0"/>
        <w:rPr>
          <w:rFonts w:hint="default" w:ascii="Times New Roman Regular" w:hAnsi="Times New Roman Regular" w:eastAsia="黑体" w:cs="Times New Roman Regular"/>
          <w:kern w:val="44"/>
          <w:sz w:val="36"/>
          <w:szCs w:val="36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kern w:val="44"/>
          <w:sz w:val="36"/>
          <w:szCs w:val="36"/>
        </w:rPr>
        <w:t>Mininet</w:t>
      </w:r>
      <w:r>
        <w:rPr>
          <w:rFonts w:hint="eastAsia" w:ascii="Times New Roman Regular" w:hAnsi="Times New Roman Regular" w:eastAsia="黑体" w:cs="Times New Roman Regular"/>
          <w:kern w:val="44"/>
          <w:sz w:val="36"/>
          <w:szCs w:val="36"/>
          <w:lang w:val="en-US" w:eastAsia="zh-CN"/>
        </w:rPr>
        <w:t>使用初步</w:t>
      </w:r>
    </w:p>
    <w:p>
      <w:pPr>
        <w:pStyle w:val="2"/>
        <w:spacing w:before="156" w:beforeLines="50" w:after="156" w:afterLines="50" w:line="360" w:lineRule="auto"/>
        <w:jc w:val="both"/>
        <w:outlineLvl w:val="0"/>
        <w:rPr>
          <w:rFonts w:hint="default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eastAsia="zh-Hans" w:bidi="ar-SA"/>
        </w:rPr>
      </w:pPr>
      <w:r>
        <w:rPr>
          <w:rFonts w:hint="default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eastAsia="zh-Hans" w:bidi="ar-SA"/>
        </w:rPr>
        <w:t xml:space="preserve"> </w:t>
      </w:r>
      <w:r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CN" w:bidi="ar-SA"/>
        </w:rPr>
        <w:t>一、</w:t>
      </w:r>
      <w:r>
        <w:rPr>
          <w:rFonts w:hint="default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eastAsia="zh-Hans" w:bidi="ar-SA"/>
        </w:rPr>
        <w:t>Mininet环境配置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本实验使用的系统是ubuntu 20.04。</w:t>
      </w: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ab/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首先打开终端，输入指令：sudo apt-get install git，安装git：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992120" cy="192405"/>
            <wp:effectExtent l="0" t="0" r="5080" b="10795"/>
            <wp:docPr id="63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从github上获取Mininet.git：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671695" cy="182880"/>
            <wp:effectExtent l="0" t="0" r="1905" b="20320"/>
            <wp:docPr id="4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自定义安装Mininet：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输入指令cd Mininet/util进入指定文件夹；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输入指令./install.sh -a默认安装全部特性：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291205" cy="328295"/>
            <wp:effectExtent l="0" t="0" r="10795" b="1905"/>
            <wp:docPr id="4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在安装的过程中，会涉及到组件文件夹的下载（如oflops、oftest、openflow和pox等等）由于shell文件里提供的下载源地址都是来自与github，所以容易造成下载缓慢、安装失败的问题，在此提供一个换源的方法，以提高下载速率和安装成功率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输入指令gedit install.sh打开shell文件并进行编辑：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713480" cy="180975"/>
            <wp:effectExtent l="0" t="0" r="20320" b="22225"/>
            <wp:docPr id="87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在打开的shell文档中，点击工具栏中的find，查找关键词“clone”：</w:t>
      </w:r>
    </w:p>
    <w:p>
      <w:pPr>
        <w:spacing w:beforeLines="0" w:afterLines="0" w:line="360" w:lineRule="auto"/>
        <w:ind w:firstLine="420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157980" cy="2072005"/>
            <wp:effectExtent l="0" t="0" r="7620" b="10795"/>
            <wp:docPr id="82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1"/>
          <w:szCs w:val="24"/>
          <w:lang w:eastAsia="zh-Hans"/>
        </w:rPr>
      </w:pP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416810" cy="287020"/>
            <wp:effectExtent l="0" t="0" r="21590" b="17780"/>
            <wp:docPr id="68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05"/>
                    <pic:cNvPicPr>
                      <a:picLocks noChangeAspect="1"/>
                    </pic:cNvPicPr>
                  </pic:nvPicPr>
                  <pic:blipFill>
                    <a:blip r:embed="rId11"/>
                    <a:srcRect t="18813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查找第一处出现clone的地方，可以看到如下图所示代码：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370705" cy="585470"/>
            <wp:effectExtent l="0" t="0" r="23495" b="24130"/>
            <wp:docPr id="8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35"/>
                    <pic:cNvPicPr>
                      <a:picLocks noChangeAspect="1"/>
                    </pic:cNvPicPr>
                  </pic:nvPicPr>
                  <pic:blipFill>
                    <a:blip r:embed="rId12"/>
                    <a:srcRect l="778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可见openflow的源地址来自于github，我们将其换到国内源地址，而gitee是一个很好的选择。换源方法如下：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进入gitee官网，注册账号：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760470" cy="2444750"/>
            <wp:effectExtent l="0" t="0" r="24130" b="19050"/>
            <wp:docPr id="3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注册好账号后，鼠标指向个人页面的右上角“+”处，点击“新建仓库”：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649220" cy="1509395"/>
            <wp:effectExtent l="0" t="0" r="17780" b="14605"/>
            <wp:docPr id="113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因为是要</w:t>
      </w:r>
      <w:r>
        <w:rPr>
          <w:rFonts w:hint="eastAsia" w:ascii="Times New Roman Regular" w:hAnsi="Times New Roman Regular" w:eastAsia="宋体" w:cs="Times New Roman Regular"/>
          <w:sz w:val="24"/>
          <w:szCs w:val="32"/>
          <w:lang w:val="en-US" w:eastAsia="zh-Hans"/>
        </w:rPr>
        <w:t>把</w:t>
      </w: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已经存在的仓库</w:t>
      </w:r>
      <w:r>
        <w:rPr>
          <w:rFonts w:hint="eastAsia" w:ascii="Times New Roman Regular" w:hAnsi="Times New Roman Regular" w:eastAsia="宋体" w:cs="Times New Roman Regular"/>
          <w:sz w:val="24"/>
          <w:szCs w:val="32"/>
          <w:lang w:val="en-US" w:eastAsia="zh-Hans"/>
        </w:rPr>
        <w:t>克隆</w:t>
      </w: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到自己的仓库里，所以选择右上角的“点击导入”：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805680" cy="2480310"/>
            <wp:effectExtent l="0" t="0" r="20320" b="8890"/>
            <wp:docPr id="114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将我们在shell文档里找到的github源地址粘贴到“Git仓库URL”里，网页会自动检测源地址的正确性，并自动为仓库命名：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333875" cy="1987550"/>
            <wp:effectExtent l="0" t="0" r="9525" b="19050"/>
            <wp:docPr id="95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无需做其他改动，点击最下方的“导入”，等待克隆完毕。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短暂等待后，openflow仓库克隆完毕。但是现在仓库还处于“私人”状态，这样会导致在ubuntu中进行clone操作时会频繁地要求输入账号和密码，所以现在将openflow仓库的权限设置为“公开”：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点击菜单栏里的“管理”选项，进入openflow的仓库管理页面：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5753735" cy="583565"/>
            <wp:effectExtent l="0" t="0" r="12065" b="635"/>
            <wp:docPr id="77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在“仓库设置”的“基本信息”里，填写仓库的“介绍”，选择“是否开源”为“开源”，勾选所有“仓库公开须知”，最后点击最下方的“保存”。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688715" cy="3237230"/>
            <wp:effectExtent l="0" t="0" r="19685" b="13970"/>
            <wp:docPr id="8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现在，openflow的仓库权限已经被设置为“公开”了：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1890395" cy="725805"/>
            <wp:effectExtent l="0" t="0" r="14605" b="10795"/>
            <wp:docPr id="90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进入openflow仓库，复制此仓库的地址，并替换shell文档里原有的地址：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613910" cy="627380"/>
            <wp:effectExtent l="0" t="0" r="8890" b="7620"/>
            <wp:docPr id="107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这样在terminal进行git操作时，就会按照新提供的源地址进行下载，能够大大提高下载和安装的速度和成功率。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对剩下的主要配件文件夹如法炮制，经过多次尝试，建议替换的文件夹有：openflow、pox、oftest和oflops。如果在最初下载Mininet文件夹时也遇到下载慢的问题，也可以替换Mininet的源地址。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1967230" cy="3874770"/>
            <wp:effectExtent l="0" t="0" r="13970" b="11430"/>
            <wp:docPr id="108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成功安装后，界面如下：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335020" cy="1125855"/>
            <wp:effectExtent l="0" t="0" r="17780" b="17145"/>
            <wp:docPr id="109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进行Mininet的安装验证：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mn，进入Mininet并创建一个最小的拓扑，此拓扑只有两台主机h1和h2，以及一台交换机s1: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1657985" cy="2163445"/>
            <wp:effectExtent l="0" t="0" r="18415" b="20955"/>
            <wp:docPr id="102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输入指令pingall，测试连通性：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543810" cy="701040"/>
            <wp:effectExtent l="0" t="0" r="21590" b="10160"/>
            <wp:docPr id="58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成功ping通，测试成功。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输入指令exit退出Mininet：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1772285" cy="1347470"/>
            <wp:effectExtent l="0" t="0" r="5715" b="24130"/>
            <wp:docPr id="110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至此，Mininet已经成功安装。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由于我们后面还将用到可视化工具miniedit以及使用Python语言撰写脚本，所以我们还需要将虚拟机的python语言环境配置好。由于Mininet更支持Python2和Python3，而Python2和Python3是不兼容的，为了保持统一性，我们将在本实验中全部使用Python3，以下是配置Python3的步骤与方法：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输入指令python，发现无法找到指令，查找Python版本为未安装，查找Python3版本为3.8.10。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100830" cy="2249170"/>
            <wp:effectExtent l="0" t="0" r="13970" b="11430"/>
            <wp:docPr id="111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apt install python-is-python3安装软件包，此软件包会将Python指令映射到Python3：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445510" cy="694690"/>
            <wp:effectExtent l="0" t="0" r="8890" b="16510"/>
            <wp:docPr id="76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现在指令Python与指令Python3都映射到Python3: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352675" cy="584200"/>
            <wp:effectExtent l="0" t="0" r="9525" b="0"/>
            <wp:docPr id="59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eastAsia" w:ascii="Times New Roman Regular" w:hAnsi="Times New Roman Regular" w:eastAsia="宋体" w:cs="Times New Roman Regular"/>
          <w:sz w:val="24"/>
          <w:szCs w:val="32"/>
          <w:lang w:val="en-US" w:eastAsia="zh-Hans"/>
        </w:rPr>
        <w:t>注</w:t>
      </w: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：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在使用Mininet创建了拓扑后，若要进行下一项实验，应输入指令sudo mn  -c删除已经创建的拓扑，避免相同名字的端口被占用。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在运行了进程（失败）之后，会显示地址已被占用，无法进行下一次实验。该错误是由于另一个控制器进程（也就是上一次失败的实验）正在使用该地址和端口，或者是由于之前控制器进程意外终止而没有释放该地址和端口，导致新的控制器进程无法绑定。解决该问题的方法是找到占用该地址和端口的控制器进程，并停止该进程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lsof -i :&lt;portid&gt;，该指令会输出所有占用&lt;portid&gt;端口的进程信息。根据该信息确定哪个进程是控制器进程，然后使用kill命令停止该进程，输入指令sudo kill &lt;pid&gt;即可，之后便能继续实验。</w:t>
      </w:r>
    </w:p>
    <w:p>
      <w:pPr>
        <w:spacing w:beforeLines="0" w:afterLines="0" w:line="360" w:lineRule="auto"/>
        <w:ind w:firstLine="36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kern w:val="44"/>
          <w:sz w:val="32"/>
          <w:szCs w:val="32"/>
        </w:rPr>
        <w:br w:type="page"/>
      </w:r>
    </w:p>
    <w:p>
      <w:pPr>
        <w:pStyle w:val="2"/>
        <w:spacing w:before="156" w:beforeLines="50" w:after="156" w:afterLines="50" w:line="360" w:lineRule="auto"/>
        <w:jc w:val="left"/>
        <w:outlineLvl w:val="0"/>
        <w:rPr>
          <w:rFonts w:hint="default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Hans" w:bidi="ar-SA"/>
        </w:rPr>
      </w:pPr>
      <w:bookmarkStart w:id="0" w:name="_Toc2143922563"/>
      <w:bookmarkStart w:id="1" w:name="_Toc1230323382"/>
      <w:bookmarkStart w:id="2" w:name="_Toc1190749275"/>
      <w:r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CN" w:bidi="ar-SA"/>
        </w:rPr>
        <w:t>二 、</w:t>
      </w:r>
      <w:r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Hans" w:bidi="ar-SA"/>
        </w:rPr>
        <w:t>Mininet</w:t>
      </w:r>
      <w:r>
        <w:rPr>
          <w:rFonts w:hint="default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Hans" w:bidi="ar-SA"/>
        </w:rPr>
        <w:t>可视化演示及基本操作演练</w:t>
      </w:r>
      <w:bookmarkEnd w:id="0"/>
      <w:bookmarkEnd w:id="1"/>
      <w:bookmarkEnd w:id="2"/>
    </w:p>
    <w:p>
      <w:pPr>
        <w:pStyle w:val="3"/>
        <w:spacing w:before="156" w:beforeLines="50" w:after="156" w:afterLines="50" w:line="360" w:lineRule="auto"/>
        <w:jc w:val="left"/>
        <w:rPr>
          <w:rFonts w:hint="eastAsia" w:ascii="黑体" w:hAnsi="黑体" w:eastAsia="黑体" w:cs="黑体"/>
          <w:b w:val="0"/>
          <w:i w:val="0"/>
          <w:iCs/>
          <w:sz w:val="28"/>
          <w:szCs w:val="28"/>
          <w:lang w:eastAsia="zh-Hans"/>
        </w:rPr>
      </w:pPr>
      <w:r>
        <w:rPr>
          <w:rFonts w:hint="eastAsia" w:ascii="黑体" w:hAnsi="黑体" w:eastAsia="黑体" w:cs="黑体"/>
          <w:b w:val="0"/>
          <w:i w:val="0"/>
          <w:iCs/>
          <w:sz w:val="28"/>
          <w:szCs w:val="28"/>
          <w:lang w:eastAsia="zh-Hans"/>
        </w:rPr>
        <w:t>实验目的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本实验将会利用miniedit.py脚本来实现Mininet的可视化操作，以达到在图形界面上直接设计任意拓扑的目的，并可以生成自定义拓扑的Python脚本，以便后续的操作。通过学习本节实验，我们将掌握：</w:t>
      </w:r>
    </w:p>
    <w:p>
      <w:pPr>
        <w:numPr>
          <w:ilvl w:val="0"/>
          <w:numId w:val="1"/>
        </w:numPr>
        <w:spacing w:beforeLines="0" w:afterLines="0" w:line="360" w:lineRule="auto"/>
        <w:ind w:firstLine="480" w:firstLineChars="20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miniedit的启动方式</w:t>
      </w:r>
    </w:p>
    <w:p>
      <w:pPr>
        <w:numPr>
          <w:ilvl w:val="0"/>
          <w:numId w:val="1"/>
        </w:numPr>
        <w:spacing w:beforeLines="0" w:afterLines="0" w:line="360" w:lineRule="auto"/>
        <w:ind w:firstLine="480" w:firstLineChars="20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如何自定义可视化拓扑，并配置设备信息</w:t>
      </w:r>
    </w:p>
    <w:p>
      <w:pPr>
        <w:pStyle w:val="3"/>
        <w:spacing w:before="156" w:beforeLines="50" w:after="156" w:afterLines="50" w:line="360" w:lineRule="auto"/>
        <w:jc w:val="left"/>
        <w:rPr>
          <w:rFonts w:hint="default" w:ascii="黑体" w:hAnsi="黑体" w:eastAsia="黑体" w:cs="黑体"/>
          <w:b w:val="0"/>
          <w:i w:val="0"/>
          <w:iCs/>
          <w:sz w:val="28"/>
          <w:szCs w:val="28"/>
          <w:lang w:eastAsia="zh-Hans"/>
        </w:rPr>
      </w:pPr>
      <w:r>
        <w:rPr>
          <w:rFonts w:hint="default" w:ascii="黑体" w:hAnsi="黑体" w:eastAsia="黑体" w:cs="黑体"/>
          <w:b w:val="0"/>
          <w:i w:val="0"/>
          <w:iCs/>
          <w:sz w:val="28"/>
          <w:szCs w:val="28"/>
          <w:lang w:eastAsia="zh-Hans"/>
        </w:rPr>
        <w:t>实验原理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在Mininet2.2.0里配置了可视化工具miniedit，此脚本文件在目录/home/Mininet/Mininet/examples目录下，执行该脚本即可进入可视化页面进行操作。</w:t>
      </w:r>
    </w:p>
    <w:p>
      <w:pPr>
        <w:pStyle w:val="3"/>
        <w:spacing w:before="156" w:beforeLines="50" w:after="156" w:afterLines="50" w:line="360" w:lineRule="auto"/>
        <w:jc w:val="left"/>
        <w:rPr>
          <w:rFonts w:hint="default" w:ascii="黑体" w:hAnsi="黑体" w:eastAsia="黑体" w:cs="黑体"/>
          <w:b w:val="0"/>
          <w:i w:val="0"/>
          <w:iCs/>
          <w:sz w:val="28"/>
          <w:szCs w:val="28"/>
          <w:lang w:eastAsia="zh-Hans"/>
        </w:rPr>
      </w:pPr>
      <w:r>
        <w:rPr>
          <w:rFonts w:hint="default" w:ascii="黑体" w:hAnsi="黑体" w:eastAsia="黑体" w:cs="黑体"/>
          <w:b w:val="0"/>
          <w:i w:val="0"/>
          <w:iCs/>
          <w:sz w:val="28"/>
          <w:szCs w:val="28"/>
          <w:lang w:eastAsia="zh-Hans"/>
        </w:rPr>
        <w:t>实验过程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进入文件夹/Mininet/Mininet/examples，输入指令./miniedit.py执行可视化脚本文件：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083050" cy="308610"/>
            <wp:effectExtent l="0" t="0" r="6350" b="21590"/>
            <wp:docPr id="92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（注意：Mininet需要在sudo命令下执行）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可视化界面如下：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804285" cy="2404110"/>
            <wp:effectExtent l="0" t="0" r="5715" b="8890"/>
            <wp:docPr id="6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选择左栏的组件，再在右边的空白区域点击，即可部署部件。左栏的组件从上到下依次为：鼠标指针、主机Host、交换机Switch、传统交换机LegacySwitch、网线NetLink和控制器Controller。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如图创建一个简易拓扑：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409825" cy="1858645"/>
            <wp:effectExtent l="0" t="0" r="3175" b="20955"/>
            <wp:docPr id="8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将鼠标指针移到组件图标上方，右键选择Properties即可设置组件的属性，如控制器的属性设置如下图：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229485" cy="1944370"/>
            <wp:effectExtent l="0" t="0" r="5715" b="11430"/>
            <wp:docPr id="112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又比如在主机h1的属性里设置IP地址：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484245" cy="1872615"/>
            <wp:effectExtent l="0" t="0" r="20955" b="6985"/>
            <wp:docPr id="86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点击OK确认修改，在terminal里会出现如下命令行：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5492115" cy="299085"/>
            <wp:effectExtent l="0" t="0" r="19685" b="5715"/>
            <wp:docPr id="115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在Edit菜单来里点击Preferences，进入界面后可勾选Start CLI选项，之后就能在命令行界面直接对主机等进行操作，也可以更换交换机支持的OF协议版本（可多选）。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451735" cy="1303020"/>
            <wp:effectExtent l="0" t="0" r="12065" b="17780"/>
            <wp:docPr id="53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333875" cy="2317115"/>
            <wp:effectExtent l="0" t="0" r="9525" b="19685"/>
            <wp:docPr id="5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5579110" cy="955675"/>
            <wp:effectExtent l="0" t="0" r="8890" b="9525"/>
            <wp:docPr id="55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点击菜单栏里的run，启动Mininet，即可运行先前设置的拓扑。在terminal里可以看到运行的拓扑信息：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548255" cy="2388870"/>
            <wp:effectExtent l="0" t="0" r="17145" b="24130"/>
            <wp:docPr id="57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此外，在进行可视化设计后，可以在可视化界面选择将设计好的拓扑保存为python脚本，这样之后可以直接通过脚本来操作拓扑，不需要再重新设计：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1206500" cy="1235710"/>
            <wp:effectExtent l="0" t="0" r="12700" b="8890"/>
            <wp:docPr id="6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使用可视化界面创建五种常见的拓扑类型：</w:t>
      </w:r>
    </w:p>
    <w:p>
      <w:pPr>
        <w:numPr>
          <w:ilvl w:val="0"/>
          <w:numId w:val="2"/>
        </w:numPr>
        <w:spacing w:beforeLines="0" w:afterLines="0" w:line="360" w:lineRule="auto"/>
        <w:ind w:firstLine="480" w:firstLineChars="20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single类：一个交换机，主机的个数可以任意设定，呈星型；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447925" cy="2078990"/>
            <wp:effectExtent l="0" t="0" r="15875" b="3810"/>
            <wp:docPr id="118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5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 w:line="360" w:lineRule="auto"/>
        <w:ind w:firstLine="480" w:firstLineChars="20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linear类：一个交换机连接一个主机，主机和交换机的个数都可以任意设定，呈直线型；</w:t>
      </w:r>
    </w:p>
    <w:p>
      <w:pPr>
        <w:numPr>
          <w:ilvl w:val="0"/>
          <w:numId w:val="0"/>
        </w:numPr>
        <w:spacing w:beforeLines="0" w:afterLines="0" w:line="360" w:lineRule="auto"/>
        <w:ind w:leftChars="200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208530" cy="1776730"/>
            <wp:effectExtent l="0" t="0" r="1270" b="1270"/>
            <wp:docPr id="119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 w:line="360" w:lineRule="auto"/>
        <w:ind w:firstLine="480" w:firstLineChars="20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tree类：形似二叉树，拓扑中的交换机呈树杈状分散，最底层的交换机连接两个主机；</w:t>
      </w:r>
    </w:p>
    <w:p>
      <w:pPr>
        <w:numPr>
          <w:ilvl w:val="0"/>
          <w:numId w:val="0"/>
        </w:numPr>
        <w:spacing w:beforeLines="0" w:afterLines="0" w:line="360" w:lineRule="auto"/>
        <w:ind w:leftChars="200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477260" cy="2522855"/>
            <wp:effectExtent l="0" t="0" r="2540" b="17145"/>
            <wp:docPr id="66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 w:line="360" w:lineRule="auto"/>
        <w:ind w:firstLine="480" w:firstLineChars="20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reversed类：此拓扑类型与single类拓扑一致；</w:t>
      </w:r>
    </w:p>
    <w:p>
      <w:pPr>
        <w:numPr>
          <w:ilvl w:val="0"/>
          <w:numId w:val="0"/>
        </w:numPr>
        <w:spacing w:beforeLines="0" w:afterLines="0" w:line="360" w:lineRule="auto"/>
        <w:ind w:leftChars="200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639695" cy="2242820"/>
            <wp:effectExtent l="0" t="0" r="1905" b="17780"/>
            <wp:docPr id="6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 w:line="360" w:lineRule="auto"/>
        <w:ind w:firstLine="480" w:firstLineChars="20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minimal类：此类拓扑是最小的、也是默认的拓扑，一般在一个交换机连接两个主机。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1718310" cy="1301750"/>
            <wp:effectExtent l="0" t="0" r="8890" b="19050"/>
            <wp:docPr id="99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56" w:beforeLines="50" w:after="156" w:afterLines="50" w:line="360" w:lineRule="auto"/>
        <w:jc w:val="both"/>
        <w:outlineLvl w:val="0"/>
        <w:rPr>
          <w:rFonts w:hint="default" w:ascii="Times New Roman Regular" w:hAnsi="Times New Roman Regular" w:eastAsia="宋体" w:cs="Times New Roman Regular"/>
          <w:b w:val="0"/>
          <w:sz w:val="24"/>
          <w:szCs w:val="24"/>
        </w:rPr>
      </w:pPr>
      <w:bookmarkStart w:id="3" w:name="_Toc522958532"/>
      <w:bookmarkStart w:id="4" w:name="_Toc278403328"/>
      <w:bookmarkStart w:id="5" w:name="_Toc2072527958"/>
      <w:r>
        <w:rPr>
          <w:rFonts w:hint="default" w:ascii="Times New Roman Regular" w:hAnsi="Times New Roman Regular" w:eastAsia="宋体" w:cs="Times New Roman Regular"/>
          <w:b w:val="0"/>
          <w:sz w:val="24"/>
          <w:szCs w:val="24"/>
        </w:rPr>
        <w:br w:type="page"/>
      </w:r>
      <w:r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CN" w:bidi="ar-SA"/>
        </w:rPr>
        <w:t>三、</w:t>
      </w:r>
      <w:r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Hans" w:bidi="ar-SA"/>
        </w:rPr>
        <w:t>Mininet命令行操作实验</w:t>
      </w:r>
      <w:bookmarkEnd w:id="3"/>
      <w:bookmarkEnd w:id="4"/>
      <w:bookmarkEnd w:id="5"/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Mininet自定义拓扑两种实现方式：命令行创建、Python脚本编写。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Mininet是一个可以模拟虚拟网络的工具，支持多种拓扑结构。对于一些特定的需求，我们可以使用自定义拓扑的方式来创建自己所需要的拓扑结构。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mn -h查看启动Mininet的相关参数：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drawing>
          <wp:inline distT="0" distB="0" distL="114300" distR="114300">
            <wp:extent cx="4649470" cy="2139950"/>
            <wp:effectExtent l="0" t="0" r="24130" b="19050"/>
            <wp:docPr id="91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比较常用的几个参数有switch、controller、topo和custom。这里进行简要介绍：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70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参数名称</w:t>
            </w:r>
          </w:p>
        </w:tc>
        <w:tc>
          <w:tcPr>
            <w:tcW w:w="77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switch</w:t>
            </w:r>
          </w:p>
        </w:tc>
        <w:tc>
          <w:tcPr>
            <w:tcW w:w="7734" w:type="dxa"/>
            <w:tcBorders>
              <w:top w:val="single" w:color="auto" w:sz="4" w:space="0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用来指明将要使用什么样的交换机的类型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nil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controller</w:t>
            </w:r>
          </w:p>
        </w:tc>
        <w:tc>
          <w:tcPr>
            <w:tcW w:w="7734" w:type="dxa"/>
            <w:tcBorders>
              <w:top w:val="nil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用来指明控制器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nil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topo</w:t>
            </w:r>
          </w:p>
        </w:tc>
        <w:tc>
          <w:tcPr>
            <w:tcW w:w="7734" w:type="dxa"/>
            <w:tcBorders>
              <w:top w:val="nil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用来指明将要使用的拓扑类型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custom</w:t>
            </w:r>
          </w:p>
        </w:tc>
        <w:tc>
          <w:tcPr>
            <w:tcW w:w="7734" w:type="dxa"/>
            <w:tcBorders>
              <w:top w:val="nil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用来进行用户自定义拓扑，读取python文件中的拓扑</w:t>
            </w:r>
          </w:p>
        </w:tc>
      </w:tr>
    </w:tbl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其中，常用的拓扑类型一般有五种：single、linear、tree、reversed和minimal。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除了help指令，一些常用的查看信息的指令还有：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7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" w:hRule="atLeast"/>
        </w:trPr>
        <w:tc>
          <w:tcPr>
            <w:tcW w:w="155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参数名称</w:t>
            </w:r>
          </w:p>
        </w:tc>
        <w:tc>
          <w:tcPr>
            <w:tcW w:w="77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nodes</w:t>
            </w:r>
          </w:p>
        </w:tc>
        <w:tc>
          <w:tcPr>
            <w:tcW w:w="7734" w:type="dxa"/>
            <w:tcBorders>
              <w:top w:val="single" w:color="auto" w:sz="4" w:space="0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列出所有结点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nil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net</w:t>
            </w:r>
          </w:p>
        </w:tc>
        <w:tc>
          <w:tcPr>
            <w:tcW w:w="7734" w:type="dxa"/>
            <w:tcBorders>
              <w:top w:val="nil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列出所有网络链路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nil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dump</w:t>
            </w:r>
          </w:p>
        </w:tc>
        <w:tc>
          <w:tcPr>
            <w:tcW w:w="7734" w:type="dxa"/>
            <w:tcBorders>
              <w:top w:val="nil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列出结点、链路相关信息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nil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h1 ifconfig -a</w:t>
            </w:r>
          </w:p>
        </w:tc>
        <w:tc>
          <w:tcPr>
            <w:tcW w:w="7734" w:type="dxa"/>
            <w:tcBorders>
              <w:top w:val="nil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显示h1的网络接口信息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5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s1 ps -a</w:t>
            </w:r>
          </w:p>
        </w:tc>
        <w:tc>
          <w:tcPr>
            <w:tcW w:w="7734" w:type="dxa"/>
            <w:tcBorders>
              <w:top w:val="nil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显示s1的所有进程</w:t>
            </w:r>
          </w:p>
        </w:tc>
      </w:tr>
    </w:tbl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用于测试网络的连通性的指令：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1"/>
        <w:gridCol w:w="6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9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参数名称</w:t>
            </w:r>
          </w:p>
        </w:tc>
        <w:tc>
          <w:tcPr>
            <w:tcW w:w="7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924" w:type="dxa"/>
            <w:tcBorders>
              <w:top w:val="single" w:color="auto" w:sz="4" w:space="0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h1 ping h2</w:t>
            </w:r>
          </w:p>
        </w:tc>
        <w:tc>
          <w:tcPr>
            <w:tcW w:w="736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h1 ping h2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24" w:type="dxa"/>
            <w:tcBorders>
              <w:top w:val="nil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h1 ping -c 5 h2</w:t>
            </w:r>
          </w:p>
        </w:tc>
        <w:tc>
          <w:tcPr>
            <w:tcW w:w="7363" w:type="dxa"/>
            <w:tcBorders>
              <w:top w:val="nil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h1 ping h2，并有-c限定次数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9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pingall</w:t>
            </w:r>
          </w:p>
        </w:tc>
        <w:tc>
          <w:tcPr>
            <w:tcW w:w="7363" w:type="dxa"/>
            <w:tcBorders>
              <w:top w:val="nil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所有主机间互ping</w:t>
            </w:r>
          </w:p>
        </w:tc>
      </w:tr>
    </w:tbl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其他命令：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6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9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参数名称</w:t>
            </w:r>
          </w:p>
        </w:tc>
        <w:tc>
          <w:tcPr>
            <w:tcW w:w="73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jc w:val="center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924" w:type="dxa"/>
            <w:tcBorders>
              <w:top w:val="single" w:color="auto" w:sz="4" w:space="0"/>
              <w:left w:val="nil"/>
              <w:bottom w:val="nil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 xml:space="preserve">exit </w:t>
            </w:r>
          </w:p>
        </w:tc>
        <w:tc>
          <w:tcPr>
            <w:tcW w:w="736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退出Mininet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92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sudo mn -c</w:t>
            </w:r>
          </w:p>
        </w:tc>
        <w:tc>
          <w:tcPr>
            <w:tcW w:w="7363" w:type="dxa"/>
            <w:tcBorders>
              <w:top w:val="nil"/>
              <w:left w:val="single" w:color="auto" w:sz="4" w:space="0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 w:line="288" w:lineRule="auto"/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</w:pPr>
            <w:r>
              <w:rPr>
                <w:rFonts w:hint="default" w:ascii="Times New Roman Regular" w:hAnsi="Times New Roman Regular" w:eastAsia="宋体" w:cs="Times New Roman Regular"/>
                <w:sz w:val="24"/>
                <w:szCs w:val="32"/>
                <w:lang w:eastAsia="zh-Hans"/>
              </w:rPr>
              <w:t>清除Mininet缓存</w:t>
            </w:r>
          </w:p>
        </w:tc>
      </w:tr>
    </w:tbl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我们将运用以上部分参数和指令进行实验。</w:t>
      </w:r>
    </w:p>
    <w:p>
      <w:pPr>
        <w:pStyle w:val="3"/>
        <w:spacing w:before="156" w:beforeLines="50" w:after="156" w:afterLines="50" w:line="360" w:lineRule="auto"/>
        <w:jc w:val="left"/>
        <w:rPr>
          <w:rFonts w:hint="default" w:ascii="黑体" w:hAnsi="黑体" w:eastAsia="黑体" w:cs="黑体"/>
          <w:b w:val="0"/>
          <w:i w:val="0"/>
          <w:iCs/>
          <w:sz w:val="28"/>
          <w:szCs w:val="28"/>
          <w:lang w:val="en-US" w:eastAsia="zh-Hans"/>
        </w:rPr>
      </w:pPr>
      <w:r>
        <w:rPr>
          <w:rFonts w:hint="default" w:ascii="黑体" w:hAnsi="黑体" w:eastAsia="黑体" w:cs="黑体"/>
          <w:b w:val="0"/>
          <w:i w:val="0"/>
          <w:iCs/>
          <w:sz w:val="28"/>
          <w:szCs w:val="28"/>
          <w:lang w:eastAsia="zh-Hans"/>
        </w:rPr>
        <w:t>实验</w:t>
      </w:r>
      <w:r>
        <w:rPr>
          <w:rFonts w:hint="eastAsia" w:ascii="黑体" w:hAnsi="黑体" w:eastAsia="黑体" w:cs="黑体"/>
          <w:b w:val="0"/>
          <w:i w:val="0"/>
          <w:iCs/>
          <w:sz w:val="28"/>
          <w:szCs w:val="28"/>
          <w:lang w:val="en-US" w:eastAsia="zh-Hans"/>
        </w:rPr>
        <w:t>过程</w:t>
      </w:r>
    </w:p>
    <w:p>
      <w:pPr>
        <w:pStyle w:val="4"/>
        <w:numPr>
          <w:ilvl w:val="0"/>
          <w:numId w:val="3"/>
        </w:numPr>
        <w:spacing w:before="156" w:beforeLines="50" w:after="156" w:afterLines="50" w:line="360" w:lineRule="auto"/>
        <w:ind w:left="425" w:hanging="425"/>
        <w:jc w:val="left"/>
        <w:outlineLvl w:val="2"/>
        <w:rPr>
          <w:rFonts w:hint="default" w:ascii="Times New Roman Regular" w:hAnsi="Times New Roman Regular" w:eastAsia="宋体" w:cs="Times New Roman Regular"/>
          <w:b w:val="0"/>
          <w:i w:val="0"/>
          <w:iCs/>
          <w:sz w:val="24"/>
          <w:szCs w:val="24"/>
          <w:lang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i w:val="0"/>
          <w:iCs/>
          <w:sz w:val="24"/>
          <w:szCs w:val="24"/>
          <w:lang w:eastAsia="zh-Hans"/>
        </w:rPr>
        <w:t>实验2.1 命令行创建拓扑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mn --topo minimal，创建默认的最小拓扑：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093595" cy="1940560"/>
            <wp:effectExtent l="0" t="0" r="14605" b="15240"/>
            <wp:docPr id="100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6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此拓扑只有一个交换机，并连接两个主机。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mn --topo single,4，由于此类拓扑只有一个交换机，所以如果参数是4，代表此拓扑中有4台主机：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225040" cy="1910080"/>
            <wp:effectExtent l="0" t="0" r="10160" b="20320"/>
            <wp:docPr id="104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mn --topo linear,5创建线性拓扑，由于线性拓扑的每一台交换机只连接一台主机，所以如果参数是5，代表此拓扑中有5台交换机和5台主机：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207510" cy="1871980"/>
            <wp:effectExtent l="0" t="0" r="8890" b="7620"/>
            <wp:docPr id="105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mn --topo tree,fanout=2,depth=3创建树形拓扑，fanout=2代表扇出为2，depth=3代表深度为3：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395470" cy="1946275"/>
            <wp:effectExtent l="0" t="0" r="24130" b="9525"/>
            <wp:docPr id="106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spacing w:before="156" w:beforeLines="50" w:after="156" w:afterLines="50" w:line="360" w:lineRule="auto"/>
        <w:ind w:left="425" w:hanging="425"/>
        <w:jc w:val="left"/>
        <w:outlineLvl w:val="2"/>
        <w:rPr>
          <w:rFonts w:hint="default" w:ascii="Times New Roman Regular" w:hAnsi="Times New Roman Regular" w:eastAsia="宋体" w:cs="Times New Roman Regular"/>
          <w:b w:val="0"/>
          <w:i w:val="0"/>
          <w:iCs/>
          <w:sz w:val="24"/>
          <w:szCs w:val="24"/>
          <w:lang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i w:val="0"/>
          <w:iCs/>
          <w:sz w:val="24"/>
          <w:szCs w:val="24"/>
          <w:lang w:eastAsia="zh-Hans"/>
        </w:rPr>
        <w:t>实验2.2 python脚本文件创建拓扑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输入指令touch test1.py创建python脚本文件；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输入指令gedit test1.py编辑python脚本文件：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4471035" cy="1414145"/>
            <wp:effectExtent l="0" t="0" r="24765" b="8255"/>
            <wp:docPr id="97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6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编写代码文件，构造一个线性拓扑，每一行的注释如下：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mininet.net import Mininet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mininet.topo import LinearTopo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导入Mininet和LinearTopo模块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Linear4 = LinearTopo(k=4)        # 四个交换机，分别连一个主机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 = Mininet(topo=Linear4)       # 创建包含四个交换机的线性拓扑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 xml:space="preserve">net.start()    </w:t>
      </w:r>
      <w:r>
        <w:rPr>
          <w:rFonts w:hint="default" w:ascii="Times New Roman" w:hAnsi="Times New Roman" w:eastAsia="宋体" w:cs="Times New Roman"/>
          <w:sz w:val="21"/>
          <w:szCs w:val="21"/>
          <w:lang w:eastAsia="zh-Hans"/>
        </w:rPr>
        <w:t xml:space="preserve"> 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 xml:space="preserve">  # 启动Mininet网络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net.pingAll()    # 对所有主机进行ping测试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net.stop()       # 关闭Mininet网络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保存后，输入指令chmod +x test1.py为其增加修改权限，将它修改为可执行文件: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789555" cy="163830"/>
            <wp:effectExtent l="0" t="0" r="4445" b="13970"/>
            <wp:docPr id="51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输入指令sudo python test1.py运行该脚本：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649220" cy="967105"/>
            <wp:effectExtent l="0" t="0" r="17780" b="23495"/>
            <wp:docPr id="52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结果显示四台主机之间互通性良好，没有丢包。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我们继续构造一个single类的拓扑，每台交换机下连接三台主机，代码如下：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mininet.net import Mininet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mininet.topo import SingleSwitchTopo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导入Mininet和LinearTopo模块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Single3 = SingleSwitchTopo(k=3)   # 1台交换机下连接3台主机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 = Mininet(topo=Single3)       # 创建包含3台交换机的single类拓扑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net.start()     # 启动Mininet网络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net.pingAll()   # 对所有主机进行ping测试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net.stop()      # 关闭Mininet网络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赋权后，输入指令sudo python test2.py运行测试：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428240" cy="985520"/>
            <wp:effectExtent l="0" t="0" r="10160" b="5080"/>
            <wp:docPr id="93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同理进行树形拓扑的构造：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mininet.net import Mininet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mininet.topolib import TreeTopo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导入Mininet和TreeTopo模块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Tree22 = TreeTopo(depth=2,fanout=2)  # 深度为2，扇出为2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 = Mininet(topo=Tree22)           # 创建深2扇2的树形拓扑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net.start()     # 启动Mininet网络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net.pingAll()   # 对所有主机进行ping测试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net.stop()      # 关闭Mininet网络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注意，深度为2代表“树枝”（也就是交换机）的层数，扇出为2表示“结点”（也就是每个分叉处的交换机）要连接两台主机。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测试如下：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001645" cy="1351280"/>
            <wp:effectExtent l="0" t="0" r="20955" b="20320"/>
            <wp:docPr id="96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接下来我们尝试创建非常见类型的拓扑，例如：创建一个含有1台交换机、2台主机的网络拓扑，并给主机赋上IP地址：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mininet.net import Mininet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导入Mininet模块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 = Mininet()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创建网络节点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c0 = net.addController()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h0 = net.addHost('h0')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s0 = net.addSwitch('s0')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h1 = net.addHost('h1')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创建两节点之间的连接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net.addLink(h0, s0)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net.addLink(h1, s0)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在接口处配置ip地址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h0.setIP('192.168.1.1', 24)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h1.setIP('192.168.1.2', 24)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启动、ping测试、停止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net.start()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net.pingAll()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net.stop()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运行测试结果如下：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2886075" cy="1166495"/>
            <wp:effectExtent l="0" t="0" r="9525" b="1905"/>
            <wp:docPr id="120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7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除了用python编写脚本创建拓扑以外，还可以通过脚本限制拓扑的功能，比如使用addHost()函数设置主机的cpu（百分数的形式）；使用addLink()函数设置带宽bw、延迟delay、最大队列的大小max_queue_size和损耗率loss等。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具体实现如下：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mininet.net import Mininet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mininet.node import CPULimitedHost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from mininet.link import TCLink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 = Mininet(host=CPULimitedHost, link=TCLink)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创建网络节点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c0 = net.addController()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s0 = net.addSwitch('s0')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h0 = net.addHost('h0')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h1 = net.addHost('h1', cpu=0.5)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h2 = net.addHost('h1', cpu=0.5)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主机h1和h2的CPU被限制为50%，即最大只能占用机器一半的CPU资源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net.addLink(s0, h0, bw=10, delay='5ms',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max_queue_size=1000, loss=10, use_htb=True)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# 为交换机s0和主机h0添加一条链路，并设置参数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net.addLink(s0, h1)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net.addLink(s0, h2)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net.start()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net.pingAll()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-2147483648" w:afterLines="-2147483648" w:line="240" w:lineRule="auto"/>
        <w:ind w:firstLine="42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Hans"/>
        </w:rPr>
        <w:t>net.stop()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其中，进行限制的参数说明如下：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bw=10：表示链路的带宽为10 Mbps；delay='5ms'：表示链路的时延为5毫秒；m_q_s=1000：表示链路缓冲队列的最大大小为1000个数据包；loss=10：表示链路的数据包丢失率为10%。use_htb=True：表示对链路应用Hierarchical Token Bucket调度算法，将链路带宽分配为一组子队列。HTB算法是一个带宽管理工具，可以通过配置不同数据流量的规则，将带宽分配和管理在网络设备的输出端口上。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通过调整这些参数，可以控制链路的性能，从而影响网络数据传输的效率和可靠性。</w:t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  <w:t>测试结果如下：</w:t>
      </w:r>
    </w:p>
    <w:p>
      <w:pPr>
        <w:spacing w:beforeLines="0" w:afterLines="0" w:line="360" w:lineRule="auto"/>
        <w:jc w:val="center"/>
        <w:rPr>
          <w:rFonts w:hint="default" w:ascii="Times New Roman Regular" w:hAnsi="Times New Roman Regular" w:eastAsia="宋体" w:cs="Times New Roman Regular"/>
          <w:sz w:val="21"/>
          <w:szCs w:val="24"/>
        </w:rPr>
      </w:pPr>
      <w:r>
        <w:rPr>
          <w:rFonts w:hint="default" w:ascii="Times New Roman Regular" w:hAnsi="Times New Roman Regular" w:eastAsia="宋体" w:cs="Times New Roman Regular"/>
          <w:sz w:val="21"/>
          <w:szCs w:val="24"/>
        </w:rPr>
        <w:drawing>
          <wp:inline distT="0" distB="0" distL="114300" distR="114300">
            <wp:extent cx="3302000" cy="1496695"/>
            <wp:effectExtent l="0" t="0" r="0" b="1905"/>
            <wp:docPr id="71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7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ind w:firstLine="420"/>
        <w:rPr>
          <w:rFonts w:hint="default" w:ascii="Times New Roman Regular" w:hAnsi="Times New Roman Regular" w:eastAsia="宋体" w:cs="Times New Roman Regular"/>
          <w:b w:val="0"/>
          <w:sz w:val="24"/>
          <w:szCs w:val="24"/>
        </w:rPr>
      </w:pPr>
      <w:bookmarkStart w:id="6" w:name="_Toc792635766"/>
      <w:bookmarkStart w:id="7" w:name="_Toc1905350530"/>
    </w:p>
    <w:p>
      <w:pPr>
        <w:numPr>
          <w:ilvl w:val="0"/>
          <w:numId w:val="4"/>
        </w:numPr>
        <w:spacing w:beforeLines="0" w:afterLines="0" w:line="360" w:lineRule="auto"/>
        <w:ind w:firstLine="420"/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CN" w:bidi="ar-SA"/>
        </w:rPr>
      </w:pPr>
      <w:r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Hans" w:bidi="ar-SA"/>
        </w:rPr>
        <w:t>实验</w:t>
      </w:r>
      <w:r>
        <w:rPr>
          <w:rFonts w:hint="eastAsia" w:ascii="Times New Roman Regular" w:hAnsi="Times New Roman Regular" w:eastAsia="黑体" w:cs="Times New Roman Regular"/>
          <w:b w:val="0"/>
          <w:i w:val="0"/>
          <w:kern w:val="44"/>
          <w:sz w:val="32"/>
          <w:szCs w:val="32"/>
          <w:lang w:val="en-US" w:eastAsia="zh-CN" w:bidi="ar-SA"/>
        </w:rPr>
        <w:t>参考文件</w:t>
      </w:r>
    </w:p>
    <w:p>
      <w:pPr>
        <w:numPr>
          <w:numId w:val="0"/>
        </w:numPr>
        <w:spacing w:beforeLines="0" w:afterLines="0" w:line="360" w:lineRule="auto"/>
        <w:rPr>
          <w:rFonts w:hint="default" w:ascii="Times New Roman Regular" w:hAnsi="Times New Roman Regular" w:eastAsia="宋体" w:cs="Times New Roman Regular"/>
          <w:sz w:val="24"/>
          <w:szCs w:val="32"/>
          <w:lang w:eastAsia="zh-Hans"/>
        </w:rPr>
      </w:pPr>
      <w:r>
        <w:rPr>
          <w:rFonts w:hint="default" w:ascii="Times New Roman Regular" w:hAnsi="Times New Roman Regular" w:eastAsia="宋体" w:cs="Times New Roman Regular"/>
          <w:b w:val="0"/>
          <w:sz w:val="21"/>
          <w:szCs w:val="21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56">
            <o:LockedField>false</o:LockedField>
          </o:OLEObject>
        </w:object>
      </w:r>
      <w:r>
        <w:rPr>
          <w:rFonts w:hint="default" w:ascii="Times New Roman Regular" w:hAnsi="Times New Roman Regular" w:eastAsia="宋体" w:cs="Times New Roman Regular"/>
          <w:b w:val="0"/>
          <w:sz w:val="21"/>
          <w:szCs w:val="21"/>
        </w:rPr>
        <w:object>
          <v:shape id="_x0000_i1026" o:spt="75" type="#_x0000_t75" style="height:66pt;width:72.75pt;" o:ole="t" filled="f" o:preferrelative="t" stroked="f" coordsize="21600,21600"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58">
            <o:LockedField>false</o:LockedField>
          </o:OLEObject>
        </w:object>
      </w:r>
      <w:r>
        <w:rPr>
          <w:rFonts w:hint="default" w:ascii="Times New Roman Regular" w:hAnsi="Times New Roman Regular" w:eastAsia="宋体" w:cs="Times New Roman Regular"/>
          <w:b w:val="0"/>
          <w:sz w:val="21"/>
          <w:szCs w:val="21"/>
        </w:rPr>
        <w:object>
          <v:shape id="_x0000_i1027" o:spt="75" type="#_x0000_t75" style="height:66pt;width:72.75pt;" o:ole="t" filled="f" o:preferrelative="t" stroked="f" coordsize="21600,21600"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60">
            <o:LockedField>false</o:LockedField>
          </o:OLEObject>
        </w:object>
      </w:r>
      <w:r>
        <w:rPr>
          <w:rFonts w:hint="default" w:ascii="Times New Roman Regular" w:hAnsi="Times New Roman Regular" w:eastAsia="宋体" w:cs="Times New Roman Regular"/>
          <w:b w:val="0"/>
          <w:sz w:val="21"/>
          <w:szCs w:val="21"/>
        </w:rPr>
        <w:object>
          <v:shape id="_x0000_i1028" o:spt="75" type="#_x0000_t75" style="height:66pt;width:72.75pt;" o:ole="t" filled="f" o:preferrelative="t" stroked="f" coordsize="21600,21600"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Package" ShapeID="_x0000_i1028" DrawAspect="Icon" ObjectID="_1468075728" r:id="rId62">
            <o:LockedField>false</o:LockedField>
          </o:OLEObject>
        </w:object>
      </w:r>
      <w:r>
        <w:rPr>
          <w:rFonts w:hint="default" w:ascii="Times New Roman Regular" w:hAnsi="Times New Roman Regular" w:eastAsia="宋体" w:cs="Times New Roman Regular"/>
          <w:b w:val="0"/>
          <w:sz w:val="21"/>
          <w:szCs w:val="21"/>
        </w:rPr>
        <w:object>
          <v:shape id="_x0000_i1029" o:spt="75" type="#_x0000_t75" style="height:66pt;width:72.75pt;" o:ole="t" filled="f" o:preferrelative="t" stroked="f" coordsize="21600,21600"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64">
            <o:LockedField>false</o:LockedField>
          </o:OLEObject>
        </w:object>
      </w:r>
      <w:bookmarkStart w:id="8" w:name="_GoBack"/>
      <w:bookmarkEnd w:id="8"/>
      <w:r>
        <w:rPr>
          <w:rFonts w:hint="default" w:ascii="Times New Roman Regular" w:hAnsi="Times New Roman Regular" w:eastAsia="宋体" w:cs="Times New Roman Regular"/>
          <w:b w:val="0"/>
          <w:sz w:val="24"/>
          <w:szCs w:val="24"/>
        </w:rPr>
        <w:br w:type="page"/>
      </w:r>
      <w:bookmarkEnd w:id="6"/>
      <w:bookmarkEnd w:id="7"/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_x000B__x000C_">
    <w:altName w:val="微软雅黑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37CD8A"/>
    <w:multiLevelType w:val="singleLevel"/>
    <w:tmpl w:val="AE37CD8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DF5782E"/>
    <w:multiLevelType w:val="multilevel"/>
    <w:tmpl w:val="EDF5782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abstractNum w:abstractNumId="2">
    <w:nsid w:val="1F4E71D0"/>
    <w:multiLevelType w:val="multilevel"/>
    <w:tmpl w:val="1F4E71D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abstractNum w:abstractNumId="3">
    <w:nsid w:val="7F77657F"/>
    <w:multiLevelType w:val="multilevel"/>
    <w:tmpl w:val="7F77657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JiN2JjNzJkOThlMTZhMGY4NDdhNGU2OTEyYWM2M2YifQ=="/>
  </w:docVars>
  <w:rsids>
    <w:rsidRoot w:val="DEF7B8CA"/>
    <w:rsid w:val="0A410AF1"/>
    <w:rsid w:val="3D2F79B2"/>
    <w:rsid w:val="4D547B49"/>
    <w:rsid w:val="5DFBAC97"/>
    <w:rsid w:val="6F8FC4E8"/>
    <w:rsid w:val="6FFB7731"/>
    <w:rsid w:val="7FB8161E"/>
    <w:rsid w:val="7FBFC4E0"/>
    <w:rsid w:val="DEF7B8CA"/>
    <w:rsid w:val="E6EB7645"/>
    <w:rsid w:val="EBD22D57"/>
    <w:rsid w:val="EFEF1AFD"/>
    <w:rsid w:val="FFBAB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spacing w:beforeLines="0" w:afterLines="0"/>
      <w:jc w:val="both"/>
    </w:pPr>
    <w:rPr>
      <w:rFonts w:hint="default"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unhideWhenUsed/>
    <w:qFormat/>
    <w:uiPriority w:val="9"/>
    <w:pPr>
      <w:keepNext/>
      <w:keepLines/>
      <w:widowControl w:val="0"/>
      <w:spacing w:before="340" w:beforeLines="0" w:after="330" w:afterLines="0" w:line="578" w:lineRule="auto"/>
      <w:jc w:val="both"/>
      <w:outlineLvl w:val="0"/>
    </w:pPr>
    <w:rPr>
      <w:rFonts w:hint="default" w:asciiTheme="minorHAnsi" w:hAnsiTheme="minorHAnsi" w:eastAsiaTheme="minorEastAsia" w:cstheme="minorBidi"/>
      <w:b/>
      <w:kern w:val="44"/>
      <w:sz w:val="44"/>
      <w:szCs w:val="24"/>
      <w:lang w:val="en-US" w:eastAsia="zh-CN" w:bidi="ar-SA"/>
    </w:rPr>
  </w:style>
  <w:style w:type="paragraph" w:styleId="3">
    <w:name w:val="heading 2"/>
    <w:next w:val="1"/>
    <w:unhideWhenUsed/>
    <w:qFormat/>
    <w:uiPriority w:val="9"/>
    <w:pPr>
      <w:keepNext/>
      <w:widowControl w:val="0"/>
      <w:spacing w:beforeLines="0" w:afterLines="0"/>
      <w:jc w:val="center"/>
      <w:outlineLvl w:val="1"/>
    </w:pPr>
    <w:rPr>
      <w:rFonts w:hint="default" w:asciiTheme="minorHAnsi" w:hAnsiTheme="minorHAnsi" w:eastAsiaTheme="minorEastAsia" w:cstheme="minorBidi"/>
      <w:b/>
      <w:i/>
      <w:kern w:val="2"/>
      <w:sz w:val="52"/>
      <w:szCs w:val="24"/>
      <w:lang w:val="en-US" w:eastAsia="zh-CN" w:bidi="ar-SA"/>
    </w:rPr>
  </w:style>
  <w:style w:type="paragraph" w:styleId="4">
    <w:name w:val="heading 3"/>
    <w:next w:val="1"/>
    <w:unhideWhenUsed/>
    <w:qFormat/>
    <w:uiPriority w:val="9"/>
    <w:pPr>
      <w:keepNext/>
      <w:keepLines/>
      <w:widowControl w:val="0"/>
      <w:spacing w:before="260" w:beforeLines="0" w:after="260" w:afterLines="0" w:line="416" w:lineRule="auto"/>
      <w:jc w:val="both"/>
      <w:outlineLvl w:val="2"/>
    </w:pPr>
    <w:rPr>
      <w:rFonts w:hint="default" w:asciiTheme="minorHAnsi" w:hAnsiTheme="minorHAnsi" w:eastAsiaTheme="minorEastAsia" w:cstheme="minorBidi"/>
      <w:b/>
      <w:kern w:val="2"/>
      <w:sz w:val="32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next w:val="1"/>
    <w:unhideWhenUsed/>
    <w:qFormat/>
    <w:uiPriority w:val="35"/>
    <w:pPr>
      <w:widowControl w:val="0"/>
      <w:spacing w:before="152" w:beforeLines="0" w:after="160" w:afterLines="0"/>
      <w:jc w:val="both"/>
    </w:pPr>
    <w:rPr>
      <w:rFonts w:hint="default" w:ascii="Arial" w:hAnsi="Arial" w:eastAsia="黑体" w:cs="Arial"/>
      <w:kern w:val="2"/>
      <w:sz w:val="20"/>
      <w:szCs w:val="20"/>
      <w:lang w:val="en-US" w:eastAsia="zh-CN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10">
    <w:name w:val="headtit-color1"/>
    <w:qFormat/>
    <w:uiPriority w:val="0"/>
    <w:rPr>
      <w:rFonts w:hint="default" w:ascii="_x000B__x000C_" w:hAnsi="_x000B__x000C_"/>
      <w:color w:val="66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55.emf"/><Relationship Id="rId64" Type="http://schemas.openxmlformats.org/officeDocument/2006/relationships/oleObject" Target="embeddings/oleObject5.bin"/><Relationship Id="rId63" Type="http://schemas.openxmlformats.org/officeDocument/2006/relationships/image" Target="media/image54.emf"/><Relationship Id="rId62" Type="http://schemas.openxmlformats.org/officeDocument/2006/relationships/oleObject" Target="embeddings/oleObject4.bin"/><Relationship Id="rId61" Type="http://schemas.openxmlformats.org/officeDocument/2006/relationships/image" Target="media/image53.emf"/><Relationship Id="rId60" Type="http://schemas.openxmlformats.org/officeDocument/2006/relationships/oleObject" Target="embeddings/oleObject3.bin"/><Relationship Id="rId6" Type="http://schemas.openxmlformats.org/officeDocument/2006/relationships/image" Target="media/image1.png"/><Relationship Id="rId59" Type="http://schemas.openxmlformats.org/officeDocument/2006/relationships/image" Target="media/image52.emf"/><Relationship Id="rId58" Type="http://schemas.openxmlformats.org/officeDocument/2006/relationships/oleObject" Target="embeddings/oleObject2.bin"/><Relationship Id="rId57" Type="http://schemas.openxmlformats.org/officeDocument/2006/relationships/image" Target="media/image51.emf"/><Relationship Id="rId56" Type="http://schemas.openxmlformats.org/officeDocument/2006/relationships/oleObject" Target="embeddings/oleObject1.bin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2023-05-19T12:11:00Z</dcterms:created>
  <dc:creator>勇子</dc:creator>
  <cp:lastModifiedBy>whitebear</cp:lastModifiedBy>
  <dcterms:modified xsi:type="dcterms:W3CDTF">2023-09-10T09:15:38Z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ECADCA635BE64164BF898133A97DCC62_13</vt:lpwstr>
  </property>
</Properties>
</file>