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1D8C4" w14:textId="77777777" w:rsidR="008140D2" w:rsidRDefault="00221CC6">
      <w:pPr>
        <w:jc w:val="center"/>
      </w:pPr>
      <w:r>
        <w:rPr>
          <w:b/>
          <w:sz w:val="40"/>
        </w:rPr>
        <w:t>ML-Based Student Academic Performance Prediction System</w:t>
      </w:r>
    </w:p>
    <w:p w14:paraId="1715C26E" w14:textId="77777777" w:rsidR="008140D2" w:rsidRDefault="00221CC6">
      <w:pPr>
        <w:jc w:val="center"/>
      </w:pPr>
      <w:r>
        <w:rPr>
          <w:b/>
          <w:sz w:val="26"/>
        </w:rPr>
        <w:t>A Machine Learning-Based Early Warning Framework for Student Academic Performance</w:t>
      </w:r>
    </w:p>
    <w:p w14:paraId="38D0A6AA" w14:textId="77777777" w:rsidR="008140D2" w:rsidRDefault="00221CC6">
      <w:pPr>
        <w:jc w:val="center"/>
      </w:pPr>
      <w:r>
        <w:rPr>
          <w:b/>
          <w:sz w:val="24"/>
        </w:rPr>
        <w:t>TEAM MEMBERS</w:t>
      </w:r>
    </w:p>
    <w:tbl>
      <w:tblPr>
        <w:tblStyle w:val="TableGrid"/>
        <w:tblW w:w="0" w:type="auto"/>
        <w:jc w:val="center"/>
        <w:tblLook w:val="04A0" w:firstRow="1" w:lastRow="0" w:firstColumn="1" w:lastColumn="0" w:noHBand="0" w:noVBand="1"/>
      </w:tblPr>
      <w:tblGrid>
        <w:gridCol w:w="3312"/>
        <w:gridCol w:w="3312"/>
        <w:gridCol w:w="3312"/>
      </w:tblGrid>
      <w:tr w:rsidR="008140D2" w14:paraId="679B927B" w14:textId="77777777">
        <w:trPr>
          <w:jc w:val="center"/>
        </w:trPr>
        <w:tc>
          <w:tcPr>
            <w:tcW w:w="3312" w:type="dxa"/>
            <w:shd w:val="clear" w:color="auto" w:fill="D9EAF7"/>
          </w:tcPr>
          <w:p w14:paraId="3796A425" w14:textId="77777777" w:rsidR="008140D2" w:rsidRDefault="00221CC6">
            <w:r>
              <w:rPr>
                <w:b/>
              </w:rPr>
              <w:t>S.No.</w:t>
            </w:r>
          </w:p>
        </w:tc>
        <w:tc>
          <w:tcPr>
            <w:tcW w:w="3312" w:type="dxa"/>
            <w:shd w:val="clear" w:color="auto" w:fill="D9EAF7"/>
          </w:tcPr>
          <w:p w14:paraId="2923F7DC" w14:textId="77777777" w:rsidR="008140D2" w:rsidRDefault="00221CC6">
            <w:r>
              <w:rPr>
                <w:b/>
              </w:rPr>
              <w:t>Roll Number</w:t>
            </w:r>
          </w:p>
        </w:tc>
        <w:tc>
          <w:tcPr>
            <w:tcW w:w="3312" w:type="dxa"/>
            <w:shd w:val="clear" w:color="auto" w:fill="D9EAF7"/>
          </w:tcPr>
          <w:p w14:paraId="63E87349" w14:textId="77777777" w:rsidR="008140D2" w:rsidRDefault="00221CC6">
            <w:r>
              <w:rPr>
                <w:b/>
              </w:rPr>
              <w:t>Student</w:t>
            </w:r>
          </w:p>
        </w:tc>
      </w:tr>
      <w:tr w:rsidR="008140D2" w14:paraId="2ABE9D58" w14:textId="77777777">
        <w:trPr>
          <w:jc w:val="center"/>
        </w:trPr>
        <w:tc>
          <w:tcPr>
            <w:tcW w:w="3312" w:type="dxa"/>
          </w:tcPr>
          <w:p w14:paraId="564F6627" w14:textId="77777777" w:rsidR="008140D2" w:rsidRDefault="00221CC6">
            <w:r>
              <w:t>1</w:t>
            </w:r>
          </w:p>
        </w:tc>
        <w:tc>
          <w:tcPr>
            <w:tcW w:w="3312" w:type="dxa"/>
          </w:tcPr>
          <w:p w14:paraId="3F0ECE78" w14:textId="77777777" w:rsidR="008140D2" w:rsidRDefault="00221CC6">
            <w:r>
              <w:t>2420030285</w:t>
            </w:r>
          </w:p>
        </w:tc>
        <w:tc>
          <w:tcPr>
            <w:tcW w:w="3312" w:type="dxa"/>
          </w:tcPr>
          <w:p w14:paraId="3613A570" w14:textId="77777777" w:rsidR="008140D2" w:rsidRDefault="00221CC6">
            <w:r>
              <w:t>B. Vignesh Reddy</w:t>
            </w:r>
          </w:p>
        </w:tc>
      </w:tr>
      <w:tr w:rsidR="008140D2" w14:paraId="73F44640" w14:textId="77777777">
        <w:trPr>
          <w:jc w:val="center"/>
        </w:trPr>
        <w:tc>
          <w:tcPr>
            <w:tcW w:w="3312" w:type="dxa"/>
          </w:tcPr>
          <w:p w14:paraId="6DA702C5" w14:textId="77777777" w:rsidR="008140D2" w:rsidRDefault="00221CC6">
            <w:r>
              <w:t>2</w:t>
            </w:r>
          </w:p>
        </w:tc>
        <w:tc>
          <w:tcPr>
            <w:tcW w:w="3312" w:type="dxa"/>
          </w:tcPr>
          <w:p w14:paraId="3B223C8C" w14:textId="77777777" w:rsidR="008140D2" w:rsidRDefault="00221CC6">
            <w:r>
              <w:t>2420030404</w:t>
            </w:r>
          </w:p>
        </w:tc>
        <w:tc>
          <w:tcPr>
            <w:tcW w:w="3312" w:type="dxa"/>
          </w:tcPr>
          <w:p w14:paraId="2B799FCD" w14:textId="77777777" w:rsidR="008140D2" w:rsidRDefault="00221CC6">
            <w:r>
              <w:t>P. Karthik</w:t>
            </w:r>
          </w:p>
        </w:tc>
      </w:tr>
      <w:tr w:rsidR="008140D2" w14:paraId="2521559B" w14:textId="77777777">
        <w:trPr>
          <w:jc w:val="center"/>
        </w:trPr>
        <w:tc>
          <w:tcPr>
            <w:tcW w:w="3312" w:type="dxa"/>
          </w:tcPr>
          <w:p w14:paraId="7D37E9BA" w14:textId="77777777" w:rsidR="008140D2" w:rsidRDefault="00221CC6">
            <w:r>
              <w:t>3</w:t>
            </w:r>
          </w:p>
        </w:tc>
        <w:tc>
          <w:tcPr>
            <w:tcW w:w="3312" w:type="dxa"/>
          </w:tcPr>
          <w:p w14:paraId="650E74BC" w14:textId="77777777" w:rsidR="008140D2" w:rsidRDefault="00221CC6">
            <w:r>
              <w:t>2420080062</w:t>
            </w:r>
          </w:p>
        </w:tc>
        <w:tc>
          <w:tcPr>
            <w:tcW w:w="3312" w:type="dxa"/>
          </w:tcPr>
          <w:p w14:paraId="76A14D59" w14:textId="77777777" w:rsidR="008140D2" w:rsidRDefault="00221CC6">
            <w:r>
              <w:t>T. Nishanth</w:t>
            </w:r>
          </w:p>
        </w:tc>
      </w:tr>
      <w:tr w:rsidR="008140D2" w14:paraId="7E0A8181" w14:textId="77777777">
        <w:trPr>
          <w:jc w:val="center"/>
        </w:trPr>
        <w:tc>
          <w:tcPr>
            <w:tcW w:w="3312" w:type="dxa"/>
          </w:tcPr>
          <w:p w14:paraId="0ADDE1F8" w14:textId="77777777" w:rsidR="008140D2" w:rsidRDefault="00221CC6">
            <w:r>
              <w:t>4</w:t>
            </w:r>
          </w:p>
        </w:tc>
        <w:tc>
          <w:tcPr>
            <w:tcW w:w="3312" w:type="dxa"/>
          </w:tcPr>
          <w:p w14:paraId="7D32A595" w14:textId="77777777" w:rsidR="008140D2" w:rsidRDefault="00221CC6">
            <w:r>
              <w:t>2420090088</w:t>
            </w:r>
          </w:p>
        </w:tc>
        <w:tc>
          <w:tcPr>
            <w:tcW w:w="3312" w:type="dxa"/>
          </w:tcPr>
          <w:p w14:paraId="1B0731B4" w14:textId="77777777" w:rsidR="008140D2" w:rsidRDefault="00221CC6">
            <w:r>
              <w:t>H. Niranjan Reddy</w:t>
            </w:r>
          </w:p>
        </w:tc>
      </w:tr>
    </w:tbl>
    <w:p w14:paraId="74173E20" w14:textId="17B13E96" w:rsidR="008140D2" w:rsidRDefault="00221CC6">
      <w:pPr>
        <w:jc w:val="center"/>
      </w:pPr>
      <w:r>
        <w:t xml:space="preserve">Department of </w:t>
      </w:r>
      <w:r w:rsidR="00F37FDD">
        <w:t>Computer Science and Engineering</w:t>
      </w:r>
    </w:p>
    <w:p w14:paraId="3AB75307" w14:textId="26659660" w:rsidR="008140D2" w:rsidRDefault="00221CC6">
      <w:pPr>
        <w:jc w:val="center"/>
      </w:pPr>
      <w:r>
        <w:t xml:space="preserve">KL University, </w:t>
      </w:r>
      <w:r w:rsidR="00F37FDD">
        <w:t>Hyderabad</w:t>
      </w:r>
    </w:p>
    <w:p w14:paraId="25F901B2" w14:textId="77777777" w:rsidR="008140D2" w:rsidRDefault="00221CC6">
      <w:pPr>
        <w:pStyle w:val="Heading1"/>
      </w:pPr>
      <w:r>
        <w:t>Abstract</w:t>
      </w:r>
    </w:p>
    <w:p w14:paraId="5CC2CE72" w14:textId="77777777" w:rsidR="008140D2" w:rsidRDefault="00221CC6">
      <w:r>
        <w:t>Student academic performance is an important indicator of educational success and plays a significant role in improving learning outcomes. Traditional approaches to monitoring student performance often depend on manual analysis of examination results, attendance, study habits, and other student-related information. Such approaches can make it difficult to identify students who may be at risk of poor academic performance at an early stage. This project presents a Machine Learning-Based Student Academic Perfo</w:t>
      </w:r>
      <w:r>
        <w:t>rmance Prediction System designed to provide an early-warning mechanism for identifying students who may require additional academic support.</w:t>
      </w:r>
    </w:p>
    <w:p w14:paraId="3876E1E0" w14:textId="77777777" w:rsidR="008140D2" w:rsidRDefault="00221CC6">
      <w:r>
        <w:t>The proposed system uses TabPFN (Tabular Prior-Data Fitted Network) as the primary machine learning model for classifying students into Good Performance and At Risk categories. The system uses the UCI Student Performance dataset containing 395 student records and transforms the available information into 19 engineered features. The features include previous academic grades, study time, absences, previous failures, age, family support, internet access, activities, and other student-related attributes. The fi</w:t>
      </w:r>
      <w:r>
        <w:t>nal grade G3 is used to derive the target class and is excluded from the model input to avoid target leakage.</w:t>
      </w:r>
    </w:p>
    <w:p w14:paraId="43C42EE2" w14:textId="77777777" w:rsidR="008140D2" w:rsidRDefault="00221CC6">
      <w:r>
        <w:t>The model development process includes data preprocessing, feature engineering, stratified train-test splitting, five-fold cross-validation, TabPFN configuration evaluation, and threshold optimization. The selected configuration uses n_estimators = 16. On the holdout test set, the system achieves 89.87% accuracy, 82.14% precision, 88.46% recall, and 85.19% F1-score. In addition to prediction, the system provides individual risk scoring, prediction explanations, academic trend analysis, intervention recommen</w:t>
      </w:r>
      <w:r>
        <w:t>dations, and what-if analysis through a Flask-based web application.</w:t>
      </w:r>
    </w:p>
    <w:p w14:paraId="58476C24" w14:textId="77777777" w:rsidR="008140D2" w:rsidRDefault="00221CC6">
      <w:r>
        <w:t>The proposed system aims to provide a proactive, interpretable, and data-driven approach to academic risk identification, helping educators identify students who may require timely academic support.</w:t>
      </w:r>
    </w:p>
    <w:p w14:paraId="470C8B54" w14:textId="77777777" w:rsidR="008140D2" w:rsidRDefault="00221CC6">
      <w:pPr>
        <w:pStyle w:val="Heading1"/>
      </w:pPr>
      <w:r>
        <w:lastRenderedPageBreak/>
        <w:t>1. Introduction</w:t>
      </w:r>
    </w:p>
    <w:p w14:paraId="4749DEB8" w14:textId="77777777" w:rsidR="008140D2" w:rsidRDefault="00221CC6">
      <w:r>
        <w:t>Educational institutions collect large amounts of student information including academic performance, attendance, study habits, previous failures, and other personal and support-related attributes. These data sources contain useful information that can be used to understand patterns associated with student academic performance.</w:t>
      </w:r>
    </w:p>
    <w:p w14:paraId="77F22470" w14:textId="77777777" w:rsidR="008140D2" w:rsidRDefault="00221CC6">
      <w:r>
        <w:t>Traditional student monitoring often involves manually examining examination results, attendance records, and other academic information. Although such approaches can provide useful information, they can become difficult to scale when a large number of students must be monitored simultaneously.</w:t>
      </w:r>
    </w:p>
    <w:p w14:paraId="1F6CD699" w14:textId="77777777" w:rsidR="008140D2" w:rsidRDefault="00221CC6">
      <w:r>
        <w:t>Machine learning provides an opportunity to analyze historical student data and identify patterns associated with academic performance. Instead of relying only on manual observation, a trained model can provide an additional data-driven indication of whether a student may be at risk.</w:t>
      </w:r>
    </w:p>
    <w:p w14:paraId="2D717371" w14:textId="77777777" w:rsidR="008140D2" w:rsidRDefault="00221CC6">
      <w:r>
        <w:t>This project proposes a Machine Learning-Based Student Academic Performance Prediction System using TabPFN for tabular classification. The system combines prediction with risk scoring and supporting analysis so that the output is not limited to a simple classification.</w:t>
      </w:r>
    </w:p>
    <w:p w14:paraId="746670F1" w14:textId="77777777" w:rsidR="008140D2" w:rsidRDefault="00221CC6">
      <w:r>
        <w:t>Proposed workflow: Student Data → Data Preprocessing → Feature Engineering → TabPFN Prediction → Risk Score → Risk Level → Explanation → Recommendations / What-If Analysis</w:t>
      </w:r>
    </w:p>
    <w:p w14:paraId="1907C4EA" w14:textId="77777777" w:rsidR="008140D2" w:rsidRDefault="00221CC6">
      <w:pPr>
        <w:pStyle w:val="Heading1"/>
      </w:pPr>
      <w:r>
        <w:t>2. Problem Statement</w:t>
      </w:r>
    </w:p>
    <w:p w14:paraId="5A1A061F" w14:textId="77777777" w:rsidR="008140D2" w:rsidRDefault="00221CC6">
      <w:r>
        <w:t>Identifying students who may experience poor academic performance at an early stage is challenging when monitoring depends primarily on manual analysis.</w:t>
      </w:r>
    </w:p>
    <w:p w14:paraId="3369A72F" w14:textId="77777777" w:rsidR="008140D2" w:rsidRDefault="00221CC6">
      <w:pPr>
        <w:pStyle w:val="ListBullet"/>
      </w:pPr>
      <w:r>
        <w:t>Manual monitoring of large numbers of students.</w:t>
      </w:r>
    </w:p>
    <w:p w14:paraId="773F7A55" w14:textId="77777777" w:rsidR="008140D2" w:rsidRDefault="00221CC6">
      <w:pPr>
        <w:pStyle w:val="ListBullet"/>
      </w:pPr>
      <w:r>
        <w:t>Difficulty identifying at-risk students early.</w:t>
      </w:r>
    </w:p>
    <w:p w14:paraId="5944FAED" w14:textId="77777777" w:rsidR="008140D2" w:rsidRDefault="00221CC6">
      <w:pPr>
        <w:pStyle w:val="ListBullet"/>
      </w:pPr>
      <w:r>
        <w:t>Multiple factors influencing academic performance.</w:t>
      </w:r>
    </w:p>
    <w:p w14:paraId="465B2D3D" w14:textId="77777777" w:rsidR="008140D2" w:rsidRDefault="00221CC6">
      <w:pPr>
        <w:pStyle w:val="ListBullet"/>
      </w:pPr>
      <w:r>
        <w:t>Difficulty prioritizing students who may require additional support.</w:t>
      </w:r>
    </w:p>
    <w:p w14:paraId="32E36084" w14:textId="77777777" w:rsidR="008140D2" w:rsidRDefault="00221CC6">
      <w:pPr>
        <w:pStyle w:val="ListBullet"/>
      </w:pPr>
      <w:r>
        <w:t>Limited personalization in traditional monitoring approaches.</w:t>
      </w:r>
    </w:p>
    <w:p w14:paraId="57FA7C3F" w14:textId="77777777" w:rsidR="008140D2" w:rsidRDefault="00221CC6">
      <w:pPr>
        <w:pStyle w:val="ListBullet"/>
      </w:pPr>
      <w:r>
        <w:t>Lack of an integrated risk-scoring mechanism.</w:t>
      </w:r>
    </w:p>
    <w:p w14:paraId="3F7D63FD" w14:textId="77777777" w:rsidR="008140D2" w:rsidRDefault="00221CC6">
      <w:pPr>
        <w:pStyle w:val="ListBullet"/>
      </w:pPr>
      <w:r>
        <w:t>Difficulty understanding the factors associated with individual predictions.</w:t>
      </w:r>
    </w:p>
    <w:p w14:paraId="4871B85A" w14:textId="77777777" w:rsidR="008140D2" w:rsidRDefault="00221CC6">
      <w:r>
        <w:t>Therefore, there is a need for a data-driven system that can analyze multiple student-related features and provide an early indication of academic risk along with supporting explanations.</w:t>
      </w:r>
    </w:p>
    <w:p w14:paraId="4DBA2D8F" w14:textId="77777777" w:rsidR="008140D2" w:rsidRDefault="00221CC6">
      <w:pPr>
        <w:pStyle w:val="Heading1"/>
      </w:pPr>
      <w:r>
        <w:t>3. Research Objectives</w:t>
      </w:r>
    </w:p>
    <w:p w14:paraId="7A72B11F" w14:textId="77777777" w:rsidR="008140D2" w:rsidRDefault="00221CC6">
      <w:pPr>
        <w:pStyle w:val="ListNumber"/>
      </w:pPr>
      <w:r>
        <w:t>Develop a machine learning-based system for predicting student academic performance.</w:t>
      </w:r>
    </w:p>
    <w:p w14:paraId="1D01DADD" w14:textId="77777777" w:rsidR="008140D2" w:rsidRDefault="00221CC6">
      <w:pPr>
        <w:pStyle w:val="ListNumber"/>
      </w:pPr>
      <w:r>
        <w:t>Use relevant academic, attendance, behavioral, personal, and support-related attributes for prediction.</w:t>
      </w:r>
    </w:p>
    <w:p w14:paraId="6B3619A3" w14:textId="77777777" w:rsidR="008140D2" w:rsidRDefault="00221CC6">
      <w:pPr>
        <w:pStyle w:val="ListNumber"/>
      </w:pPr>
      <w:r>
        <w:t>Apply feature preprocessing and engineering to prepare student data for machine learning.</w:t>
      </w:r>
    </w:p>
    <w:p w14:paraId="15827BC0" w14:textId="77777777" w:rsidR="008140D2" w:rsidRDefault="00221CC6">
      <w:pPr>
        <w:pStyle w:val="ListNumber"/>
      </w:pPr>
      <w:r>
        <w:t>Implement TabPFN for student performance classification.</w:t>
      </w:r>
    </w:p>
    <w:p w14:paraId="49D24034" w14:textId="77777777" w:rsidR="008140D2" w:rsidRDefault="00221CC6">
      <w:pPr>
        <w:pStyle w:val="ListNumber"/>
      </w:pPr>
      <w:r>
        <w:t>Evaluate different TabPFN configurations using stratified five-fold cross-validation.</w:t>
      </w:r>
    </w:p>
    <w:p w14:paraId="21F5E15C" w14:textId="77777777" w:rsidR="008140D2" w:rsidRDefault="00221CC6">
      <w:pPr>
        <w:pStyle w:val="ListNumber"/>
      </w:pPr>
      <w:r>
        <w:t>Optimize the decision threshold for identifying students at risk.</w:t>
      </w:r>
    </w:p>
    <w:p w14:paraId="70D3516C" w14:textId="77777777" w:rsidR="008140D2" w:rsidRDefault="00221CC6">
      <w:pPr>
        <w:pStyle w:val="ListNumber"/>
      </w:pPr>
      <w:r>
        <w:t>Evaluate the final model using accuracy, precision, recall, and F1-score.</w:t>
      </w:r>
    </w:p>
    <w:p w14:paraId="75E7959E" w14:textId="77777777" w:rsidR="008140D2" w:rsidRDefault="00221CC6">
      <w:pPr>
        <w:pStyle w:val="ListNumber"/>
      </w:pPr>
      <w:r>
        <w:t>Provide an individual student risk score.</w:t>
      </w:r>
    </w:p>
    <w:p w14:paraId="5063B221" w14:textId="77777777" w:rsidR="008140D2" w:rsidRDefault="00221CC6">
      <w:pPr>
        <w:pStyle w:val="ListNumber"/>
      </w:pPr>
      <w:r>
        <w:t>Provide explanations associated with individual predictions.</w:t>
      </w:r>
    </w:p>
    <w:p w14:paraId="1BB56CD7" w14:textId="77777777" w:rsidR="008140D2" w:rsidRDefault="00221CC6">
      <w:pPr>
        <w:pStyle w:val="ListNumber"/>
      </w:pPr>
      <w:r>
        <w:lastRenderedPageBreak/>
        <w:t>Provide academic trend analysis and intervention recommendations.</w:t>
      </w:r>
    </w:p>
    <w:p w14:paraId="1A1D2736" w14:textId="77777777" w:rsidR="008140D2" w:rsidRDefault="00221CC6">
      <w:pPr>
        <w:pStyle w:val="ListNumber"/>
      </w:pPr>
      <w:r>
        <w:t>Implement what-if analysis for exploring possible changes in predicted risk.</w:t>
      </w:r>
    </w:p>
    <w:p w14:paraId="6B75F172" w14:textId="77777777" w:rsidR="008140D2" w:rsidRDefault="00221CC6">
      <w:pPr>
        <w:pStyle w:val="ListNumber"/>
      </w:pPr>
      <w:r>
        <w:t>Develop a Flask-based web interface for practical use of the prediction system.</w:t>
      </w:r>
    </w:p>
    <w:p w14:paraId="26BC9069" w14:textId="77777777" w:rsidR="008140D2" w:rsidRDefault="00221CC6">
      <w:pPr>
        <w:pStyle w:val="Heading1"/>
      </w:pPr>
      <w:r>
        <w:t>4. Related Work</w:t>
      </w:r>
    </w:p>
    <w:p w14:paraId="2AFCD880" w14:textId="77777777" w:rsidR="008140D2" w:rsidRDefault="00221CC6">
      <w:pPr>
        <w:pStyle w:val="Heading2"/>
      </w:pPr>
      <w:r>
        <w:t>4.1 Student Performance Prediction</w:t>
      </w:r>
    </w:p>
    <w:p w14:paraId="410A5D7F" w14:textId="77777777" w:rsidR="008140D2" w:rsidRDefault="00221CC6">
      <w:r>
        <w:t>Machine learning has been widely investigated for predicting student academic performance. Previous studies have used student demographic, academic, attendance, and behavioral information to predict grades, performance categories, dropout risk, and other educational outcomes.</w:t>
      </w:r>
    </w:p>
    <w:p w14:paraId="45B1B76A" w14:textId="77777777" w:rsidR="008140D2" w:rsidRDefault="00221CC6">
      <w:pPr>
        <w:pStyle w:val="Heading2"/>
      </w:pPr>
      <w:r>
        <w:t>4.2 Educational Data Mining</w:t>
      </w:r>
    </w:p>
    <w:p w14:paraId="4DD63506" w14:textId="77777777" w:rsidR="008140D2" w:rsidRDefault="00221CC6">
      <w:r>
        <w:t>Educational Data Mining focuses on extracting useful patterns from educational datasets. Student-related datasets can contain academic records, attendance, study habits, previous failures, demographic information, family support, internet access, and participation in activities.</w:t>
      </w:r>
    </w:p>
    <w:p w14:paraId="2DBD0704" w14:textId="77777777" w:rsidR="008140D2" w:rsidRDefault="00221CC6">
      <w:pPr>
        <w:pStyle w:val="Heading2"/>
      </w:pPr>
      <w:r>
        <w:t>4.3 Machine Learning for Student Performance</w:t>
      </w:r>
    </w:p>
    <w:p w14:paraId="47C2E424" w14:textId="77777777" w:rsidR="008140D2" w:rsidRDefault="00221CC6">
      <w:r>
        <w:t>Classification-based approaches can divide students into categories such as satisfactory and at-risk performance. Regression-based approaches can instead predict numerical marks. For the proposed system, the problem is formulated as binary classification: Good Performance versus At Risk.</w:t>
      </w:r>
    </w:p>
    <w:p w14:paraId="1AB7220E" w14:textId="77777777" w:rsidR="008140D2" w:rsidRDefault="00221CC6">
      <w:pPr>
        <w:pStyle w:val="Heading2"/>
      </w:pPr>
      <w:r>
        <w:t>4.4 Tabular Machine Learning</w:t>
      </w:r>
    </w:p>
    <w:p w14:paraId="7EA238EA" w14:textId="77777777" w:rsidR="008140D2" w:rsidRDefault="00221CC6">
      <w:r>
        <w:t>Student performance datasets are primarily structured tabular data. TabPFN, or Tabular Prior-Data Fitted Network, is designed for tabular prediction tasks and is therefore used as the primary model in this project.</w:t>
      </w:r>
    </w:p>
    <w:p w14:paraId="306E744D" w14:textId="77777777" w:rsidR="008140D2" w:rsidRDefault="00221CC6">
      <w:pPr>
        <w:pStyle w:val="Heading2"/>
      </w:pPr>
      <w:r>
        <w:t>4.5 Explainability in Educational Prediction</w:t>
      </w:r>
    </w:p>
    <w:p w14:paraId="18707B3A" w14:textId="77777777" w:rsidR="008140D2" w:rsidRDefault="00221CC6">
      <w:r>
        <w:t>Prediction alone may not provide sufficient information to educators. For practical academic intervention, it can be useful to understand the student factors associated with a prediction. Therefore, the proposed system incorporates prediction explanations, academic trend information, protective factors, and recommendations alongside the model output.</w:t>
      </w:r>
    </w:p>
    <w:p w14:paraId="2E341DF6" w14:textId="77777777" w:rsidR="008140D2" w:rsidRDefault="00221CC6">
      <w:pPr>
        <w:pStyle w:val="Heading1"/>
      </w:pPr>
      <w:r>
        <w:t>5. Research Gap</w:t>
      </w:r>
    </w:p>
    <w:p w14:paraId="206E418F" w14:textId="77777777" w:rsidR="008140D2" w:rsidRDefault="00221CC6">
      <w:pPr>
        <w:pStyle w:val="ListBullet"/>
      </w:pPr>
      <w:r>
        <w:t>Early identification: Traditional academic monitoring may identify problems after examination results become available.</w:t>
      </w:r>
    </w:p>
    <w:p w14:paraId="40D5C099" w14:textId="77777777" w:rsidR="008140D2" w:rsidRDefault="00221CC6">
      <w:pPr>
        <w:pStyle w:val="ListBullet"/>
      </w:pPr>
      <w:r>
        <w:t>Multi-feature analysis: Student performance can be influenced by multiple academic, attendance, behavioral, personal, and support-related factors.</w:t>
      </w:r>
    </w:p>
    <w:p w14:paraId="634A8984" w14:textId="77777777" w:rsidR="008140D2" w:rsidRDefault="00221CC6">
      <w:pPr>
        <w:pStyle w:val="ListBullet"/>
      </w:pPr>
      <w:r>
        <w:t>Risk-oriented prediction: A simple performance prediction may not directly communicate the severity of academic risk.</w:t>
      </w:r>
    </w:p>
    <w:p w14:paraId="3D8A8849" w14:textId="77777777" w:rsidR="008140D2" w:rsidRDefault="00221CC6">
      <w:pPr>
        <w:pStyle w:val="ListBullet"/>
      </w:pPr>
      <w:r>
        <w:t>Explainability: Educators may need contextual information about why a student was identified as potentially at risk.</w:t>
      </w:r>
    </w:p>
    <w:p w14:paraId="069B319D" w14:textId="77777777" w:rsidR="008140D2" w:rsidRDefault="00221CC6">
      <w:pPr>
        <w:pStyle w:val="ListBullet"/>
      </w:pPr>
      <w:r>
        <w:t>Actionable support: Prediction alone does not provide an intervention pathway.</w:t>
      </w:r>
    </w:p>
    <w:p w14:paraId="0ACB0664" w14:textId="77777777" w:rsidR="008140D2" w:rsidRDefault="00221CC6">
      <w:pPr>
        <w:pStyle w:val="ListBullet"/>
      </w:pPr>
      <w:r>
        <w:t>Practical accessibility: A web-based interface can make the prediction system easier to interact with compared with a standalone machine learning script.</w:t>
      </w:r>
    </w:p>
    <w:p w14:paraId="29C0E034" w14:textId="77777777" w:rsidR="008140D2" w:rsidRDefault="00221CC6">
      <w:pPr>
        <w:pStyle w:val="Heading1"/>
      </w:pPr>
      <w:r>
        <w:lastRenderedPageBreak/>
        <w:t>6. Proposed Framework</w:t>
      </w:r>
    </w:p>
    <w:p w14:paraId="6765F55E" w14:textId="77777777" w:rsidR="008140D2" w:rsidRDefault="00221CC6">
      <w:r>
        <w:t>The proposed system follows the workflow: UCI Student Dataset → Data Preprocessing → Feature Engineering → 19 Engineered Features → Train-Test Split → TabPFN Configuration Evaluation → 5-Fold Stratified Cross-Validation → Best Configuration Selection → Threshold Optimization → Final TabPFN Model → Good Performance / At Risk → Risk Score → Explanation → Academic Trend → Recommendations → What-If Analysis → Flask Web Application.</w:t>
      </w:r>
    </w:p>
    <w:p w14:paraId="4D83061E" w14:textId="77777777" w:rsidR="008140D2" w:rsidRDefault="00221CC6">
      <w:r>
        <w:t>The framework separates model development from prediction and presentation. The trained model is stored as an artifact and used by the prediction pipeline in the Flask application.</w:t>
      </w:r>
    </w:p>
    <w:p w14:paraId="368E871D" w14:textId="77777777" w:rsidR="008140D2" w:rsidRDefault="00221CC6">
      <w:pPr>
        <w:pStyle w:val="Heading1"/>
      </w:pPr>
      <w:r>
        <w:t>7. System Implementation</w:t>
      </w:r>
    </w:p>
    <w:p w14:paraId="14E231B0" w14:textId="77777777" w:rsidR="008140D2" w:rsidRDefault="00221CC6">
      <w:pPr>
        <w:pStyle w:val="Heading2"/>
      </w:pPr>
      <w:r>
        <w:t>7.1 Dataset</w:t>
      </w:r>
    </w:p>
    <w:p w14:paraId="4498F1B9" w14:textId="77777777" w:rsidR="008140D2" w:rsidRDefault="00221CC6">
      <w:r>
        <w:t>The project uses the UCI Student Performance Dataset. The dataset contains 395 student records and 33 original attributes. The final project uses information from academic, attendance, behavioral, personal, and support-related categories.</w:t>
      </w:r>
    </w:p>
    <w:p w14:paraId="3A7E164E" w14:textId="77777777" w:rsidR="008140D2" w:rsidRDefault="00221CC6">
      <w:pPr>
        <w:pStyle w:val="Heading2"/>
      </w:pPr>
      <w:r>
        <w:t>7.2 Target Definition</w:t>
      </w:r>
    </w:p>
    <w:p w14:paraId="122A8ED9" w14:textId="77777777" w:rsidR="008140D2" w:rsidRDefault="00221CC6">
      <w:r>
        <w:t>The final grade G3 is used to derive the target class: G3 &gt;= 10 → Good Performance; G3 &lt; 10 → At Risk. The original G3 value is not supplied to the model as an input feature. This prevents direct target leakage because the prediction target is derived from G3.</w:t>
      </w:r>
    </w:p>
    <w:p w14:paraId="05B6CC83" w14:textId="77777777" w:rsidR="008140D2" w:rsidRDefault="00221CC6">
      <w:pPr>
        <w:pStyle w:val="Heading2"/>
      </w:pPr>
      <w:r>
        <w:t>7.3 Data Preprocessing</w:t>
      </w:r>
    </w:p>
    <w:p w14:paraId="50D08179" w14:textId="77777777" w:rsidR="008140D2" w:rsidRDefault="00221CC6">
      <w:r>
        <w:t>The preprocessing stage prepares the raw student data for machine learning. The process includes loading the dataset, removing non-predictive identifiers, handling categorical attributes, transforming categorical information, preparing numerical features, creating the model-ready feature representation, and splitting the dataset.</w:t>
      </w:r>
    </w:p>
    <w:p w14:paraId="6A03EE86" w14:textId="77777777" w:rsidR="008140D2" w:rsidRDefault="00221CC6">
      <w:pPr>
        <w:pStyle w:val="Heading2"/>
      </w:pPr>
      <w:r>
        <w:t>7.4 Feature Engineering</w:t>
      </w:r>
    </w:p>
    <w:p w14:paraId="33E27647" w14:textId="77777777" w:rsidR="008140D2" w:rsidRDefault="00221CC6">
      <w:r>
        <w:t>The system uses features representing multiple aspects of student information: Academic—G1, G2, study time, previous failures; Attendance and activity—absences, activities; Personal—age, sex; Support and access—family support, internet access, paid classes. These attributes are transformed into the feature representation used by the TabPFN model. The final implementation produces 19 engineered features.</w:t>
      </w:r>
    </w:p>
    <w:p w14:paraId="11E05557" w14:textId="77777777" w:rsidR="008140D2" w:rsidRDefault="00221CC6">
      <w:pPr>
        <w:pStyle w:val="Heading2"/>
      </w:pPr>
      <w:r>
        <w:t>7.5 TabPFN Model</w:t>
      </w:r>
    </w:p>
    <w:p w14:paraId="6636B263" w14:textId="77777777" w:rsidR="008140D2" w:rsidRDefault="00221CC6">
      <w:r>
        <w:t>The primary model used is TabPFN — Tabular Prior-Data Fitted Network. Evaluated configurations are n_estimators = 4, 8, and 16. The selected configuration is n_estimators = 16.</w:t>
      </w:r>
    </w:p>
    <w:p w14:paraId="5B665A41" w14:textId="77777777" w:rsidR="008140D2" w:rsidRDefault="00221CC6">
      <w:pPr>
        <w:pStyle w:val="Heading2"/>
      </w:pPr>
      <w:r>
        <w:t>7.6 Cross-Validation</w:t>
      </w:r>
    </w:p>
    <w:p w14:paraId="00A144BC" w14:textId="77777777" w:rsidR="008140D2" w:rsidRDefault="00221CC6">
      <w:r>
        <w:t>A stratified five-fold cross-validation strategy is used during model configuration selection. The selected configuration achieved 90.51% cross-validation accuracy, 94.23% recall, and 86.73% F1-score.</w:t>
      </w:r>
    </w:p>
    <w:p w14:paraId="45D6A0F6" w14:textId="77777777" w:rsidR="008140D2" w:rsidRDefault="00221CC6">
      <w:pPr>
        <w:pStyle w:val="Heading2"/>
      </w:pPr>
      <w:r>
        <w:t>7.7 Threshold Optimization</w:t>
      </w:r>
    </w:p>
    <w:p w14:paraId="55E9CDD7" w14:textId="77777777" w:rsidR="008140D2" w:rsidRDefault="00221CC6">
      <w:r>
        <w:t>Candidate thresholds are evaluated to determine an appropriate decision threshold for the At Risk class. Final decision threshold = 0.33.</w:t>
      </w:r>
    </w:p>
    <w:p w14:paraId="058A998F" w14:textId="77777777" w:rsidR="008140D2" w:rsidRDefault="00221CC6">
      <w:pPr>
        <w:pStyle w:val="Heading2"/>
      </w:pPr>
      <w:r>
        <w:lastRenderedPageBreak/>
        <w:t>7.8 Risk Scoring</w:t>
      </w:r>
    </w:p>
    <w:p w14:paraId="3131BE5E" w14:textId="77777777" w:rsidR="008140D2" w:rsidRDefault="00221CC6">
      <w:r>
        <w:t>The model's predicted probability is used to generate an individual risk score. The application categorizes the risk score into Low, Moderate, and High risk levels. The risk score represents the model's estimated probability for the At Risk class for an individual student.</w:t>
      </w:r>
    </w:p>
    <w:p w14:paraId="5C60F78F" w14:textId="77777777" w:rsidR="008140D2" w:rsidRDefault="00221CC6">
      <w:pPr>
        <w:pStyle w:val="Heading2"/>
      </w:pPr>
      <w:r>
        <w:t>7.9 Prediction Explanation</w:t>
      </w:r>
    </w:p>
    <w:p w14:paraId="0F0619DF" w14:textId="77777777" w:rsidR="008140D2" w:rsidRDefault="00221CC6">
      <w:r>
        <w:t>The system provides contextual information associated with the prediction. The explanation can highlight factors such as previous grades, study time, absences, previous failures, family support, and academic trend. The system can also identify protective factors when applicable.</w:t>
      </w:r>
    </w:p>
    <w:p w14:paraId="781B2938" w14:textId="77777777" w:rsidR="008140D2" w:rsidRDefault="00221CC6">
      <w:pPr>
        <w:pStyle w:val="Heading2"/>
      </w:pPr>
      <w:r>
        <w:t>7.10 Academic Trend Analysis</w:t>
      </w:r>
    </w:p>
    <w:p w14:paraId="450945CD" w14:textId="77777777" w:rsidR="008140D2" w:rsidRDefault="00221CC6">
      <w:r>
        <w:t>The application compares previous academic grades to provide an academic trend, such as improving, stable, or declining.</w:t>
      </w:r>
    </w:p>
    <w:p w14:paraId="0FC79813" w14:textId="77777777" w:rsidR="008140D2" w:rsidRDefault="00221CC6">
      <w:pPr>
        <w:pStyle w:val="Heading2"/>
      </w:pPr>
      <w:r>
        <w:t>7.11 Intervention Recommendations</w:t>
      </w:r>
    </w:p>
    <w:p w14:paraId="7721D921" w14:textId="77777777" w:rsidR="008140D2" w:rsidRDefault="00221CC6">
      <w:r>
        <w:t>The application provides recommendations based on identified student risk factors, such as improving study routine, increasing academic focus, maintaining regular attendance, seeking faculty or mentor support, and focusing on areas associated with academic risk.</w:t>
      </w:r>
    </w:p>
    <w:p w14:paraId="6893CB16" w14:textId="77777777" w:rsidR="008140D2" w:rsidRDefault="00221CC6">
      <w:pPr>
        <w:pStyle w:val="Heading2"/>
      </w:pPr>
      <w:r>
        <w:t>7.12 What-If Analysis</w:t>
      </w:r>
    </w:p>
    <w:p w14:paraId="08E2EDD4" w14:textId="77777777" w:rsidR="008140D2" w:rsidRDefault="00221CC6">
      <w:r>
        <w:t>The system provides an interactive what-if feature. Users can modify selected student attributes and run the prediction again to compare the resulting risk score.</w:t>
      </w:r>
    </w:p>
    <w:p w14:paraId="04CA8189" w14:textId="77777777" w:rsidR="008140D2" w:rsidRDefault="00221CC6">
      <w:pPr>
        <w:pStyle w:val="Heading2"/>
      </w:pPr>
      <w:r>
        <w:t>7.13 Flask Web Application</w:t>
      </w:r>
    </w:p>
    <w:p w14:paraId="67D81BFD" w14:textId="77777777" w:rsidR="008140D2" w:rsidRDefault="00221CC6">
      <w:r>
        <w:t>The final system is integrated into a Flask-based web application with a prediction interface, what-if interface, and teacher dashboard.</w:t>
      </w:r>
    </w:p>
    <w:p w14:paraId="68B6B417" w14:textId="77777777" w:rsidR="008140D2" w:rsidRDefault="00221CC6">
      <w:pPr>
        <w:pStyle w:val="Heading1"/>
      </w:pPr>
      <w:r>
        <w:t>8. Experimental Setup</w:t>
      </w:r>
    </w:p>
    <w:p w14:paraId="4427C7DF" w14:textId="77777777" w:rsidR="008140D2" w:rsidRDefault="00221CC6">
      <w:r>
        <w:t>The dataset contains 395 student records. The data is divided using a stratified train-test split.</w:t>
      </w:r>
    </w:p>
    <w:tbl>
      <w:tblPr>
        <w:tblStyle w:val="TableGrid"/>
        <w:tblW w:w="0" w:type="auto"/>
        <w:jc w:val="center"/>
        <w:tblLook w:val="04A0" w:firstRow="1" w:lastRow="0" w:firstColumn="1" w:lastColumn="0" w:noHBand="0" w:noVBand="1"/>
      </w:tblPr>
      <w:tblGrid>
        <w:gridCol w:w="4968"/>
        <w:gridCol w:w="4968"/>
      </w:tblGrid>
      <w:tr w:rsidR="008140D2" w14:paraId="5003BCA6" w14:textId="77777777">
        <w:trPr>
          <w:jc w:val="center"/>
        </w:trPr>
        <w:tc>
          <w:tcPr>
            <w:tcW w:w="4968" w:type="dxa"/>
            <w:shd w:val="clear" w:color="auto" w:fill="D9EAF7"/>
          </w:tcPr>
          <w:p w14:paraId="452B96F8" w14:textId="77777777" w:rsidR="008140D2" w:rsidRDefault="00221CC6">
            <w:r>
              <w:rPr>
                <w:b/>
              </w:rPr>
              <w:t>Dataset Portion</w:t>
            </w:r>
          </w:p>
        </w:tc>
        <w:tc>
          <w:tcPr>
            <w:tcW w:w="4968" w:type="dxa"/>
            <w:shd w:val="clear" w:color="auto" w:fill="D9EAF7"/>
          </w:tcPr>
          <w:p w14:paraId="344B8395" w14:textId="77777777" w:rsidR="008140D2" w:rsidRDefault="00221CC6">
            <w:r>
              <w:rPr>
                <w:b/>
              </w:rPr>
              <w:t>Samples</w:t>
            </w:r>
          </w:p>
        </w:tc>
      </w:tr>
      <w:tr w:rsidR="008140D2" w14:paraId="62730DEF" w14:textId="77777777">
        <w:trPr>
          <w:jc w:val="center"/>
        </w:trPr>
        <w:tc>
          <w:tcPr>
            <w:tcW w:w="4968" w:type="dxa"/>
          </w:tcPr>
          <w:p w14:paraId="3A691E1F" w14:textId="77777777" w:rsidR="008140D2" w:rsidRDefault="00221CC6">
            <w:r>
              <w:t>Total Dataset</w:t>
            </w:r>
          </w:p>
        </w:tc>
        <w:tc>
          <w:tcPr>
            <w:tcW w:w="4968" w:type="dxa"/>
          </w:tcPr>
          <w:p w14:paraId="6DB561BA" w14:textId="77777777" w:rsidR="008140D2" w:rsidRDefault="00221CC6">
            <w:r>
              <w:t>395</w:t>
            </w:r>
          </w:p>
        </w:tc>
      </w:tr>
      <w:tr w:rsidR="008140D2" w14:paraId="1159DD37" w14:textId="77777777">
        <w:trPr>
          <w:jc w:val="center"/>
        </w:trPr>
        <w:tc>
          <w:tcPr>
            <w:tcW w:w="4968" w:type="dxa"/>
          </w:tcPr>
          <w:p w14:paraId="72EA8348" w14:textId="77777777" w:rsidR="008140D2" w:rsidRDefault="00221CC6">
            <w:r>
              <w:t>Training Set</w:t>
            </w:r>
          </w:p>
        </w:tc>
        <w:tc>
          <w:tcPr>
            <w:tcW w:w="4968" w:type="dxa"/>
          </w:tcPr>
          <w:p w14:paraId="29BB4BDB" w14:textId="77777777" w:rsidR="008140D2" w:rsidRDefault="00221CC6">
            <w:r>
              <w:t>316</w:t>
            </w:r>
          </w:p>
        </w:tc>
      </w:tr>
      <w:tr w:rsidR="008140D2" w14:paraId="21A95BE8" w14:textId="77777777">
        <w:trPr>
          <w:jc w:val="center"/>
        </w:trPr>
        <w:tc>
          <w:tcPr>
            <w:tcW w:w="4968" w:type="dxa"/>
          </w:tcPr>
          <w:p w14:paraId="3F88337D" w14:textId="77777777" w:rsidR="008140D2" w:rsidRDefault="00221CC6">
            <w:r>
              <w:t>Testing Set</w:t>
            </w:r>
          </w:p>
        </w:tc>
        <w:tc>
          <w:tcPr>
            <w:tcW w:w="4968" w:type="dxa"/>
          </w:tcPr>
          <w:p w14:paraId="672C1833" w14:textId="77777777" w:rsidR="008140D2" w:rsidRDefault="00221CC6">
            <w:r>
              <w:t>79</w:t>
            </w:r>
          </w:p>
        </w:tc>
      </w:tr>
    </w:tbl>
    <w:p w14:paraId="7937A506" w14:textId="77777777" w:rsidR="008140D2" w:rsidRDefault="00221CC6">
      <w:r>
        <w:t>The training data is used for model configuration selection through five-fold stratified cross-validation. The evaluated configurations are TabPFN with n_estimators of 4, 8, and 16. The selected configuration is n_estimators = 16.</w:t>
      </w:r>
    </w:p>
    <w:p w14:paraId="66C2DDE6" w14:textId="77777777" w:rsidR="008140D2" w:rsidRDefault="00221CC6">
      <w:pPr>
        <w:pStyle w:val="Heading1"/>
      </w:pPr>
      <w:r>
        <w:t>9. Evaluation Metrics</w:t>
      </w:r>
    </w:p>
    <w:p w14:paraId="5CC7B12C" w14:textId="77777777" w:rsidR="008140D2" w:rsidRDefault="00221CC6">
      <w:pPr>
        <w:pStyle w:val="Heading2"/>
      </w:pPr>
      <w:r>
        <w:t>Accuracy</w:t>
      </w:r>
    </w:p>
    <w:p w14:paraId="73E4BF0C" w14:textId="77777777" w:rsidR="008140D2" w:rsidRDefault="00221CC6">
      <w:r>
        <w:t>Accuracy measures the proportion of correctly classified students. Accuracy = (TP + TN) / (TP + TN + FP + FN)</w:t>
      </w:r>
    </w:p>
    <w:p w14:paraId="298215F0" w14:textId="77777777" w:rsidR="008140D2" w:rsidRDefault="00221CC6">
      <w:pPr>
        <w:pStyle w:val="Heading2"/>
      </w:pPr>
      <w:r>
        <w:lastRenderedPageBreak/>
        <w:t>Precision</w:t>
      </w:r>
    </w:p>
    <w:p w14:paraId="7E906549" w14:textId="77777777" w:rsidR="008140D2" w:rsidRDefault="00221CC6">
      <w:r>
        <w:t>Precision measures the proportion of predicted at-risk students who are actually at risk. Precision = TP / (TP + FP)</w:t>
      </w:r>
    </w:p>
    <w:p w14:paraId="048A9E34" w14:textId="77777777" w:rsidR="008140D2" w:rsidRDefault="00221CC6">
      <w:pPr>
        <w:pStyle w:val="Heading2"/>
      </w:pPr>
      <w:r>
        <w:t>Recall</w:t>
      </w:r>
    </w:p>
    <w:p w14:paraId="54E3EDF5" w14:textId="77777777" w:rsidR="008140D2" w:rsidRDefault="00221CC6">
      <w:r>
        <w:t>Recall measures the proportion of actual at-risk students correctly identified. Recall = TP / (TP + FN)</w:t>
      </w:r>
    </w:p>
    <w:p w14:paraId="472CAB44" w14:textId="77777777" w:rsidR="008140D2" w:rsidRDefault="00221CC6">
      <w:pPr>
        <w:pStyle w:val="Heading2"/>
      </w:pPr>
      <w:r>
        <w:t>F1-Score</w:t>
      </w:r>
    </w:p>
    <w:p w14:paraId="17B332B0" w14:textId="77777777" w:rsidR="008140D2" w:rsidRDefault="00221CC6">
      <w:r>
        <w:t>F1-score combines precision and recall. F1 = 2 × (Precision × Recall) / (Precision + Recall)</w:t>
      </w:r>
    </w:p>
    <w:p w14:paraId="50AC3B64" w14:textId="77777777" w:rsidR="008140D2" w:rsidRDefault="00221CC6">
      <w:pPr>
        <w:pStyle w:val="Heading1"/>
      </w:pPr>
      <w:r>
        <w:t>10. Results</w:t>
      </w:r>
    </w:p>
    <w:p w14:paraId="7A6F40AB" w14:textId="77777777" w:rsidR="008140D2" w:rsidRDefault="00221CC6">
      <w:r>
        <w:t>The final model was evaluated on the holdout test set of 79 students.</w:t>
      </w:r>
    </w:p>
    <w:tbl>
      <w:tblPr>
        <w:tblStyle w:val="TableGrid"/>
        <w:tblW w:w="0" w:type="auto"/>
        <w:jc w:val="center"/>
        <w:tblLook w:val="04A0" w:firstRow="1" w:lastRow="0" w:firstColumn="1" w:lastColumn="0" w:noHBand="0" w:noVBand="1"/>
      </w:tblPr>
      <w:tblGrid>
        <w:gridCol w:w="4968"/>
        <w:gridCol w:w="4968"/>
      </w:tblGrid>
      <w:tr w:rsidR="008140D2" w14:paraId="68F72103" w14:textId="77777777">
        <w:trPr>
          <w:jc w:val="center"/>
        </w:trPr>
        <w:tc>
          <w:tcPr>
            <w:tcW w:w="4968" w:type="dxa"/>
            <w:shd w:val="clear" w:color="auto" w:fill="D9EAF7"/>
          </w:tcPr>
          <w:p w14:paraId="1910DC0E" w14:textId="77777777" w:rsidR="008140D2" w:rsidRDefault="00221CC6">
            <w:r>
              <w:rPr>
                <w:b/>
              </w:rPr>
              <w:t>Metric</w:t>
            </w:r>
          </w:p>
        </w:tc>
        <w:tc>
          <w:tcPr>
            <w:tcW w:w="4968" w:type="dxa"/>
            <w:shd w:val="clear" w:color="auto" w:fill="D9EAF7"/>
          </w:tcPr>
          <w:p w14:paraId="36D6C959" w14:textId="77777777" w:rsidR="008140D2" w:rsidRDefault="00221CC6">
            <w:r>
              <w:rPr>
                <w:b/>
              </w:rPr>
              <w:t>Holdout Result</w:t>
            </w:r>
          </w:p>
        </w:tc>
      </w:tr>
      <w:tr w:rsidR="008140D2" w14:paraId="709F5EEA" w14:textId="77777777">
        <w:trPr>
          <w:jc w:val="center"/>
        </w:trPr>
        <w:tc>
          <w:tcPr>
            <w:tcW w:w="4968" w:type="dxa"/>
          </w:tcPr>
          <w:p w14:paraId="6BBA6D71" w14:textId="77777777" w:rsidR="008140D2" w:rsidRDefault="00221CC6">
            <w:r>
              <w:t>Accuracy</w:t>
            </w:r>
          </w:p>
        </w:tc>
        <w:tc>
          <w:tcPr>
            <w:tcW w:w="4968" w:type="dxa"/>
          </w:tcPr>
          <w:p w14:paraId="6A0583D4" w14:textId="77777777" w:rsidR="008140D2" w:rsidRDefault="00221CC6">
            <w:r>
              <w:t>89.87%</w:t>
            </w:r>
          </w:p>
        </w:tc>
      </w:tr>
      <w:tr w:rsidR="008140D2" w14:paraId="223ECFBD" w14:textId="77777777">
        <w:trPr>
          <w:jc w:val="center"/>
        </w:trPr>
        <w:tc>
          <w:tcPr>
            <w:tcW w:w="4968" w:type="dxa"/>
          </w:tcPr>
          <w:p w14:paraId="2D091D5D" w14:textId="77777777" w:rsidR="008140D2" w:rsidRDefault="00221CC6">
            <w:r>
              <w:t>Precision</w:t>
            </w:r>
          </w:p>
        </w:tc>
        <w:tc>
          <w:tcPr>
            <w:tcW w:w="4968" w:type="dxa"/>
          </w:tcPr>
          <w:p w14:paraId="51B8310E" w14:textId="77777777" w:rsidR="008140D2" w:rsidRDefault="00221CC6">
            <w:r>
              <w:t>82.14%</w:t>
            </w:r>
          </w:p>
        </w:tc>
      </w:tr>
      <w:tr w:rsidR="008140D2" w14:paraId="0B953E04" w14:textId="77777777">
        <w:trPr>
          <w:jc w:val="center"/>
        </w:trPr>
        <w:tc>
          <w:tcPr>
            <w:tcW w:w="4968" w:type="dxa"/>
          </w:tcPr>
          <w:p w14:paraId="5EB43D7B" w14:textId="77777777" w:rsidR="008140D2" w:rsidRDefault="00221CC6">
            <w:r>
              <w:t>Recall</w:t>
            </w:r>
          </w:p>
        </w:tc>
        <w:tc>
          <w:tcPr>
            <w:tcW w:w="4968" w:type="dxa"/>
          </w:tcPr>
          <w:p w14:paraId="43A77DE3" w14:textId="77777777" w:rsidR="008140D2" w:rsidRDefault="00221CC6">
            <w:r>
              <w:t>88.46%</w:t>
            </w:r>
          </w:p>
        </w:tc>
      </w:tr>
      <w:tr w:rsidR="008140D2" w14:paraId="041FB70F" w14:textId="77777777">
        <w:trPr>
          <w:jc w:val="center"/>
        </w:trPr>
        <w:tc>
          <w:tcPr>
            <w:tcW w:w="4968" w:type="dxa"/>
          </w:tcPr>
          <w:p w14:paraId="7778DD0B" w14:textId="77777777" w:rsidR="008140D2" w:rsidRDefault="00221CC6">
            <w:r>
              <w:t>F1-Score</w:t>
            </w:r>
          </w:p>
        </w:tc>
        <w:tc>
          <w:tcPr>
            <w:tcW w:w="4968" w:type="dxa"/>
          </w:tcPr>
          <w:p w14:paraId="72C4D4AC" w14:textId="77777777" w:rsidR="008140D2" w:rsidRDefault="00221CC6">
            <w:r>
              <w:t>85.19%</w:t>
            </w:r>
          </w:p>
        </w:tc>
      </w:tr>
    </w:tbl>
    <w:p w14:paraId="4FBE7591" w14:textId="77777777" w:rsidR="008140D2" w:rsidRDefault="00221CC6">
      <w:r>
        <w:t>Selected model configuration: TabPFN, n_estimators = 16. Decision threshold: 0.33.</w:t>
      </w:r>
    </w:p>
    <w:p w14:paraId="58B12194" w14:textId="77777777" w:rsidR="008140D2" w:rsidRDefault="00221CC6">
      <w:pPr>
        <w:pStyle w:val="Heading1"/>
      </w:pPr>
      <w:r>
        <w:t>11. Qualitative Analysis</w:t>
      </w:r>
    </w:p>
    <w:p w14:paraId="1E6205CE" w14:textId="77777777" w:rsidR="008140D2" w:rsidRDefault="00221CC6">
      <w:r>
        <w:t>The system provides additional information beyond the binary classification. For an individual student, the application can display prediction, risk score, risk level, academic factors, protective factors, academic trend, and recommendations.</w:t>
      </w:r>
    </w:p>
    <w:p w14:paraId="31857DEA" w14:textId="77777777" w:rsidR="008140D2" w:rsidRDefault="00221CC6">
      <w:r>
        <w:t>For example, factors such as lower previous grades, lower study time, previous failures, or higher absence levels may be highlighted by the application's rule-based explanation layer when applicable. The what-if interface further allows selected student inputs to be changed and the prediction to be recalculated.</w:t>
      </w:r>
    </w:p>
    <w:p w14:paraId="693C37D2" w14:textId="77777777" w:rsidR="008140D2" w:rsidRDefault="00221CC6">
      <w:pPr>
        <w:pStyle w:val="Heading1"/>
      </w:pPr>
      <w:r>
        <w:t>12. Discussion</w:t>
      </w:r>
    </w:p>
    <w:p w14:paraId="46366DDF" w14:textId="77777777" w:rsidR="008140D2" w:rsidRDefault="00221CC6">
      <w:r>
        <w:t>The proposed system combines machine learning prediction with a practical early-warning interface. The use of TabPFN provides a tabular-data classification approach for the student performance dataset. Five-fold cross-validation was used to evaluate different TabPFN configurations, and the configuration with n_estimators = 16 was selected.</w:t>
      </w:r>
    </w:p>
    <w:p w14:paraId="3121E425" w14:textId="77777777" w:rsidR="008140D2" w:rsidRDefault="00221CC6">
      <w:r>
        <w:t>The holdout results show 89.87% accuracy, 82.14% precision, 88.46% recall, and 85.19% F1-score. Recall is particularly relevant to the early-warning setting because the system aims to identify students who may be at risk. However, model predictions should be treated as decision-support information rather than definitive judgments about a student's future academic performance.</w:t>
      </w:r>
    </w:p>
    <w:p w14:paraId="7C3A3B00" w14:textId="77777777" w:rsidR="008140D2" w:rsidRDefault="00221CC6">
      <w:r>
        <w:t>The addition of risk scoring, explanations, recommendations, and what-if analysis provides functionality beyond a basic classification model.</w:t>
      </w:r>
    </w:p>
    <w:p w14:paraId="60F66DDA" w14:textId="77777777" w:rsidR="008140D2" w:rsidRDefault="00221CC6">
      <w:pPr>
        <w:pStyle w:val="Heading1"/>
      </w:pPr>
      <w:r>
        <w:lastRenderedPageBreak/>
        <w:t>13. Limitations</w:t>
      </w:r>
    </w:p>
    <w:p w14:paraId="68E131F7" w14:textId="77777777" w:rsidR="008140D2" w:rsidRDefault="00221CC6">
      <w:pPr>
        <w:pStyle w:val="ListBullet"/>
      </w:pPr>
      <w:r>
        <w:t>The dataset contains only 395 student records.</w:t>
      </w:r>
    </w:p>
    <w:p w14:paraId="2246AE8B" w14:textId="77777777" w:rsidR="008140D2" w:rsidRDefault="00221CC6">
      <w:pPr>
        <w:pStyle w:val="ListBullet"/>
      </w:pPr>
      <w:r>
        <w:t>The dataset represents a specific educational context.</w:t>
      </w:r>
    </w:p>
    <w:p w14:paraId="0CA2CDDC" w14:textId="77777777" w:rsidR="008140D2" w:rsidRDefault="00221CC6">
      <w:pPr>
        <w:pStyle w:val="ListBullet"/>
      </w:pPr>
      <w:r>
        <w:t>The model has not yet been externally validated on independent institutional datasets.</w:t>
      </w:r>
    </w:p>
    <w:p w14:paraId="5CC02FB6" w14:textId="77777777" w:rsidR="008140D2" w:rsidRDefault="00221CC6">
      <w:pPr>
        <w:pStyle w:val="ListBullet"/>
      </w:pPr>
      <w:r>
        <w:t>The current system uses historical student information.</w:t>
      </w:r>
    </w:p>
    <w:p w14:paraId="53F33B33" w14:textId="77777777" w:rsidR="008140D2" w:rsidRDefault="00221CC6">
      <w:pPr>
        <w:pStyle w:val="ListBullet"/>
      </w:pPr>
      <w:r>
        <w:t>The risk score represents model probability and should not be interpreted as a guaranteed outcome.</w:t>
      </w:r>
    </w:p>
    <w:p w14:paraId="3532E473" w14:textId="77777777" w:rsidR="008140D2" w:rsidRDefault="00221CC6">
      <w:pPr>
        <w:pStyle w:val="ListBullet"/>
      </w:pPr>
      <w:r>
        <w:t>The explanation layer provides contextual/rule-based explanations and should not be treated as a complete causal explanation of the model.</w:t>
      </w:r>
    </w:p>
    <w:p w14:paraId="7C72F035" w14:textId="77777777" w:rsidR="008140D2" w:rsidRDefault="00221CC6">
      <w:pPr>
        <w:pStyle w:val="ListBullet"/>
      </w:pPr>
      <w:r>
        <w:t>Recommendations are intended as academic support suggestions rather than automated decisions.</w:t>
      </w:r>
    </w:p>
    <w:p w14:paraId="607618B0" w14:textId="77777777" w:rsidR="008140D2" w:rsidRDefault="00221CC6">
      <w:pPr>
        <w:pStyle w:val="ListBullet"/>
      </w:pPr>
      <w:r>
        <w:t>Additional real-world validation is required before institutional deployment.</w:t>
      </w:r>
    </w:p>
    <w:p w14:paraId="2D9E0675" w14:textId="77777777" w:rsidR="008140D2" w:rsidRDefault="00221CC6">
      <w:pPr>
        <w:pStyle w:val="Heading1"/>
      </w:pPr>
      <w:r>
        <w:t>14. Future Work</w:t>
      </w:r>
    </w:p>
    <w:p w14:paraId="226A8D46" w14:textId="77777777" w:rsidR="008140D2" w:rsidRDefault="00221CC6">
      <w:pPr>
        <w:pStyle w:val="ListBullet"/>
      </w:pPr>
      <w:r>
        <w:t>Testing on larger and more diverse student datasets.</w:t>
      </w:r>
    </w:p>
    <w:p w14:paraId="6CBA76F1" w14:textId="77777777" w:rsidR="008140D2" w:rsidRDefault="00221CC6">
      <w:pPr>
        <w:pStyle w:val="ListBullet"/>
      </w:pPr>
      <w:r>
        <w:t>External validation using data from additional institutions.</w:t>
      </w:r>
    </w:p>
    <w:p w14:paraId="4871E473" w14:textId="77777777" w:rsidR="008140D2" w:rsidRDefault="00221CC6">
      <w:pPr>
        <w:pStyle w:val="ListBullet"/>
      </w:pPr>
      <w:r>
        <w:t>Continuous academic progress monitoring.</w:t>
      </w:r>
    </w:p>
    <w:p w14:paraId="5455F501" w14:textId="77777777" w:rsidR="008140D2" w:rsidRDefault="00221CC6">
      <w:pPr>
        <w:pStyle w:val="ListBullet"/>
      </w:pPr>
      <w:r>
        <w:t>Integration of additional attendance and behavioral information.</w:t>
      </w:r>
    </w:p>
    <w:p w14:paraId="00A5106B" w14:textId="77777777" w:rsidR="008140D2" w:rsidRDefault="00221CC6">
      <w:pPr>
        <w:pStyle w:val="ListBullet"/>
      </w:pPr>
      <w:r>
        <w:t>More advanced explainability methods.</w:t>
      </w:r>
    </w:p>
    <w:p w14:paraId="57737F4F" w14:textId="77777777" w:rsidR="008140D2" w:rsidRDefault="00221CC6">
      <w:pPr>
        <w:pStyle w:val="ListBullet"/>
      </w:pPr>
      <w:r>
        <w:t>Improved recommendation strategies.</w:t>
      </w:r>
    </w:p>
    <w:p w14:paraId="04E7DA83" w14:textId="77777777" w:rsidR="008140D2" w:rsidRDefault="00221CC6">
      <w:pPr>
        <w:pStyle w:val="ListBullet"/>
      </w:pPr>
      <w:r>
        <w:t>Personalized intervention planning.</w:t>
      </w:r>
    </w:p>
    <w:p w14:paraId="4DB6863E" w14:textId="77777777" w:rsidR="008140D2" w:rsidRDefault="00221CC6">
      <w:pPr>
        <w:pStyle w:val="ListBullet"/>
      </w:pPr>
      <w:r>
        <w:t>Integration with institutional academic systems.</w:t>
      </w:r>
    </w:p>
    <w:p w14:paraId="6E48CA45" w14:textId="77777777" w:rsidR="008140D2" w:rsidRDefault="00221CC6">
      <w:pPr>
        <w:pStyle w:val="ListBullet"/>
      </w:pPr>
      <w:r>
        <w:t>Cloud-based deployment.</w:t>
      </w:r>
    </w:p>
    <w:p w14:paraId="7984996C" w14:textId="77777777" w:rsidR="008140D2" w:rsidRDefault="00221CC6">
      <w:pPr>
        <w:pStyle w:val="ListBullet"/>
      </w:pPr>
      <w:r>
        <w:t>Real-time student monitoring.</w:t>
      </w:r>
    </w:p>
    <w:p w14:paraId="6EFEB4D9" w14:textId="77777777" w:rsidR="008140D2" w:rsidRDefault="00221CC6">
      <w:pPr>
        <w:pStyle w:val="ListBullet"/>
      </w:pPr>
      <w:r>
        <w:t>More extensive fairness and robustness evaluation.</w:t>
      </w:r>
    </w:p>
    <w:p w14:paraId="3C6CE956" w14:textId="77777777" w:rsidR="008140D2" w:rsidRDefault="00221CC6">
      <w:pPr>
        <w:pStyle w:val="Heading1"/>
      </w:pPr>
      <w:r>
        <w:t>15. Conclusion</w:t>
      </w:r>
    </w:p>
    <w:p w14:paraId="39404F80" w14:textId="77777777" w:rsidR="008140D2" w:rsidRDefault="00221CC6">
      <w:r>
        <w:t>This paper presented a Machine Learning-Based Student Academic Performance Prediction System designed to provide an early-warning mechanism for identifying students who may be at risk of poor academic performance.</w:t>
      </w:r>
    </w:p>
    <w:p w14:paraId="7336B15F" w14:textId="77777777" w:rsidR="008140D2" w:rsidRDefault="00221CC6">
      <w:r>
        <w:t>The proposed system uses the UCI Student Performance dataset and transforms the available information into 19 engineered features. TabPFN is used as the primary classification model, with different configurations evaluated using stratified five-fold cross-validation.</w:t>
      </w:r>
    </w:p>
    <w:p w14:paraId="143F7B7B" w14:textId="77777777" w:rsidR="008140D2" w:rsidRDefault="00221CC6">
      <w:r>
        <w:t>The selected configuration uses n_estimators = 16 and a decision threshold of 0.33. On the holdout test set, the model achieved 89.87% accuracy, 82.14% precision, 88.46% recall, and 85.19% F1-score.</w:t>
      </w:r>
    </w:p>
    <w:p w14:paraId="6270DBCC" w14:textId="77777777" w:rsidR="008140D2" w:rsidRDefault="00221CC6">
      <w:r>
        <w:t>Beyond prediction, the system integrates risk scoring, prediction explanations, academic trend analysis, intervention recommendations, and what-if analysis into a Flask-based web application.</w:t>
      </w:r>
    </w:p>
    <w:p w14:paraId="1EAD1134" w14:textId="77777777" w:rsidR="008140D2" w:rsidRDefault="00221CC6">
      <w:r>
        <w:t>The proposed framework therefore provides a practical foundation for data-driven student performance monitoring. Further validation using larger and more diverse datasets is required to assess its generalizability and suitability for real-world institutional deployment.</w:t>
      </w:r>
    </w:p>
    <w:p w14:paraId="3D25D807" w14:textId="77777777" w:rsidR="005C424C" w:rsidRDefault="00221CC6" w:rsidP="00C05A62">
      <w:pPr>
        <w:pStyle w:val="Heading1"/>
      </w:pPr>
      <w:r>
        <w:lastRenderedPageBreak/>
        <w:t>References</w:t>
      </w:r>
    </w:p>
    <w:p w14:paraId="35DA3565" w14:textId="08BFB23F" w:rsidR="00C05A62" w:rsidRPr="005C424C" w:rsidRDefault="00C05A62" w:rsidP="00C05A62">
      <w:pPr>
        <w:pStyle w:val="Heading1"/>
      </w:pPr>
      <w:r w:rsidRPr="00C05A62">
        <w:rPr>
          <w:rFonts w:ascii="Times New Roman" w:eastAsiaTheme="minorEastAsia" w:hAnsi="Times New Roman" w:cstheme="minorBidi"/>
          <w:b w:val="0"/>
          <w:bCs w:val="0"/>
          <w:color w:val="auto"/>
          <w:sz w:val="22"/>
          <w:szCs w:val="22"/>
        </w:rPr>
        <w:t>13. Kaur, B. (2025). Prediction of Student Academic Performance in Higher Education Using Machine Learning Techniques. International Journal for Multidisciplinary Research (IJFMR), 7(6).</w:t>
      </w:r>
    </w:p>
    <w:p w14:paraId="6F876B2A" w14:textId="77777777" w:rsidR="00A92D6A" w:rsidRDefault="00C05A62" w:rsidP="00C05A62">
      <w:pPr>
        <w:pStyle w:val="Heading1"/>
        <w:rPr>
          <w:rFonts w:ascii="Times New Roman" w:eastAsiaTheme="minorEastAsia" w:hAnsi="Times New Roman" w:cstheme="minorBidi"/>
          <w:b w:val="0"/>
          <w:bCs w:val="0"/>
          <w:color w:val="auto"/>
          <w:sz w:val="22"/>
          <w:szCs w:val="22"/>
        </w:rPr>
      </w:pPr>
      <w:r w:rsidRPr="00C05A62">
        <w:rPr>
          <w:rFonts w:ascii="Times New Roman" w:eastAsiaTheme="minorEastAsia" w:hAnsi="Times New Roman" w:cstheme="minorBidi"/>
          <w:b w:val="0"/>
          <w:bCs w:val="0"/>
          <w:color w:val="auto"/>
          <w:sz w:val="22"/>
          <w:szCs w:val="22"/>
        </w:rPr>
        <w:t>14. Vecchi, E. (2026). Investigating the Efficacy and Interpretability of ML Classifiers for Student Performance Prediction in the Small-Data Regime. Education Sciences.</w:t>
      </w:r>
    </w:p>
    <w:p w14:paraId="7D01EC73" w14:textId="515722ED" w:rsidR="00C05A62" w:rsidRPr="00C05A62" w:rsidRDefault="00C05A62" w:rsidP="00C05A62">
      <w:pPr>
        <w:pStyle w:val="Heading1"/>
        <w:rPr>
          <w:rFonts w:ascii="Times New Roman" w:eastAsiaTheme="minorEastAsia" w:hAnsi="Times New Roman" w:cstheme="minorBidi"/>
          <w:b w:val="0"/>
          <w:bCs w:val="0"/>
          <w:color w:val="auto"/>
          <w:sz w:val="22"/>
          <w:szCs w:val="22"/>
        </w:rPr>
      </w:pPr>
      <w:r w:rsidRPr="00C05A62">
        <w:rPr>
          <w:rFonts w:ascii="Times New Roman" w:eastAsiaTheme="minorEastAsia" w:hAnsi="Times New Roman" w:cstheme="minorBidi"/>
          <w:b w:val="0"/>
          <w:bCs w:val="0"/>
          <w:color w:val="auto"/>
          <w:sz w:val="22"/>
          <w:szCs w:val="22"/>
        </w:rPr>
        <w:t xml:space="preserve">15. Holicza, B., &amp; Kiss, A. (2023). Predicting and Comparing Students’ Online and Offline Academic Performance Using Machine Learning Algorithms. Behavioral Sciences, 13, 289. </w:t>
      </w:r>
      <w:hyperlink r:id="rId6" w:history="1">
        <w:r w:rsidR="00A92D6A" w:rsidRPr="00594F98">
          <w:rPr>
            <w:rStyle w:val="Hyperlink"/>
            <w:rFonts w:ascii="Times New Roman" w:eastAsiaTheme="minorEastAsia" w:hAnsi="Times New Roman" w:cstheme="minorBidi"/>
            <w:b w:val="0"/>
            <w:bCs w:val="0"/>
            <w:sz w:val="22"/>
            <w:szCs w:val="22"/>
          </w:rPr>
          <w:t>https://doi.org/10.3390/bs13040289</w:t>
        </w:r>
      </w:hyperlink>
      <w:r w:rsidR="00A92D6A">
        <w:rPr>
          <w:rFonts w:ascii="Times New Roman" w:eastAsiaTheme="minorEastAsia" w:hAnsi="Times New Roman" w:cstheme="minorBidi"/>
          <w:b w:val="0"/>
          <w:bCs w:val="0"/>
          <w:color w:val="auto"/>
          <w:sz w:val="22"/>
          <w:szCs w:val="22"/>
        </w:rPr>
        <w:t xml:space="preserve"> </w:t>
      </w:r>
    </w:p>
    <w:p w14:paraId="16553974" w14:textId="264F6BCC" w:rsidR="00C05A62" w:rsidRPr="00C05A62" w:rsidRDefault="00C05A62" w:rsidP="00C05A62">
      <w:pPr>
        <w:pStyle w:val="Heading1"/>
        <w:rPr>
          <w:rFonts w:ascii="Times New Roman" w:eastAsiaTheme="minorEastAsia" w:hAnsi="Times New Roman" w:cstheme="minorBidi"/>
          <w:b w:val="0"/>
          <w:bCs w:val="0"/>
          <w:color w:val="auto"/>
          <w:sz w:val="22"/>
          <w:szCs w:val="22"/>
        </w:rPr>
      </w:pPr>
      <w:r w:rsidRPr="00C05A62">
        <w:rPr>
          <w:rFonts w:ascii="Times New Roman" w:eastAsiaTheme="minorEastAsia" w:hAnsi="Times New Roman" w:cstheme="minorBidi"/>
          <w:b w:val="0"/>
          <w:bCs w:val="0"/>
          <w:color w:val="auto"/>
          <w:sz w:val="22"/>
          <w:szCs w:val="22"/>
        </w:rPr>
        <w:t xml:space="preserve">16. Liu, C., Wang, H., Du, Y., &amp; Yuan, Z. (2022). A Predictive Model for Student Achievement Using Spiking Neural Networks Based on Educational Data. Applied Sciences, 12, 3841. </w:t>
      </w:r>
      <w:hyperlink r:id="rId7" w:history="1">
        <w:r w:rsidR="00A92D6A" w:rsidRPr="00594F98">
          <w:rPr>
            <w:rStyle w:val="Hyperlink"/>
            <w:rFonts w:ascii="Times New Roman" w:eastAsiaTheme="minorEastAsia" w:hAnsi="Times New Roman" w:cstheme="minorBidi"/>
            <w:b w:val="0"/>
            <w:bCs w:val="0"/>
            <w:sz w:val="22"/>
            <w:szCs w:val="22"/>
          </w:rPr>
          <w:t>https://doi.org/10.3390/app12083841</w:t>
        </w:r>
      </w:hyperlink>
      <w:r w:rsidR="00A92D6A">
        <w:rPr>
          <w:rFonts w:ascii="Times New Roman" w:eastAsiaTheme="minorEastAsia" w:hAnsi="Times New Roman" w:cstheme="minorBidi"/>
          <w:b w:val="0"/>
          <w:bCs w:val="0"/>
          <w:color w:val="auto"/>
          <w:sz w:val="22"/>
          <w:szCs w:val="22"/>
        </w:rPr>
        <w:t xml:space="preserve"> </w:t>
      </w:r>
    </w:p>
    <w:p w14:paraId="6787FD0F" w14:textId="16CDD692" w:rsidR="00C05A62" w:rsidRPr="00C05A62" w:rsidRDefault="00C05A62" w:rsidP="00C05A62">
      <w:pPr>
        <w:pStyle w:val="Heading1"/>
        <w:rPr>
          <w:rFonts w:ascii="Times New Roman" w:eastAsiaTheme="minorEastAsia" w:hAnsi="Times New Roman" w:cstheme="minorBidi"/>
          <w:b w:val="0"/>
          <w:bCs w:val="0"/>
          <w:color w:val="auto"/>
          <w:sz w:val="22"/>
          <w:szCs w:val="22"/>
        </w:rPr>
      </w:pPr>
      <w:r w:rsidRPr="00C05A62">
        <w:rPr>
          <w:rFonts w:ascii="Times New Roman" w:eastAsiaTheme="minorEastAsia" w:hAnsi="Times New Roman" w:cstheme="minorBidi"/>
          <w:b w:val="0"/>
          <w:bCs w:val="0"/>
          <w:color w:val="auto"/>
          <w:sz w:val="22"/>
          <w:szCs w:val="22"/>
        </w:rPr>
        <w:t xml:space="preserve">17. El Jihaoui, M., Abra, O. E. K., &amp; Mansouri, K. (2026). Towards a Fair and Transparent Early Warning System for Identifying Students at Risk of Academic Failure. Frontiers in Education, 11, 1878686. </w:t>
      </w:r>
      <w:hyperlink r:id="rId8" w:history="1">
        <w:r w:rsidR="00A92D6A" w:rsidRPr="00594F98">
          <w:rPr>
            <w:rStyle w:val="Hyperlink"/>
            <w:rFonts w:ascii="Times New Roman" w:eastAsiaTheme="minorEastAsia" w:hAnsi="Times New Roman" w:cstheme="minorBidi"/>
            <w:b w:val="0"/>
            <w:bCs w:val="0"/>
            <w:sz w:val="22"/>
            <w:szCs w:val="22"/>
          </w:rPr>
          <w:t>https://doi.org/10.3389/feduc.2026.1878686</w:t>
        </w:r>
      </w:hyperlink>
      <w:r w:rsidR="00A92D6A">
        <w:rPr>
          <w:rFonts w:ascii="Times New Roman" w:eastAsiaTheme="minorEastAsia" w:hAnsi="Times New Roman" w:cstheme="minorBidi"/>
          <w:b w:val="0"/>
          <w:bCs w:val="0"/>
          <w:color w:val="auto"/>
          <w:sz w:val="22"/>
          <w:szCs w:val="22"/>
        </w:rPr>
        <w:t xml:space="preserve"> </w:t>
      </w:r>
    </w:p>
    <w:p w14:paraId="23A156F9" w14:textId="4BAADD2E" w:rsidR="00C05A62" w:rsidRPr="00C05A62" w:rsidRDefault="00C05A62" w:rsidP="00C05A62">
      <w:pPr>
        <w:pStyle w:val="Heading1"/>
        <w:rPr>
          <w:rFonts w:ascii="Times New Roman" w:eastAsiaTheme="minorEastAsia" w:hAnsi="Times New Roman" w:cstheme="minorBidi"/>
          <w:b w:val="0"/>
          <w:bCs w:val="0"/>
          <w:color w:val="auto"/>
          <w:sz w:val="22"/>
          <w:szCs w:val="22"/>
        </w:rPr>
      </w:pPr>
      <w:r w:rsidRPr="00C05A62">
        <w:rPr>
          <w:rFonts w:ascii="Times New Roman" w:eastAsiaTheme="minorEastAsia" w:hAnsi="Times New Roman" w:cstheme="minorBidi"/>
          <w:b w:val="0"/>
          <w:bCs w:val="0"/>
          <w:color w:val="auto"/>
          <w:sz w:val="22"/>
          <w:szCs w:val="22"/>
        </w:rPr>
        <w:t xml:space="preserve">18. Zhao, L., Ren, J., Zhang, L., &amp; Zhao, H. (2023). Quantitative Analysis and Prediction of Academic Performance of Students Using Machine Learning. Sustainability, 15, 12531. </w:t>
      </w:r>
      <w:hyperlink r:id="rId9" w:history="1">
        <w:r w:rsidR="00A92D6A" w:rsidRPr="00594F98">
          <w:rPr>
            <w:rStyle w:val="Hyperlink"/>
            <w:rFonts w:ascii="Times New Roman" w:eastAsiaTheme="minorEastAsia" w:hAnsi="Times New Roman" w:cstheme="minorBidi"/>
            <w:b w:val="0"/>
            <w:bCs w:val="0"/>
            <w:sz w:val="22"/>
            <w:szCs w:val="22"/>
          </w:rPr>
          <w:t>https://doi.org/10.3390/su151612531</w:t>
        </w:r>
      </w:hyperlink>
      <w:r w:rsidR="00A92D6A">
        <w:rPr>
          <w:rFonts w:ascii="Times New Roman" w:eastAsiaTheme="minorEastAsia" w:hAnsi="Times New Roman" w:cstheme="minorBidi"/>
          <w:b w:val="0"/>
          <w:bCs w:val="0"/>
          <w:color w:val="auto"/>
          <w:sz w:val="22"/>
          <w:szCs w:val="22"/>
        </w:rPr>
        <w:t xml:space="preserve"> </w:t>
      </w:r>
    </w:p>
    <w:p w14:paraId="2D7EAB61" w14:textId="339B3208" w:rsidR="00C05A62" w:rsidRPr="00C05A62" w:rsidRDefault="00C05A62" w:rsidP="00C05A62">
      <w:pPr>
        <w:pStyle w:val="Heading1"/>
        <w:rPr>
          <w:rFonts w:ascii="Times New Roman" w:eastAsiaTheme="minorEastAsia" w:hAnsi="Times New Roman" w:cstheme="minorBidi"/>
          <w:b w:val="0"/>
          <w:bCs w:val="0"/>
          <w:color w:val="auto"/>
          <w:sz w:val="22"/>
          <w:szCs w:val="22"/>
        </w:rPr>
      </w:pPr>
      <w:r w:rsidRPr="00C05A62">
        <w:rPr>
          <w:rFonts w:ascii="Times New Roman" w:eastAsiaTheme="minorEastAsia" w:hAnsi="Times New Roman" w:cstheme="minorBidi"/>
          <w:b w:val="0"/>
          <w:bCs w:val="0"/>
          <w:color w:val="auto"/>
          <w:sz w:val="22"/>
          <w:szCs w:val="22"/>
        </w:rPr>
        <w:t xml:space="preserve">19. Yousafzai, B. K., Khan, S. A., Rahman, T., Khan, I., Ullah, I., Ur Rehman, A., Baz, M., Hamam, H., &amp; Cheikhrouhou, O. (2021). Student-Performulator: Student Academic Performance Using Hybrid Deep Neural Network. Sustainability, 13, 9775. </w:t>
      </w:r>
      <w:hyperlink r:id="rId10" w:history="1">
        <w:r w:rsidR="00A92D6A" w:rsidRPr="00594F98">
          <w:rPr>
            <w:rStyle w:val="Hyperlink"/>
            <w:rFonts w:ascii="Times New Roman" w:eastAsiaTheme="minorEastAsia" w:hAnsi="Times New Roman" w:cstheme="minorBidi"/>
            <w:b w:val="0"/>
            <w:bCs w:val="0"/>
            <w:sz w:val="22"/>
            <w:szCs w:val="22"/>
          </w:rPr>
          <w:t>https://doi.org/10.3390/su13179775</w:t>
        </w:r>
      </w:hyperlink>
      <w:r w:rsidR="00A92D6A">
        <w:rPr>
          <w:rFonts w:ascii="Times New Roman" w:eastAsiaTheme="minorEastAsia" w:hAnsi="Times New Roman" w:cstheme="minorBidi"/>
          <w:b w:val="0"/>
          <w:bCs w:val="0"/>
          <w:color w:val="auto"/>
          <w:sz w:val="22"/>
          <w:szCs w:val="22"/>
        </w:rPr>
        <w:t xml:space="preserve"> </w:t>
      </w:r>
    </w:p>
    <w:p w14:paraId="54AD5EDA" w14:textId="7B421551" w:rsidR="00C05A62" w:rsidRPr="00C05A62" w:rsidRDefault="00C05A62" w:rsidP="00C05A62">
      <w:pPr>
        <w:pStyle w:val="Heading1"/>
        <w:rPr>
          <w:rFonts w:ascii="Times New Roman" w:eastAsiaTheme="minorEastAsia" w:hAnsi="Times New Roman" w:cstheme="minorBidi"/>
          <w:b w:val="0"/>
          <w:bCs w:val="0"/>
          <w:color w:val="auto"/>
          <w:sz w:val="22"/>
          <w:szCs w:val="22"/>
        </w:rPr>
      </w:pPr>
      <w:r w:rsidRPr="00C05A62">
        <w:rPr>
          <w:rFonts w:ascii="Times New Roman" w:eastAsiaTheme="minorEastAsia" w:hAnsi="Times New Roman" w:cstheme="minorBidi"/>
          <w:b w:val="0"/>
          <w:bCs w:val="0"/>
          <w:color w:val="auto"/>
          <w:sz w:val="22"/>
          <w:szCs w:val="22"/>
        </w:rPr>
        <w:t xml:space="preserve">20. Kesgin, K., Kiraz, S., Kosunalp, S., &amp; Stoycheva, B. (2025). Beyond Performance: Explaining and Ensuring Fairness in Student Academic Performance Prediction with Machine Learning. Applied Sciences, 15, 8409. </w:t>
      </w:r>
      <w:hyperlink r:id="rId11" w:history="1">
        <w:r w:rsidR="00A92D6A" w:rsidRPr="00594F98">
          <w:rPr>
            <w:rStyle w:val="Hyperlink"/>
            <w:rFonts w:ascii="Times New Roman" w:eastAsiaTheme="minorEastAsia" w:hAnsi="Times New Roman" w:cstheme="minorBidi"/>
            <w:b w:val="0"/>
            <w:bCs w:val="0"/>
            <w:sz w:val="22"/>
            <w:szCs w:val="22"/>
          </w:rPr>
          <w:t>https://doi.org/10.3390/app15158409</w:t>
        </w:r>
      </w:hyperlink>
      <w:r w:rsidR="00A92D6A">
        <w:rPr>
          <w:rFonts w:ascii="Times New Roman" w:eastAsiaTheme="minorEastAsia" w:hAnsi="Times New Roman" w:cstheme="minorBidi"/>
          <w:b w:val="0"/>
          <w:bCs w:val="0"/>
          <w:color w:val="auto"/>
          <w:sz w:val="22"/>
          <w:szCs w:val="22"/>
        </w:rPr>
        <w:t xml:space="preserve"> </w:t>
      </w:r>
    </w:p>
    <w:p w14:paraId="7F126285" w14:textId="0CCA1A93" w:rsidR="00A92D6A" w:rsidRDefault="00C05A62" w:rsidP="00C05A62">
      <w:pPr>
        <w:pStyle w:val="Heading1"/>
        <w:rPr>
          <w:rFonts w:ascii="Times New Roman" w:eastAsiaTheme="minorEastAsia" w:hAnsi="Times New Roman" w:cstheme="minorBidi"/>
          <w:b w:val="0"/>
          <w:bCs w:val="0"/>
          <w:color w:val="auto"/>
          <w:sz w:val="22"/>
          <w:szCs w:val="22"/>
        </w:rPr>
      </w:pPr>
      <w:r w:rsidRPr="00C05A62">
        <w:rPr>
          <w:rFonts w:ascii="Times New Roman" w:eastAsiaTheme="minorEastAsia" w:hAnsi="Times New Roman" w:cstheme="minorBidi"/>
          <w:b w:val="0"/>
          <w:bCs w:val="0"/>
          <w:color w:val="auto"/>
          <w:sz w:val="22"/>
          <w:szCs w:val="22"/>
        </w:rPr>
        <w:t xml:space="preserve">21. Liu, M., He, W., Zhou, G., &amp; Zhu, H. (2024). A New Student Performance Prediction Method Based on Belief Rule Base with Automated Construction. Mathematics, 12, 2418. </w:t>
      </w:r>
      <w:hyperlink r:id="rId12" w:history="1">
        <w:r w:rsidR="00A92D6A" w:rsidRPr="00594F98">
          <w:rPr>
            <w:rStyle w:val="Hyperlink"/>
            <w:rFonts w:ascii="Times New Roman" w:eastAsiaTheme="minorEastAsia" w:hAnsi="Times New Roman" w:cstheme="minorBidi"/>
            <w:b w:val="0"/>
            <w:bCs w:val="0"/>
            <w:sz w:val="22"/>
            <w:szCs w:val="22"/>
          </w:rPr>
          <w:t>https://doi.org/10.3390/math12152418</w:t>
        </w:r>
      </w:hyperlink>
    </w:p>
    <w:p w14:paraId="1BBC98CB" w14:textId="3A8E33A9" w:rsidR="005C424C" w:rsidRPr="005C424C" w:rsidRDefault="00221CC6" w:rsidP="005C424C">
      <w:pPr>
        <w:pStyle w:val="Heading1"/>
      </w:pPr>
      <w:r>
        <w:t>Project Information</w:t>
      </w:r>
    </w:p>
    <w:tbl>
      <w:tblPr>
        <w:tblStyle w:val="TableGrid"/>
        <w:tblW w:w="0" w:type="auto"/>
        <w:jc w:val="center"/>
        <w:tblLook w:val="04A0" w:firstRow="1" w:lastRow="0" w:firstColumn="1" w:lastColumn="0" w:noHBand="0" w:noVBand="1"/>
      </w:tblPr>
      <w:tblGrid>
        <w:gridCol w:w="4968"/>
        <w:gridCol w:w="4968"/>
      </w:tblGrid>
      <w:tr w:rsidR="008140D2" w14:paraId="69C47E2C" w14:textId="77777777">
        <w:trPr>
          <w:jc w:val="center"/>
        </w:trPr>
        <w:tc>
          <w:tcPr>
            <w:tcW w:w="4968" w:type="dxa"/>
            <w:shd w:val="clear" w:color="auto" w:fill="D9EAF7"/>
          </w:tcPr>
          <w:p w14:paraId="2C9FBF05" w14:textId="77777777" w:rsidR="008140D2" w:rsidRDefault="00221CC6">
            <w:r>
              <w:rPr>
                <w:b/>
              </w:rPr>
              <w:t>I</w:t>
            </w:r>
            <w:r>
              <w:rPr>
                <w:b/>
              </w:rPr>
              <w:t>tem</w:t>
            </w:r>
          </w:p>
        </w:tc>
        <w:tc>
          <w:tcPr>
            <w:tcW w:w="4968" w:type="dxa"/>
            <w:shd w:val="clear" w:color="auto" w:fill="D9EAF7"/>
          </w:tcPr>
          <w:p w14:paraId="076FDED6" w14:textId="77777777" w:rsidR="008140D2" w:rsidRDefault="00221CC6">
            <w:r>
              <w:rPr>
                <w:b/>
              </w:rPr>
              <w:t>Details</w:t>
            </w:r>
          </w:p>
        </w:tc>
      </w:tr>
      <w:tr w:rsidR="008140D2" w14:paraId="1C5A56FF" w14:textId="77777777">
        <w:trPr>
          <w:jc w:val="center"/>
        </w:trPr>
        <w:tc>
          <w:tcPr>
            <w:tcW w:w="4968" w:type="dxa"/>
          </w:tcPr>
          <w:p w14:paraId="3229544C" w14:textId="77777777" w:rsidR="008140D2" w:rsidRDefault="00221CC6">
            <w:r>
              <w:t>Project Title</w:t>
            </w:r>
          </w:p>
        </w:tc>
        <w:tc>
          <w:tcPr>
            <w:tcW w:w="4968" w:type="dxa"/>
          </w:tcPr>
          <w:p w14:paraId="7693BA2D" w14:textId="77777777" w:rsidR="008140D2" w:rsidRDefault="00221CC6">
            <w:r>
              <w:t>ML-Based Student Academic Performance Prediction System</w:t>
            </w:r>
          </w:p>
        </w:tc>
      </w:tr>
      <w:tr w:rsidR="008140D2" w14:paraId="7CFF51AE" w14:textId="77777777">
        <w:trPr>
          <w:jc w:val="center"/>
        </w:trPr>
        <w:tc>
          <w:tcPr>
            <w:tcW w:w="4968" w:type="dxa"/>
          </w:tcPr>
          <w:p w14:paraId="50C837D9" w14:textId="77777777" w:rsidR="008140D2" w:rsidRDefault="00221CC6">
            <w:r>
              <w:t>Domain</w:t>
            </w:r>
          </w:p>
        </w:tc>
        <w:tc>
          <w:tcPr>
            <w:tcW w:w="4968" w:type="dxa"/>
          </w:tcPr>
          <w:p w14:paraId="2C13570D" w14:textId="77777777" w:rsidR="008140D2" w:rsidRDefault="00221CC6">
            <w:r>
              <w:t>Machine Learning / Educational Data Mining</w:t>
            </w:r>
          </w:p>
        </w:tc>
      </w:tr>
      <w:tr w:rsidR="008140D2" w14:paraId="28BD05F3" w14:textId="77777777">
        <w:trPr>
          <w:jc w:val="center"/>
        </w:trPr>
        <w:tc>
          <w:tcPr>
            <w:tcW w:w="4968" w:type="dxa"/>
          </w:tcPr>
          <w:p w14:paraId="69ED76BF" w14:textId="77777777" w:rsidR="008140D2" w:rsidRDefault="00221CC6">
            <w:r>
              <w:t>Problem Type</w:t>
            </w:r>
          </w:p>
        </w:tc>
        <w:tc>
          <w:tcPr>
            <w:tcW w:w="4968" w:type="dxa"/>
          </w:tcPr>
          <w:p w14:paraId="55F16503" w14:textId="77777777" w:rsidR="008140D2" w:rsidRDefault="00221CC6">
            <w:r>
              <w:t>Binary Classification</w:t>
            </w:r>
          </w:p>
        </w:tc>
      </w:tr>
      <w:tr w:rsidR="008140D2" w14:paraId="1C4FA6F2" w14:textId="77777777">
        <w:trPr>
          <w:jc w:val="center"/>
        </w:trPr>
        <w:tc>
          <w:tcPr>
            <w:tcW w:w="4968" w:type="dxa"/>
          </w:tcPr>
          <w:p w14:paraId="7699F74B" w14:textId="77777777" w:rsidR="008140D2" w:rsidRDefault="00221CC6">
            <w:r>
              <w:lastRenderedPageBreak/>
              <w:t>Model</w:t>
            </w:r>
          </w:p>
        </w:tc>
        <w:tc>
          <w:tcPr>
            <w:tcW w:w="4968" w:type="dxa"/>
          </w:tcPr>
          <w:p w14:paraId="0BB0E50C" w14:textId="77777777" w:rsidR="008140D2" w:rsidRDefault="00221CC6">
            <w:r>
              <w:t>TabPFN</w:t>
            </w:r>
          </w:p>
        </w:tc>
      </w:tr>
      <w:tr w:rsidR="008140D2" w14:paraId="3AEB8504" w14:textId="77777777">
        <w:trPr>
          <w:jc w:val="center"/>
        </w:trPr>
        <w:tc>
          <w:tcPr>
            <w:tcW w:w="4968" w:type="dxa"/>
          </w:tcPr>
          <w:p w14:paraId="36C4647C" w14:textId="77777777" w:rsidR="008140D2" w:rsidRDefault="00221CC6">
            <w:r>
              <w:t>Dataset</w:t>
            </w:r>
          </w:p>
        </w:tc>
        <w:tc>
          <w:tcPr>
            <w:tcW w:w="4968" w:type="dxa"/>
          </w:tcPr>
          <w:p w14:paraId="274FC955" w14:textId="77777777" w:rsidR="008140D2" w:rsidRDefault="00221CC6">
            <w:r>
              <w:t>UCI Student Performance Dataset</w:t>
            </w:r>
          </w:p>
        </w:tc>
      </w:tr>
      <w:tr w:rsidR="008140D2" w14:paraId="1FC418E8" w14:textId="77777777">
        <w:trPr>
          <w:jc w:val="center"/>
        </w:trPr>
        <w:tc>
          <w:tcPr>
            <w:tcW w:w="4968" w:type="dxa"/>
          </w:tcPr>
          <w:p w14:paraId="785ABAB3" w14:textId="77777777" w:rsidR="008140D2" w:rsidRDefault="00221CC6">
            <w:r>
              <w:t>Dataset Size</w:t>
            </w:r>
          </w:p>
        </w:tc>
        <w:tc>
          <w:tcPr>
            <w:tcW w:w="4968" w:type="dxa"/>
          </w:tcPr>
          <w:p w14:paraId="4BB95379" w14:textId="77777777" w:rsidR="008140D2" w:rsidRDefault="00221CC6">
            <w:r>
              <w:t>395 records</w:t>
            </w:r>
          </w:p>
        </w:tc>
      </w:tr>
      <w:tr w:rsidR="008140D2" w14:paraId="3AFBEED2" w14:textId="77777777">
        <w:trPr>
          <w:jc w:val="center"/>
        </w:trPr>
        <w:tc>
          <w:tcPr>
            <w:tcW w:w="4968" w:type="dxa"/>
          </w:tcPr>
          <w:p w14:paraId="40FC4EDA" w14:textId="77777777" w:rsidR="008140D2" w:rsidRDefault="00221CC6">
            <w:r>
              <w:t>Engineered Features</w:t>
            </w:r>
          </w:p>
        </w:tc>
        <w:tc>
          <w:tcPr>
            <w:tcW w:w="4968" w:type="dxa"/>
          </w:tcPr>
          <w:p w14:paraId="2A69E17B" w14:textId="77777777" w:rsidR="008140D2" w:rsidRDefault="00221CC6">
            <w:r>
              <w:t>19</w:t>
            </w:r>
          </w:p>
        </w:tc>
      </w:tr>
      <w:tr w:rsidR="008140D2" w14:paraId="4F8919EE" w14:textId="77777777">
        <w:trPr>
          <w:jc w:val="center"/>
        </w:trPr>
        <w:tc>
          <w:tcPr>
            <w:tcW w:w="4968" w:type="dxa"/>
          </w:tcPr>
          <w:p w14:paraId="6E05BE89" w14:textId="77777777" w:rsidR="008140D2" w:rsidRDefault="00221CC6">
            <w:r>
              <w:t>Target Classes</w:t>
            </w:r>
          </w:p>
        </w:tc>
        <w:tc>
          <w:tcPr>
            <w:tcW w:w="4968" w:type="dxa"/>
          </w:tcPr>
          <w:p w14:paraId="6D6B7C36" w14:textId="77777777" w:rsidR="008140D2" w:rsidRDefault="00221CC6">
            <w:r>
              <w:t>Good Performance / At Risk</w:t>
            </w:r>
          </w:p>
        </w:tc>
      </w:tr>
      <w:tr w:rsidR="008140D2" w14:paraId="20DA0DD4" w14:textId="77777777">
        <w:trPr>
          <w:jc w:val="center"/>
        </w:trPr>
        <w:tc>
          <w:tcPr>
            <w:tcW w:w="4968" w:type="dxa"/>
          </w:tcPr>
          <w:p w14:paraId="59B4921B" w14:textId="77777777" w:rsidR="008140D2" w:rsidRDefault="00221CC6">
            <w:r>
              <w:t>Cross-Validation</w:t>
            </w:r>
          </w:p>
        </w:tc>
        <w:tc>
          <w:tcPr>
            <w:tcW w:w="4968" w:type="dxa"/>
          </w:tcPr>
          <w:p w14:paraId="7F55FD0E" w14:textId="77777777" w:rsidR="008140D2" w:rsidRDefault="00221CC6">
            <w:r>
              <w:t>Stratified 5-Fold</w:t>
            </w:r>
          </w:p>
        </w:tc>
      </w:tr>
      <w:tr w:rsidR="008140D2" w14:paraId="1165C02A" w14:textId="77777777">
        <w:trPr>
          <w:jc w:val="center"/>
        </w:trPr>
        <w:tc>
          <w:tcPr>
            <w:tcW w:w="4968" w:type="dxa"/>
          </w:tcPr>
          <w:p w14:paraId="68514EB6" w14:textId="77777777" w:rsidR="008140D2" w:rsidRDefault="00221CC6">
            <w:r>
              <w:t>Best Configuration</w:t>
            </w:r>
          </w:p>
        </w:tc>
        <w:tc>
          <w:tcPr>
            <w:tcW w:w="4968" w:type="dxa"/>
          </w:tcPr>
          <w:p w14:paraId="12458E03" w14:textId="77777777" w:rsidR="008140D2" w:rsidRDefault="00221CC6">
            <w:r>
              <w:t>TabPFN, n_estimators = 16</w:t>
            </w:r>
          </w:p>
        </w:tc>
      </w:tr>
      <w:tr w:rsidR="008140D2" w14:paraId="7E4D3C29" w14:textId="77777777">
        <w:trPr>
          <w:jc w:val="center"/>
        </w:trPr>
        <w:tc>
          <w:tcPr>
            <w:tcW w:w="4968" w:type="dxa"/>
          </w:tcPr>
          <w:p w14:paraId="0789D225" w14:textId="77777777" w:rsidR="008140D2" w:rsidRDefault="00221CC6">
            <w:r>
              <w:t>Decision Threshold</w:t>
            </w:r>
          </w:p>
        </w:tc>
        <w:tc>
          <w:tcPr>
            <w:tcW w:w="4968" w:type="dxa"/>
          </w:tcPr>
          <w:p w14:paraId="4D4F8279" w14:textId="77777777" w:rsidR="008140D2" w:rsidRDefault="00221CC6">
            <w:r>
              <w:t>0.33</w:t>
            </w:r>
          </w:p>
        </w:tc>
      </w:tr>
      <w:tr w:rsidR="008140D2" w14:paraId="1F3429C5" w14:textId="77777777">
        <w:trPr>
          <w:jc w:val="center"/>
        </w:trPr>
        <w:tc>
          <w:tcPr>
            <w:tcW w:w="4968" w:type="dxa"/>
          </w:tcPr>
          <w:p w14:paraId="7409F9C9" w14:textId="77777777" w:rsidR="008140D2" w:rsidRDefault="00221CC6">
            <w:r>
              <w:t>Holdout Accuracy</w:t>
            </w:r>
          </w:p>
        </w:tc>
        <w:tc>
          <w:tcPr>
            <w:tcW w:w="4968" w:type="dxa"/>
          </w:tcPr>
          <w:p w14:paraId="3DC08ED4" w14:textId="77777777" w:rsidR="008140D2" w:rsidRDefault="00221CC6">
            <w:r>
              <w:t>89.87%</w:t>
            </w:r>
          </w:p>
        </w:tc>
      </w:tr>
      <w:tr w:rsidR="008140D2" w14:paraId="27DFFDDF" w14:textId="77777777">
        <w:trPr>
          <w:jc w:val="center"/>
        </w:trPr>
        <w:tc>
          <w:tcPr>
            <w:tcW w:w="4968" w:type="dxa"/>
          </w:tcPr>
          <w:p w14:paraId="2F331A5F" w14:textId="77777777" w:rsidR="008140D2" w:rsidRDefault="00221CC6">
            <w:r>
              <w:t>Holdout Precision</w:t>
            </w:r>
          </w:p>
        </w:tc>
        <w:tc>
          <w:tcPr>
            <w:tcW w:w="4968" w:type="dxa"/>
          </w:tcPr>
          <w:p w14:paraId="56878401" w14:textId="77777777" w:rsidR="008140D2" w:rsidRDefault="00221CC6">
            <w:r>
              <w:t>82.14%</w:t>
            </w:r>
          </w:p>
        </w:tc>
      </w:tr>
      <w:tr w:rsidR="008140D2" w14:paraId="74A60AC5" w14:textId="77777777">
        <w:trPr>
          <w:jc w:val="center"/>
        </w:trPr>
        <w:tc>
          <w:tcPr>
            <w:tcW w:w="4968" w:type="dxa"/>
          </w:tcPr>
          <w:p w14:paraId="571B0FE1" w14:textId="77777777" w:rsidR="008140D2" w:rsidRDefault="00221CC6">
            <w:r>
              <w:t>Holdout Recall</w:t>
            </w:r>
          </w:p>
        </w:tc>
        <w:tc>
          <w:tcPr>
            <w:tcW w:w="4968" w:type="dxa"/>
          </w:tcPr>
          <w:p w14:paraId="443D0999" w14:textId="77777777" w:rsidR="008140D2" w:rsidRDefault="00221CC6">
            <w:r>
              <w:t>88.46%</w:t>
            </w:r>
          </w:p>
        </w:tc>
      </w:tr>
      <w:tr w:rsidR="008140D2" w14:paraId="5B94F53F" w14:textId="77777777">
        <w:trPr>
          <w:jc w:val="center"/>
        </w:trPr>
        <w:tc>
          <w:tcPr>
            <w:tcW w:w="4968" w:type="dxa"/>
          </w:tcPr>
          <w:p w14:paraId="20F81FC1" w14:textId="77777777" w:rsidR="008140D2" w:rsidRDefault="00221CC6">
            <w:r>
              <w:t>Holdout F1-Score</w:t>
            </w:r>
          </w:p>
        </w:tc>
        <w:tc>
          <w:tcPr>
            <w:tcW w:w="4968" w:type="dxa"/>
          </w:tcPr>
          <w:p w14:paraId="69E6F013" w14:textId="77777777" w:rsidR="008140D2" w:rsidRDefault="00221CC6">
            <w:r>
              <w:t>85.19%</w:t>
            </w:r>
          </w:p>
        </w:tc>
      </w:tr>
      <w:tr w:rsidR="008140D2" w14:paraId="6A757B64" w14:textId="77777777">
        <w:trPr>
          <w:jc w:val="center"/>
        </w:trPr>
        <w:tc>
          <w:tcPr>
            <w:tcW w:w="4968" w:type="dxa"/>
          </w:tcPr>
          <w:p w14:paraId="7C9164C0" w14:textId="77777777" w:rsidR="008140D2" w:rsidRDefault="00221CC6">
            <w:r>
              <w:t>Web Framework</w:t>
            </w:r>
          </w:p>
        </w:tc>
        <w:tc>
          <w:tcPr>
            <w:tcW w:w="4968" w:type="dxa"/>
          </w:tcPr>
          <w:p w14:paraId="70D3050B" w14:textId="77777777" w:rsidR="008140D2" w:rsidRDefault="00221CC6">
            <w:r>
              <w:t>Flask</w:t>
            </w:r>
          </w:p>
        </w:tc>
      </w:tr>
      <w:tr w:rsidR="008140D2" w14:paraId="79995CD7" w14:textId="77777777">
        <w:trPr>
          <w:jc w:val="center"/>
        </w:trPr>
        <w:tc>
          <w:tcPr>
            <w:tcW w:w="4968" w:type="dxa"/>
          </w:tcPr>
          <w:p w14:paraId="380BAA08" w14:textId="77777777" w:rsidR="008140D2" w:rsidRDefault="00221CC6">
            <w:r>
              <w:t>Programming Language</w:t>
            </w:r>
          </w:p>
        </w:tc>
        <w:tc>
          <w:tcPr>
            <w:tcW w:w="4968" w:type="dxa"/>
          </w:tcPr>
          <w:p w14:paraId="3286D4AA" w14:textId="77777777" w:rsidR="008140D2" w:rsidRDefault="00221CC6">
            <w:r>
              <w:t>Python</w:t>
            </w:r>
          </w:p>
        </w:tc>
      </w:tr>
      <w:tr w:rsidR="008140D2" w14:paraId="489467C8" w14:textId="77777777">
        <w:trPr>
          <w:jc w:val="center"/>
        </w:trPr>
        <w:tc>
          <w:tcPr>
            <w:tcW w:w="4968" w:type="dxa"/>
          </w:tcPr>
          <w:p w14:paraId="0B8B9134" w14:textId="77777777" w:rsidR="008140D2" w:rsidRDefault="00221CC6">
            <w:r>
              <w:t>Deployment</w:t>
            </w:r>
          </w:p>
        </w:tc>
        <w:tc>
          <w:tcPr>
            <w:tcW w:w="4968" w:type="dxa"/>
          </w:tcPr>
          <w:p w14:paraId="044E3D5A" w14:textId="77777777" w:rsidR="008140D2" w:rsidRDefault="00221CC6">
            <w:r>
              <w:t>Docker</w:t>
            </w:r>
          </w:p>
        </w:tc>
      </w:tr>
      <w:tr w:rsidR="008140D2" w14:paraId="39227100" w14:textId="77777777">
        <w:trPr>
          <w:jc w:val="center"/>
        </w:trPr>
        <w:tc>
          <w:tcPr>
            <w:tcW w:w="4968" w:type="dxa"/>
          </w:tcPr>
          <w:p w14:paraId="005E4571" w14:textId="77777777" w:rsidR="008140D2" w:rsidRDefault="00221CC6">
            <w:r>
              <w:t>Version Control</w:t>
            </w:r>
          </w:p>
        </w:tc>
        <w:tc>
          <w:tcPr>
            <w:tcW w:w="4968" w:type="dxa"/>
          </w:tcPr>
          <w:p w14:paraId="3B9AB51A" w14:textId="77777777" w:rsidR="008140D2" w:rsidRDefault="00221CC6">
            <w:r>
              <w:t>Git / GitHub</w:t>
            </w:r>
          </w:p>
        </w:tc>
      </w:tr>
    </w:tbl>
    <w:p w14:paraId="7955EAF5" w14:textId="77777777" w:rsidR="008140D2" w:rsidRDefault="00221CC6">
      <w:pPr>
        <w:pStyle w:val="Heading1"/>
      </w:pPr>
      <w:r>
        <w:t>Team Members</w:t>
      </w:r>
    </w:p>
    <w:tbl>
      <w:tblPr>
        <w:tblStyle w:val="TableGrid"/>
        <w:tblW w:w="0" w:type="auto"/>
        <w:jc w:val="center"/>
        <w:tblLook w:val="04A0" w:firstRow="1" w:lastRow="0" w:firstColumn="1" w:lastColumn="0" w:noHBand="0" w:noVBand="1"/>
      </w:tblPr>
      <w:tblGrid>
        <w:gridCol w:w="3312"/>
        <w:gridCol w:w="3312"/>
        <w:gridCol w:w="3312"/>
      </w:tblGrid>
      <w:tr w:rsidR="008140D2" w14:paraId="088DD449" w14:textId="77777777">
        <w:trPr>
          <w:jc w:val="center"/>
        </w:trPr>
        <w:tc>
          <w:tcPr>
            <w:tcW w:w="3312" w:type="dxa"/>
            <w:shd w:val="clear" w:color="auto" w:fill="D9EAF7"/>
          </w:tcPr>
          <w:p w14:paraId="7023B0A9" w14:textId="77777777" w:rsidR="008140D2" w:rsidRDefault="00221CC6">
            <w:r>
              <w:rPr>
                <w:b/>
              </w:rPr>
              <w:t>S.No.</w:t>
            </w:r>
          </w:p>
        </w:tc>
        <w:tc>
          <w:tcPr>
            <w:tcW w:w="3312" w:type="dxa"/>
            <w:shd w:val="clear" w:color="auto" w:fill="D9EAF7"/>
          </w:tcPr>
          <w:p w14:paraId="243D46BF" w14:textId="77777777" w:rsidR="008140D2" w:rsidRDefault="00221CC6">
            <w:r>
              <w:rPr>
                <w:b/>
              </w:rPr>
              <w:t>Roll Number</w:t>
            </w:r>
          </w:p>
        </w:tc>
        <w:tc>
          <w:tcPr>
            <w:tcW w:w="3312" w:type="dxa"/>
            <w:shd w:val="clear" w:color="auto" w:fill="D9EAF7"/>
          </w:tcPr>
          <w:p w14:paraId="5DCFD0E5" w14:textId="77777777" w:rsidR="008140D2" w:rsidRDefault="00221CC6">
            <w:r>
              <w:rPr>
                <w:b/>
              </w:rPr>
              <w:t>Student Name</w:t>
            </w:r>
          </w:p>
        </w:tc>
      </w:tr>
      <w:tr w:rsidR="008140D2" w14:paraId="0105BB96" w14:textId="77777777">
        <w:trPr>
          <w:jc w:val="center"/>
        </w:trPr>
        <w:tc>
          <w:tcPr>
            <w:tcW w:w="3312" w:type="dxa"/>
          </w:tcPr>
          <w:p w14:paraId="4415A7FF" w14:textId="77777777" w:rsidR="008140D2" w:rsidRDefault="00221CC6">
            <w:r>
              <w:t>1</w:t>
            </w:r>
          </w:p>
        </w:tc>
        <w:tc>
          <w:tcPr>
            <w:tcW w:w="3312" w:type="dxa"/>
          </w:tcPr>
          <w:p w14:paraId="0DDAB350" w14:textId="77777777" w:rsidR="008140D2" w:rsidRDefault="00221CC6">
            <w:r>
              <w:t>2420030285</w:t>
            </w:r>
          </w:p>
        </w:tc>
        <w:tc>
          <w:tcPr>
            <w:tcW w:w="3312" w:type="dxa"/>
          </w:tcPr>
          <w:p w14:paraId="1A1DB717" w14:textId="77777777" w:rsidR="008140D2" w:rsidRDefault="00221CC6">
            <w:r>
              <w:t>B. Vignesh Reddy</w:t>
            </w:r>
          </w:p>
        </w:tc>
      </w:tr>
      <w:tr w:rsidR="008140D2" w14:paraId="76C67289" w14:textId="77777777">
        <w:trPr>
          <w:jc w:val="center"/>
        </w:trPr>
        <w:tc>
          <w:tcPr>
            <w:tcW w:w="3312" w:type="dxa"/>
          </w:tcPr>
          <w:p w14:paraId="53FA0EE1" w14:textId="77777777" w:rsidR="008140D2" w:rsidRDefault="00221CC6">
            <w:r>
              <w:t>2</w:t>
            </w:r>
          </w:p>
        </w:tc>
        <w:tc>
          <w:tcPr>
            <w:tcW w:w="3312" w:type="dxa"/>
          </w:tcPr>
          <w:p w14:paraId="3B19C015" w14:textId="77777777" w:rsidR="008140D2" w:rsidRDefault="00221CC6">
            <w:r>
              <w:t>2420030404</w:t>
            </w:r>
          </w:p>
        </w:tc>
        <w:tc>
          <w:tcPr>
            <w:tcW w:w="3312" w:type="dxa"/>
          </w:tcPr>
          <w:p w14:paraId="65EAAB9C" w14:textId="77777777" w:rsidR="008140D2" w:rsidRDefault="00221CC6">
            <w:r>
              <w:t>P. Karthik</w:t>
            </w:r>
          </w:p>
        </w:tc>
      </w:tr>
      <w:tr w:rsidR="008140D2" w14:paraId="460014E4" w14:textId="77777777">
        <w:trPr>
          <w:jc w:val="center"/>
        </w:trPr>
        <w:tc>
          <w:tcPr>
            <w:tcW w:w="3312" w:type="dxa"/>
          </w:tcPr>
          <w:p w14:paraId="3624DD11" w14:textId="77777777" w:rsidR="008140D2" w:rsidRDefault="00221CC6">
            <w:r>
              <w:t>3</w:t>
            </w:r>
          </w:p>
        </w:tc>
        <w:tc>
          <w:tcPr>
            <w:tcW w:w="3312" w:type="dxa"/>
          </w:tcPr>
          <w:p w14:paraId="3F41B336" w14:textId="77777777" w:rsidR="008140D2" w:rsidRDefault="00221CC6">
            <w:r>
              <w:t>2420080062</w:t>
            </w:r>
          </w:p>
        </w:tc>
        <w:tc>
          <w:tcPr>
            <w:tcW w:w="3312" w:type="dxa"/>
          </w:tcPr>
          <w:p w14:paraId="5684F6E2" w14:textId="77777777" w:rsidR="008140D2" w:rsidRDefault="00221CC6">
            <w:r>
              <w:t>T. Nishanth</w:t>
            </w:r>
          </w:p>
        </w:tc>
      </w:tr>
      <w:tr w:rsidR="008140D2" w14:paraId="410E6849" w14:textId="77777777">
        <w:trPr>
          <w:jc w:val="center"/>
        </w:trPr>
        <w:tc>
          <w:tcPr>
            <w:tcW w:w="3312" w:type="dxa"/>
          </w:tcPr>
          <w:p w14:paraId="0C2E5209" w14:textId="77777777" w:rsidR="008140D2" w:rsidRDefault="00221CC6">
            <w:r>
              <w:t>4</w:t>
            </w:r>
          </w:p>
        </w:tc>
        <w:tc>
          <w:tcPr>
            <w:tcW w:w="3312" w:type="dxa"/>
          </w:tcPr>
          <w:p w14:paraId="680DE9A0" w14:textId="77777777" w:rsidR="008140D2" w:rsidRDefault="00221CC6">
            <w:r>
              <w:t>2420090088</w:t>
            </w:r>
          </w:p>
        </w:tc>
        <w:tc>
          <w:tcPr>
            <w:tcW w:w="3312" w:type="dxa"/>
          </w:tcPr>
          <w:p w14:paraId="78C88E77" w14:textId="77777777" w:rsidR="008140D2" w:rsidRDefault="00221CC6">
            <w:r>
              <w:t>H. Niranjan Reddy</w:t>
            </w:r>
          </w:p>
        </w:tc>
      </w:tr>
    </w:tbl>
    <w:p w14:paraId="60C39880" w14:textId="77777777" w:rsidR="008140D2" w:rsidRDefault="00221CC6">
      <w:pPr>
        <w:pStyle w:val="Heading1"/>
      </w:pPr>
      <w:r>
        <w:t>Supervisor</w:t>
      </w:r>
    </w:p>
    <w:p w14:paraId="4ABE5A7D" w14:textId="54ADDCEE" w:rsidR="008140D2" w:rsidRDefault="00F37FDD">
      <w:r>
        <w:t>Dr. K. Swanthana</w:t>
      </w:r>
    </w:p>
    <w:p w14:paraId="03A24E26" w14:textId="77777777" w:rsidR="008140D2" w:rsidRDefault="00221CC6">
      <w:pPr>
        <w:pStyle w:val="Heading1"/>
      </w:pPr>
      <w:r>
        <w:t>Project Status</w:t>
      </w:r>
    </w:p>
    <w:p w14:paraId="049CA807" w14:textId="77777777" w:rsidR="008140D2" w:rsidRDefault="00221CC6">
      <w:r>
        <w:t>Current Phase: Model Development, Evaluation and Web Application Integration</w:t>
      </w:r>
    </w:p>
    <w:p w14:paraId="39446A58" w14:textId="77777777" w:rsidR="008140D2" w:rsidRDefault="00221CC6">
      <w:pPr>
        <w:pStyle w:val="Heading1"/>
      </w:pPr>
      <w:r>
        <w:t>Project Goal</w:t>
      </w:r>
    </w:p>
    <w:p w14:paraId="10B08AB0" w14:textId="77777777" w:rsidR="008140D2" w:rsidRDefault="00221CC6">
      <w:pPr>
        <w:jc w:val="center"/>
      </w:pPr>
      <w:r>
        <w:rPr>
          <w:b/>
          <w:sz w:val="28"/>
        </w:rPr>
        <w:t>Predict Early. Explain Clearly. Support Students Effectively.</w:t>
      </w:r>
    </w:p>
    <w:sectPr w:rsidR="008140D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42088C"/>
    <w:lvl w:ilvl="0">
      <w:start w:val="1"/>
      <w:numFmt w:val="bullet"/>
      <w:pStyle w:val="ListBullet"/>
      <w:lvlText w:val=""/>
      <w:lvlJc w:val="left"/>
      <w:pPr>
        <w:tabs>
          <w:tab w:val="num" w:pos="360"/>
        </w:tabs>
        <w:ind w:left="360" w:hanging="360"/>
      </w:pPr>
      <w:rPr>
        <w:rFonts w:ascii="Symbol" w:hAnsi="Symbol" w:hint="default"/>
      </w:rPr>
    </w:lvl>
  </w:abstractNum>
  <w:num w:numId="1" w16cid:durableId="317997106">
    <w:abstractNumId w:val="8"/>
  </w:num>
  <w:num w:numId="2" w16cid:durableId="620234565">
    <w:abstractNumId w:val="6"/>
  </w:num>
  <w:num w:numId="3" w16cid:durableId="1682513353">
    <w:abstractNumId w:val="5"/>
  </w:num>
  <w:num w:numId="4" w16cid:durableId="400715437">
    <w:abstractNumId w:val="4"/>
  </w:num>
  <w:num w:numId="5" w16cid:durableId="195973838">
    <w:abstractNumId w:val="7"/>
  </w:num>
  <w:num w:numId="6" w16cid:durableId="734595292">
    <w:abstractNumId w:val="3"/>
  </w:num>
  <w:num w:numId="7" w16cid:durableId="179441579">
    <w:abstractNumId w:val="2"/>
  </w:num>
  <w:num w:numId="8" w16cid:durableId="409889087">
    <w:abstractNumId w:val="1"/>
  </w:num>
  <w:num w:numId="9" w16cid:durableId="164307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48E"/>
    <w:rsid w:val="0015074B"/>
    <w:rsid w:val="00221CC6"/>
    <w:rsid w:val="00290985"/>
    <w:rsid w:val="0029639D"/>
    <w:rsid w:val="00326F90"/>
    <w:rsid w:val="005C424C"/>
    <w:rsid w:val="008140D2"/>
    <w:rsid w:val="00A92D6A"/>
    <w:rsid w:val="00AA1D8D"/>
    <w:rsid w:val="00B47730"/>
    <w:rsid w:val="00C05A62"/>
    <w:rsid w:val="00CB0664"/>
    <w:rsid w:val="00F37F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FC9D25"/>
  <w14:defaultImageDpi w14:val="300"/>
  <w15:docId w15:val="{1917842B-A36D-4222-8F7E-1EECF147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2D6A"/>
    <w:rPr>
      <w:color w:val="0000FF" w:themeColor="hyperlink"/>
      <w:u w:val="single"/>
    </w:rPr>
  </w:style>
  <w:style w:type="character" w:styleId="UnresolvedMention">
    <w:name w:val="Unresolved Mention"/>
    <w:basedOn w:val="DefaultParagraphFont"/>
    <w:uiPriority w:val="99"/>
    <w:semiHidden/>
    <w:unhideWhenUsed/>
    <w:rsid w:val="00A92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389/feduc.2026.1878686"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3390/app12083841" TargetMode="External"/><Relationship Id="rId12" Type="http://schemas.openxmlformats.org/officeDocument/2006/relationships/hyperlink" Target="https://doi.org/10.3390/math1215241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3390/bs13040289" TargetMode="External"/><Relationship Id="rId11" Type="http://schemas.openxmlformats.org/officeDocument/2006/relationships/hyperlink" Target="https://doi.org/10.3390/app15158409" TargetMode="External"/><Relationship Id="rId5" Type="http://schemas.openxmlformats.org/officeDocument/2006/relationships/webSettings" Target="webSettings.xml"/><Relationship Id="rId10" Type="http://schemas.openxmlformats.org/officeDocument/2006/relationships/hyperlink" Target="https://doi.org/10.3390/su13179775" TargetMode="External"/><Relationship Id="rId4" Type="http://schemas.openxmlformats.org/officeDocument/2006/relationships/settings" Target="settings.xml"/><Relationship Id="rId9" Type="http://schemas.openxmlformats.org/officeDocument/2006/relationships/hyperlink" Target="https://doi.org/10.3390/su15161253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2998</Words>
  <Characters>17092</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𝙺𝙰𝚁𝚃𝙷𝙸𝙺 𝙿𝚄𝙻𝙸𝚅𝙰𝚁𝚃𝙷𝙸</cp:lastModifiedBy>
  <cp:revision>5</cp:revision>
  <dcterms:created xsi:type="dcterms:W3CDTF">2013-12-23T23:15:00Z</dcterms:created>
  <dcterms:modified xsi:type="dcterms:W3CDTF">2026-09-20T14:45:00Z</dcterms:modified>
  <cp:category/>
</cp:coreProperties>
</file>