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sz w:val="36"/>
        </w:rPr>
        <w:t>Full Test, Pressure, and Security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Repository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legendary-invention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Report date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2026-05-06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Scan bundle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/tmp/codex-security-scans/legendary-invention/7207966_20260505T213755Z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Markdown report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/tmp/codex-security-scans/legendary-invention/7207966_20260505T213755Z/report.md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Docx report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rPr>
                <w:sz w:val="19"/>
              </w:rPr>
              <w:t>/Users/johntao/Documents/GitHub/legendary-invention/output/doc/legendary-invention-full-test-security-report.docx</w:t>
            </w:r>
          </w:p>
        </w:tc>
      </w:tr>
    </w:tbl>
    <w:p>
      <w:pPr>
        <w:pStyle w:val="Heading1"/>
        <w:spacing w:after="80" w:before="0"/>
      </w:pPr>
      <w:r>
        <w:t>Execution Summary</w:t>
      </w:r>
    </w:p>
    <w:p>
      <w:pPr>
        <w:pStyle w:val="ListBullet"/>
        <w:spacing w:after="80" w:before="0"/>
      </w:pPr>
      <w:r>
        <w:t>Functional test: live browser flows checked after the backend restart for the login page, /user-center/files, /settings/security, and /settings/monitoring/audit. Result: pass.</w:t>
      </w:r>
    </w:p>
    <w:p>
      <w:pPr>
        <w:pStyle w:val="ListBullet"/>
        <w:spacing w:after="80" w:before="0"/>
      </w:pPr>
      <w:r>
        <w:t>Backend unit/regression: mvn -f backend/pom.xml test. Result: pass, 53 tests run, 0 failures, 0 errors, 0 skipped.</w:t>
      </w:r>
    </w:p>
    <w:p>
      <w:pPr>
        <w:pStyle w:val="ListBullet"/>
        <w:spacing w:after="80" w:before="0"/>
      </w:pPr>
      <w:r>
        <w:t>Frontend checks from the earlier validation pass remain green: corepack pnpm --dir frontend typecheck, corepack pnpm --dir frontend build, and the smoke suite.</w:t>
      </w:r>
    </w:p>
    <w:p>
      <w:pPr>
        <w:pStyle w:val="ListBullet"/>
        <w:spacing w:after="80" w:before="0"/>
      </w:pPr>
      <w:r>
        <w:t>Pressure test: ab keep-alive runs on /api/health, /api/v1/auth/current-user, and /api/v1/system/branding-settings, each sustained for 180 seconds at high concurrency. No failures were observed.</w:t>
      </w:r>
    </w:p>
    <w:p>
      <w:pPr>
        <w:pStyle w:val="Heading1"/>
        <w:spacing w:after="80" w:before="0"/>
      </w:pPr>
      <w:r>
        <w:t>Pressure Test</w:t>
      </w:r>
    </w:p>
    <w:p>
      <w:pPr>
        <w:pStyle w:val="ListBullet"/>
        <w:spacing w:after="80" w:before="0"/>
      </w:pPr>
      <w:r>
        <w:t>GET /api/health at -c 500 for 180s: 0 failed requests, 24134.91 req/s, 20.717 ms/request.</w:t>
      </w:r>
    </w:p>
    <w:p>
      <w:pPr>
        <w:pStyle w:val="ListBullet"/>
        <w:spacing w:after="80" w:before="0"/>
      </w:pPr>
      <w:r>
        <w:t>GET /api/health at -c 1000 for 180s: 0 failed requests, 31870.54 req/s, 31.377 ms/request.</w:t>
      </w:r>
    </w:p>
    <w:p>
      <w:pPr>
        <w:pStyle w:val="ListBullet"/>
        <w:spacing w:after="80" w:before="0"/>
      </w:pPr>
      <w:r>
        <w:t>GET /api/v1/auth/current-user at -c 300 for 180s: 0 failed requests, 831.36 req/s, 360.854 ms/request.</w:t>
      </w:r>
    </w:p>
    <w:p>
      <w:pPr>
        <w:pStyle w:val="ListBullet"/>
        <w:spacing w:after="80" w:before="0"/>
      </w:pPr>
      <w:r>
        <w:t>GET /api/v1/auth/current-user at -c 600 for 180s: 0 failed requests, 766.92 req/s, 782.347 ms/request.</w:t>
      </w:r>
    </w:p>
    <w:p>
      <w:pPr>
        <w:pStyle w:val="ListBullet"/>
        <w:spacing w:after="80" w:before="0"/>
      </w:pPr>
      <w:r>
        <w:t>GET /api/v1/auth/current-user at -c 1000 for 180s: 0 failed requests, 724.61 req/s, 1380.057 ms/request.</w:t>
      </w:r>
    </w:p>
    <w:p>
      <w:pPr>
        <w:pStyle w:val="ListBullet"/>
        <w:spacing w:after="80" w:before="0"/>
      </w:pPr>
      <w:r>
        <w:t>GET /api/v1/system/branding-settings at -c 600 for 180s: 0 failed requests, 878.25 req/s, 683.174 ms/request.</w:t>
      </w:r>
    </w:p>
    <w:p>
      <w:pPr>
        <w:pStyle w:val="ListBullet"/>
        <w:spacing w:after="80" w:before="0"/>
      </w:pPr>
      <w:r>
        <w:t>GET /api/v1/system/branding-settings at -c 1000 for 180s: 0 failed requests, 852.74 req/s, 1172.685 ms/request.</w:t>
      </w:r>
    </w:p>
    <w:p>
      <w:pPr>
        <w:pStyle w:val="ListBullet"/>
        <w:spacing w:after="80" w:before="0"/>
      </w:pPr>
      <w:r>
        <w:t>Observed limit: latency growth, not error-rate collapse.</w:t>
      </w:r>
    </w:p>
    <w:p>
      <w:pPr>
        <w:pStyle w:val="Heading1"/>
        <w:spacing w:after="80" w:before="0"/>
      </w:pPr>
      <w:r>
        <w:t>Security Remediation</w:t>
      </w:r>
    </w:p>
    <w:p>
      <w:pPr>
        <w:pStyle w:val="ListBullet"/>
        <w:spacing w:after="80" w:before="0"/>
      </w:pPr>
      <w:r>
        <w:t>Removed hardcoded default values for DB_PASSWORD, JWT_SECRET, PLUGIN_SIGNATURE_SECRET, and SAAS_JOB_INTERNAL_TOKEN from backend/src/main/resources/application.yml.</w:t>
      </w:r>
    </w:p>
    <w:p>
      <w:pPr>
        <w:pStyle w:val="ListBullet"/>
        <w:spacing w:after="80" w:before="0"/>
      </w:pPr>
      <w:r>
        <w:t>Removed code-level fallback defaults for SecurityProperties.jwtSecret and PluginProperties.signatureSecret.</w:t>
      </w:r>
    </w:p>
    <w:p>
      <w:pPr>
        <w:pStyle w:val="ListBullet"/>
        <w:spacing w:after="80" w:before="0"/>
      </w:pPr>
      <w:r>
        <w:t>Added isolated test-only configuration under backend/src/test/resources/application.yml so integration tests keep working without production defaults.</w:t>
      </w:r>
    </w:p>
    <w:p>
      <w:pPr>
        <w:pStyle w:val="ListBullet"/>
        <w:spacing w:after="80" w:before="0"/>
      </w:pPr>
      <w:r>
        <w:t>Updated the SpringBoot integration tests to disable Nacos import checks inside the test context.</w:t>
      </w:r>
    </w:p>
    <w:p>
      <w:pPr>
        <w:pStyle w:val="Heading1"/>
        <w:spacing w:after="80" w:before="0"/>
      </w:pPr>
      <w:r>
        <w:t>No Findings</w:t>
      </w:r>
    </w:p>
    <w:p>
      <w:pPr>
        <w:pStyle w:val="ListBullet"/>
        <w:spacing w:after="80" w:before="0"/>
      </w:pPr>
      <w:r>
        <w:t>No reportable security finding survived the final validation gate after the remediation pass.</w:t>
      </w:r>
    </w:p>
    <w:p>
      <w:pPr>
        <w:pStyle w:val="ListBullet"/>
        <w:spacing w:after="80" w:before="0"/>
      </w:pPr>
      <w:r>
        <w:t>The old SVG upload XSS path is still not applicable because image uploads only allow common bitmap-style formats.</w:t>
      </w:r>
    </w:p>
    <w:p>
      <w:pPr>
        <w:pStyle w:val="ListBullet"/>
        <w:spacing w:after="80" w:before="0"/>
      </w:pPr>
      <w:r>
        <w:t>The remaining frontend dependency advisory is a low-severity transitive elliptic issue without a direct application exploit path.</w:t>
      </w:r>
    </w:p>
    <w:p>
      <w:pPr>
        <w:pStyle w:val="Heading1"/>
        <w:spacing w:after="80" w:before="0"/>
      </w:pPr>
      <w:r>
        <w:t>Coverage Closure</w:t>
      </w:r>
    </w:p>
    <w:p>
      <w:pPr>
        <w:pStyle w:val="ListBullet"/>
        <w:spacing w:after="80" w:before="0"/>
      </w:pPr>
      <w:r>
        <w:t>backend/src/main/resources/application.yml:24,63,98,106 - insecure default runtime secrets were removed and replaced with required external configuration.</w:t>
      </w:r>
    </w:p>
    <w:p>
      <w:pPr>
        <w:pStyle w:val="ListBullet"/>
        <w:spacing w:after="80" w:before="0"/>
      </w:pPr>
      <w:r>
        <w:t>backend/src/main/java/com/legendary/invention/saas/infrastructure/security/SecurityProperties.java:11 - JWT secret no longer falls back to a hardcoded default.</w:t>
      </w:r>
    </w:p>
    <w:p>
      <w:pPr>
        <w:pStyle w:val="ListBullet"/>
        <w:spacing w:after="80" w:before="0"/>
      </w:pPr>
      <w:r>
        <w:t>backend/src/main/java/com/legendary/invention/saas/modules/plugin/runtime/PluginProperties.java:14 - plugin signing secret no longer falls back to a hardcoded default.</w:t>
      </w:r>
    </w:p>
    <w:p>
      <w:pPr>
        <w:pStyle w:val="ListBullet"/>
        <w:spacing w:after="80" w:before="0"/>
      </w:pPr>
      <w:r>
        <w:t>backend/src/main/java/com/legendary/invention/saas/infrastructure/upload/ImageUploadService.java:23-32 - SVG remains out of the upload allowlist.</w:t>
      </w:r>
    </w:p>
    <w:p>
      <w:pPr>
        <w:pStyle w:val="ListBullet"/>
        <w:spacing w:after="80" w:before="0"/>
      </w:pPr>
      <w:r>
        <w:t>frontend/pnpm-lock.yaml:3794 - elliptic@6.6.1 remains a low-severity transitive advisory and was deferred because no direct application trust-boundary exploit path was established.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