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9A171" w14:textId="7FC4CB17" w:rsidR="002A31C5" w:rsidRDefault="002A31C5" w:rsidP="002A31C5">
      <w:pPr>
        <w:pStyle w:val="NormalWeb"/>
        <w:jc w:val="center"/>
        <w:rPr>
          <w:rStyle w:val="Strong"/>
          <w:rFonts w:ascii="Apple Color Emoji" w:hAnsi="Apple Color Emoji" w:cs="Apple Color Emoji"/>
        </w:rPr>
      </w:pPr>
      <w:r>
        <w:rPr>
          <w:rStyle w:val="Strong"/>
          <w:rFonts w:ascii="Apple Color Emoji" w:hAnsi="Apple Color Emoji" w:cs="Apple Color Emoji"/>
        </w:rPr>
        <w:t>📊</w:t>
      </w:r>
      <w:r>
        <w:rPr>
          <w:rStyle w:val="Strong"/>
        </w:rPr>
        <w:t xml:space="preserve"> KPIs &amp; Metrics for Evaluating the Meta Ad Campaign (Facebook &amp; Instagram) </w:t>
      </w:r>
      <w:r>
        <w:rPr>
          <w:rStyle w:val="Strong"/>
          <w:rFonts w:ascii="Apple Color Emoji" w:hAnsi="Apple Color Emoji" w:cs="Apple Color Emoji"/>
        </w:rPr>
        <w:t>📊</w:t>
      </w:r>
    </w:p>
    <w:p w14:paraId="0BF1324D" w14:textId="3F236247" w:rsidR="003A375D" w:rsidRPr="003A375D" w:rsidRDefault="003A375D" w:rsidP="003A375D">
      <w:pPr>
        <w:pStyle w:val="NormalWeb"/>
        <w:jc w:val="center"/>
        <w:rPr>
          <w:rStyle w:val="Strong"/>
          <w:color w:val="4472C4" w:themeColor="accent1"/>
        </w:rPr>
      </w:pPr>
      <w:r w:rsidRPr="003A375D">
        <w:rPr>
          <w:rStyle w:val="Strong"/>
          <w:color w:val="4472C4" w:themeColor="accent1"/>
        </w:rPr>
        <w:t>Primary Goal (Lead Generation)</w:t>
      </w:r>
    </w:p>
    <w:p w14:paraId="6E7345C3" w14:textId="57484E50" w:rsidR="003A375D" w:rsidRDefault="003A375D" w:rsidP="003A375D">
      <w:pPr>
        <w:pStyle w:val="NormalWeb"/>
        <w:jc w:val="center"/>
      </w:pPr>
      <w:r>
        <w:t xml:space="preserve"> Focus on </w:t>
      </w:r>
      <w:r>
        <w:rPr>
          <w:rStyle w:val="Strong"/>
        </w:rPr>
        <w:t>Leads, CPL, Conversion Rate, CPA, ROAS, Landing Page Views.</w:t>
      </w:r>
    </w:p>
    <w:p w14:paraId="1C9C615D" w14:textId="364FE2BC" w:rsidR="002A31C5" w:rsidRPr="00B45081" w:rsidRDefault="002A31C5" w:rsidP="002A31C5">
      <w:pPr>
        <w:pStyle w:val="NormalWeb"/>
        <w:rPr>
          <w:rStyle w:val="Strong"/>
          <w:rFonts w:ascii="Apple Color Emoji" w:hAnsi="Apple Color Emoji" w:cs="Apple Color Emoji"/>
          <w:rtl/>
        </w:rPr>
      </w:pPr>
    </w:p>
    <w:p w14:paraId="31BA17BF" w14:textId="4B2DBEDF" w:rsidR="002A31C5" w:rsidRDefault="002A31C5" w:rsidP="002A31C5">
      <w:pPr>
        <w:pStyle w:val="NormalWeb"/>
        <w:rPr>
          <w:rStyle w:val="Strong"/>
          <w:rFonts w:ascii="Apple Color Emoji" w:hAnsi="Apple Color Emoji" w:cs="Apple Color Emoji"/>
          <w:rtl/>
        </w:rPr>
      </w:pPr>
    </w:p>
    <w:p w14:paraId="0FAC5886" w14:textId="3034742A" w:rsidR="002A31C5" w:rsidRPr="002A31C5" w:rsidRDefault="002A31C5" w:rsidP="002A3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1C5">
        <w:rPr>
          <w:rFonts w:ascii="Times New Roman" w:eastAsia="Times New Roman" w:hAnsi="Times New Roman" w:cs="Times New Roman"/>
          <w:b/>
          <w:bCs/>
          <w:sz w:val="36"/>
          <w:szCs w:val="36"/>
        </w:rPr>
        <w:t>Lead Generation &amp; Conversions (Primary Goal: Leads)</w:t>
      </w:r>
    </w:p>
    <w:p w14:paraId="55726B7A" w14:textId="77777777" w:rsidR="003A375D" w:rsidRDefault="002A31C5" w:rsidP="003A3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Leads:</w:t>
      </w:r>
      <w:r w:rsidRPr="002A31C5">
        <w:rPr>
          <w:rFonts w:ascii="Times New Roman" w:eastAsia="Times New Roman" w:hAnsi="Times New Roman" w:cs="Times New Roman"/>
        </w:rPr>
        <w:t xml:space="preserve"> The number of people who submitted their details via the ad.</w:t>
      </w:r>
    </w:p>
    <w:p w14:paraId="7A574726" w14:textId="77777777" w:rsidR="003A375D" w:rsidRDefault="002A31C5" w:rsidP="003A3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Cost Per Lead (CPL):</w:t>
      </w:r>
      <w:r w:rsidRPr="002A31C5">
        <w:rPr>
          <w:rFonts w:ascii="Times New Roman" w:eastAsia="Times New Roman" w:hAnsi="Times New Roman" w:cs="Times New Roman"/>
        </w:rPr>
        <w:t xml:space="preserve"> The cost to acquire each lead. </w:t>
      </w:r>
    </w:p>
    <w:p w14:paraId="71DEB05F" w14:textId="77777777" w:rsidR="003A375D" w:rsidRDefault="002A31C5" w:rsidP="003A3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Conversion Rate:</w:t>
      </w:r>
      <w:r w:rsidRPr="002A31C5">
        <w:rPr>
          <w:rFonts w:ascii="Times New Roman" w:eastAsia="Times New Roman" w:hAnsi="Times New Roman" w:cs="Times New Roman"/>
        </w:rPr>
        <w:t xml:space="preserve"> The percentage of users who completed a desired action (e.g., course registration). </w:t>
      </w:r>
    </w:p>
    <w:p w14:paraId="2C585CF1" w14:textId="54F26377" w:rsidR="003A375D" w:rsidRDefault="002A31C5" w:rsidP="003A3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Cost Per Acquisition (CPA):</w:t>
      </w:r>
      <w:r w:rsidRPr="002A31C5">
        <w:rPr>
          <w:rFonts w:ascii="Times New Roman" w:eastAsia="Times New Roman" w:hAnsi="Times New Roman" w:cs="Times New Roman"/>
        </w:rPr>
        <w:t xml:space="preserve"> The amount spent per new registration. </w:t>
      </w:r>
    </w:p>
    <w:p w14:paraId="1A818B10" w14:textId="77777777" w:rsidR="003A375D" w:rsidRDefault="002A31C5" w:rsidP="003A3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Return on Ad Spend (ROAS):</w:t>
      </w:r>
      <w:r w:rsidRPr="002A31C5">
        <w:rPr>
          <w:rFonts w:ascii="Times New Roman" w:eastAsia="Times New Roman" w:hAnsi="Times New Roman" w:cs="Times New Roman"/>
        </w:rPr>
        <w:t xml:space="preserve"> The revenue generated from the campaign divided by the ad spend. </w:t>
      </w:r>
    </w:p>
    <w:p w14:paraId="54C1CA83" w14:textId="77777777" w:rsidR="003A375D" w:rsidRDefault="002A31C5" w:rsidP="003A3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Landing Page Views:</w:t>
      </w:r>
      <w:r w:rsidRPr="002A31C5">
        <w:rPr>
          <w:rFonts w:ascii="Times New Roman" w:eastAsia="Times New Roman" w:hAnsi="Times New Roman" w:cs="Times New Roman"/>
        </w:rPr>
        <w:t xml:space="preserve"> The number of users who clicked the ad and loaded the landing page. </w:t>
      </w: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Click-Through Rate (CTR):</w:t>
      </w:r>
      <w:r w:rsidRPr="002A31C5">
        <w:rPr>
          <w:rFonts w:ascii="Times New Roman" w:eastAsia="Times New Roman" w:hAnsi="Times New Roman" w:cs="Times New Roman"/>
        </w:rPr>
        <w:t xml:space="preserve"> The percentage of users who clicked on the ad compared to impressions. </w:t>
      </w:r>
    </w:p>
    <w:p w14:paraId="61CCC1A7" w14:textId="76C09284" w:rsidR="002A31C5" w:rsidRPr="002A31C5" w:rsidRDefault="002A31C5" w:rsidP="003A3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1C5">
        <w:rPr>
          <w:rFonts w:ascii="Apple Color Emoji" w:eastAsia="Times New Roman" w:hAnsi="Apple Color Emoji" w:cs="Apple Color Emoji"/>
        </w:rPr>
        <w:t>✅</w:t>
      </w:r>
      <w:r w:rsidRPr="002A31C5">
        <w:rPr>
          <w:rFonts w:ascii="Times New Roman" w:eastAsia="Times New Roman" w:hAnsi="Times New Roman" w:cs="Times New Roman"/>
        </w:rPr>
        <w:t xml:space="preserve"> </w:t>
      </w:r>
      <w:r w:rsidRPr="002A31C5">
        <w:rPr>
          <w:rFonts w:ascii="Times New Roman" w:eastAsia="Times New Roman" w:hAnsi="Times New Roman" w:cs="Times New Roman"/>
          <w:b/>
          <w:bCs/>
        </w:rPr>
        <w:t>Bounce Rate:</w:t>
      </w:r>
      <w:r w:rsidRPr="002A31C5">
        <w:rPr>
          <w:rFonts w:ascii="Times New Roman" w:eastAsia="Times New Roman" w:hAnsi="Times New Roman" w:cs="Times New Roman"/>
        </w:rPr>
        <w:t xml:space="preserve"> The percentage of users who left the landing page without engaging.</w:t>
      </w:r>
    </w:p>
    <w:p w14:paraId="35004B9A" w14:textId="77777777" w:rsidR="002A31C5" w:rsidRPr="002A31C5" w:rsidRDefault="002A31C5" w:rsidP="002A31C5">
      <w:pPr>
        <w:pStyle w:val="NormalWeb"/>
      </w:pPr>
    </w:p>
    <w:p w14:paraId="55B5E091" w14:textId="31581BAD" w:rsidR="00103EBF" w:rsidRPr="002A31C5" w:rsidRDefault="00103EBF" w:rsidP="002A31C5">
      <w:pPr>
        <w:bidi/>
        <w:jc w:val="right"/>
        <w:rPr>
          <w:rtl/>
        </w:rPr>
      </w:pPr>
    </w:p>
    <w:sectPr w:rsidR="00103EBF" w:rsidRPr="002A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A1"/>
    <w:rsid w:val="00103EBF"/>
    <w:rsid w:val="002171A1"/>
    <w:rsid w:val="002A31C5"/>
    <w:rsid w:val="003A375D"/>
    <w:rsid w:val="00B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3100C"/>
  <w15:chartTrackingRefBased/>
  <w15:docId w15:val="{755DAA30-AAB1-3446-BEF1-0BA30712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1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1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A31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31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2025-02-21T15:07:00Z</dcterms:created>
  <dcterms:modified xsi:type="dcterms:W3CDTF">2025-02-22T11:18:00Z</dcterms:modified>
</cp:coreProperties>
</file>