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D69" w:rsidRPr="00965D69" w:rsidRDefault="00965D69" w:rsidP="00965D69">
      <w:pPr>
        <w:pStyle w:val="Titre1"/>
      </w:pPr>
      <w:r>
        <w:t>Data Collection</w:t>
      </w:r>
    </w:p>
    <w:p w:rsidR="00965D69" w:rsidRDefault="00965D69"/>
    <w:p w:rsidR="000824D9" w:rsidRDefault="00C001EF">
      <w:r>
        <w:rPr>
          <w:noProof/>
          <w:lang w:eastAsia="fr-CA"/>
        </w:rPr>
        <w:drawing>
          <wp:inline distT="0" distB="0" distL="0" distR="0">
            <wp:extent cx="5239275" cy="4000500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239" cy="4003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D69" w:rsidRDefault="00965D69"/>
    <w:p w:rsidR="00965D69" w:rsidRDefault="00965D69"/>
    <w:p w:rsidR="00E24947" w:rsidRDefault="00E24947"/>
    <w:p w:rsidR="00E24947" w:rsidRDefault="00E24947"/>
    <w:p w:rsidR="00E24947" w:rsidRDefault="00E24947"/>
    <w:p w:rsidR="00E24947" w:rsidRDefault="00E24947"/>
    <w:p w:rsidR="00965D69" w:rsidRPr="00965D69" w:rsidRDefault="00965D69">
      <w:pPr>
        <w:rPr>
          <w:b/>
          <w:bCs/>
          <w:sz w:val="24"/>
          <w:szCs w:val="24"/>
          <w:lang w:val="en-CA"/>
        </w:rPr>
      </w:pPr>
      <w:r w:rsidRPr="00965D69">
        <w:rPr>
          <w:b/>
          <w:bCs/>
          <w:sz w:val="24"/>
          <w:szCs w:val="24"/>
          <w:lang w:val="en-CA"/>
        </w:rPr>
        <w:t>Method:</w:t>
      </w:r>
    </w:p>
    <w:p w:rsidR="00965D69" w:rsidRDefault="00965D69" w:rsidP="00E24947">
      <w:pPr>
        <w:rPr>
          <w:sz w:val="24"/>
          <w:szCs w:val="24"/>
          <w:lang w:val="en-CA"/>
        </w:rPr>
      </w:pPr>
      <w:r w:rsidRPr="00965D69">
        <w:rPr>
          <w:sz w:val="24"/>
          <w:szCs w:val="24"/>
          <w:lang w:val="en-CA"/>
        </w:rPr>
        <w:t>Data collection was made by integrating the area under the curve of</w:t>
      </w:r>
      <w:r>
        <w:rPr>
          <w:sz w:val="24"/>
          <w:szCs w:val="24"/>
          <w:lang w:val="en-CA"/>
        </w:rPr>
        <w:t xml:space="preserve"> </w:t>
      </w:r>
      <w:r w:rsidRPr="00965D69">
        <w:rPr>
          <w:sz w:val="24"/>
          <w:szCs w:val="24"/>
          <w:lang w:val="en-CA"/>
        </w:rPr>
        <w:t xml:space="preserve">the </w:t>
      </w:r>
      <w:r w:rsidR="00E24947">
        <w:rPr>
          <w:sz w:val="24"/>
          <w:szCs w:val="24"/>
          <w:lang w:val="en-CA"/>
        </w:rPr>
        <w:t>above</w:t>
      </w:r>
      <w:r w:rsidR="00E24947" w:rsidRPr="00965D69">
        <w:rPr>
          <w:sz w:val="24"/>
          <w:szCs w:val="24"/>
          <w:lang w:val="en-CA"/>
        </w:rPr>
        <w:t xml:space="preserve"> </w:t>
      </w:r>
      <w:r w:rsidRPr="00965D69">
        <w:rPr>
          <w:sz w:val="24"/>
          <w:szCs w:val="24"/>
          <w:lang w:val="en-CA"/>
        </w:rPr>
        <w:t>graph</w:t>
      </w:r>
      <w:r w:rsidR="00E24947">
        <w:rPr>
          <w:sz w:val="24"/>
          <w:szCs w:val="24"/>
          <w:lang w:val="en-CA"/>
        </w:rPr>
        <w:t xml:space="preserve"> </w:t>
      </w:r>
      <w:r w:rsidRPr="00965D69">
        <w:rPr>
          <w:sz w:val="24"/>
          <w:szCs w:val="24"/>
          <w:lang w:val="en-CA"/>
        </w:rPr>
        <w:t>for every hour.</w:t>
      </w:r>
      <w:r>
        <w:rPr>
          <w:sz w:val="24"/>
          <w:szCs w:val="24"/>
          <w:lang w:val="en-CA"/>
        </w:rPr>
        <w:t xml:space="preserve"> </w:t>
      </w:r>
      <w:r w:rsidR="00042216">
        <w:rPr>
          <w:sz w:val="24"/>
          <w:szCs w:val="24"/>
          <w:lang w:val="en-CA"/>
        </w:rPr>
        <w:t xml:space="preserve">In the following graph, the hours represent the water consumed during that hour </w:t>
      </w:r>
      <w:proofErr w:type="spellStart"/>
      <w:r w:rsidR="00042216">
        <w:rPr>
          <w:sz w:val="24"/>
          <w:szCs w:val="24"/>
          <w:lang w:val="en-CA"/>
        </w:rPr>
        <w:t>i.e</w:t>
      </w:r>
      <w:proofErr w:type="spellEnd"/>
      <w:r w:rsidR="00042216">
        <w:rPr>
          <w:sz w:val="24"/>
          <w:szCs w:val="24"/>
          <w:lang w:val="en-CA"/>
        </w:rPr>
        <w:t xml:space="preserve">: 0.590 gallons of water were consumed from 0:00 to 0:59. </w:t>
      </w:r>
    </w:p>
    <w:p w:rsidR="00965D69" w:rsidRDefault="00965D69" w:rsidP="00965D69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lastRenderedPageBreak/>
        <w:t>Water Consumed for Every Hour of a Weekday of an Average Household</w:t>
      </w:r>
    </w:p>
    <w:tbl>
      <w:tblPr>
        <w:tblStyle w:val="Grilledutableau"/>
        <w:tblW w:w="0" w:type="auto"/>
        <w:tblLook w:val="04A0"/>
      </w:tblPr>
      <w:tblGrid>
        <w:gridCol w:w="1526"/>
        <w:gridCol w:w="3353"/>
        <w:gridCol w:w="3977"/>
      </w:tblGrid>
      <w:tr w:rsidR="00965D69" w:rsidTr="00965D69">
        <w:tc>
          <w:tcPr>
            <w:tcW w:w="1526" w:type="dxa"/>
          </w:tcPr>
          <w:p w:rsidR="00965D69" w:rsidRDefault="00965D69" w:rsidP="00965D69">
            <w:pPr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Hour of the day</w:t>
            </w:r>
          </w:p>
        </w:tc>
        <w:tc>
          <w:tcPr>
            <w:tcW w:w="3353" w:type="dxa"/>
          </w:tcPr>
          <w:p w:rsidR="00965D69" w:rsidRPr="00965D69" w:rsidRDefault="00965D69" w:rsidP="00965D69">
            <w:pPr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Water consumed (gal)</w:t>
            </w:r>
          </w:p>
        </w:tc>
        <w:tc>
          <w:tcPr>
            <w:tcW w:w="3977" w:type="dxa"/>
          </w:tcPr>
          <w:p w:rsidR="00965D69" w:rsidRPr="00965D69" w:rsidRDefault="00965D69" w:rsidP="00965D69">
            <w:pPr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 xml:space="preserve">Water consumed (liters) </w:t>
            </w:r>
          </w:p>
        </w:tc>
      </w:tr>
      <w:tr w:rsidR="00965D69" w:rsidTr="00965D69">
        <w:tc>
          <w:tcPr>
            <w:tcW w:w="1526" w:type="dxa"/>
          </w:tcPr>
          <w:p w:rsidR="00965D69" w:rsidRPr="00965D69" w:rsidRDefault="00965D69" w:rsidP="00965D69">
            <w:pPr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0</w:t>
            </w:r>
          </w:p>
        </w:tc>
        <w:tc>
          <w:tcPr>
            <w:tcW w:w="3353" w:type="dxa"/>
          </w:tcPr>
          <w:p w:rsidR="00965D69" w:rsidRPr="00965D69" w:rsidRDefault="00965D69" w:rsidP="00965D69">
            <w:pPr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0.590</w:t>
            </w:r>
          </w:p>
        </w:tc>
        <w:tc>
          <w:tcPr>
            <w:tcW w:w="3977" w:type="dxa"/>
          </w:tcPr>
          <w:p w:rsidR="00965D69" w:rsidRPr="00965D69" w:rsidRDefault="00042216" w:rsidP="00965D69">
            <w:pPr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2.233</w:t>
            </w:r>
          </w:p>
        </w:tc>
      </w:tr>
      <w:tr w:rsidR="00965D69" w:rsidTr="00965D69">
        <w:tc>
          <w:tcPr>
            <w:tcW w:w="1526" w:type="dxa"/>
          </w:tcPr>
          <w:p w:rsidR="00965D69" w:rsidRPr="00965D69" w:rsidRDefault="00965D69" w:rsidP="00965D69">
            <w:pPr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1</w:t>
            </w:r>
          </w:p>
        </w:tc>
        <w:tc>
          <w:tcPr>
            <w:tcW w:w="3353" w:type="dxa"/>
          </w:tcPr>
          <w:p w:rsidR="00965D69" w:rsidRPr="00965D69" w:rsidRDefault="00965D69" w:rsidP="00965D69">
            <w:pPr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0.623</w:t>
            </w:r>
          </w:p>
        </w:tc>
        <w:tc>
          <w:tcPr>
            <w:tcW w:w="3977" w:type="dxa"/>
          </w:tcPr>
          <w:p w:rsidR="00965D69" w:rsidRPr="00965D69" w:rsidRDefault="00042216" w:rsidP="00965D69">
            <w:pPr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2.358</w:t>
            </w:r>
          </w:p>
        </w:tc>
      </w:tr>
      <w:tr w:rsidR="00965D69" w:rsidTr="00965D69">
        <w:tc>
          <w:tcPr>
            <w:tcW w:w="1526" w:type="dxa"/>
          </w:tcPr>
          <w:p w:rsidR="00965D69" w:rsidRPr="00965D69" w:rsidRDefault="00965D69" w:rsidP="00965D69">
            <w:pPr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2</w:t>
            </w:r>
          </w:p>
        </w:tc>
        <w:tc>
          <w:tcPr>
            <w:tcW w:w="3353" w:type="dxa"/>
          </w:tcPr>
          <w:p w:rsidR="00965D69" w:rsidRPr="00965D69" w:rsidRDefault="00965D69" w:rsidP="00965D69">
            <w:pPr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0.721</w:t>
            </w:r>
          </w:p>
        </w:tc>
        <w:tc>
          <w:tcPr>
            <w:tcW w:w="3977" w:type="dxa"/>
          </w:tcPr>
          <w:p w:rsidR="00965D69" w:rsidRPr="00965D69" w:rsidRDefault="00042216" w:rsidP="00965D69">
            <w:pPr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2.729</w:t>
            </w:r>
          </w:p>
        </w:tc>
      </w:tr>
      <w:tr w:rsidR="00965D69" w:rsidTr="00965D69">
        <w:tc>
          <w:tcPr>
            <w:tcW w:w="1526" w:type="dxa"/>
          </w:tcPr>
          <w:p w:rsidR="00965D69" w:rsidRPr="00965D69" w:rsidRDefault="00965D69" w:rsidP="00965D69">
            <w:pPr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3</w:t>
            </w:r>
          </w:p>
        </w:tc>
        <w:tc>
          <w:tcPr>
            <w:tcW w:w="3353" w:type="dxa"/>
          </w:tcPr>
          <w:p w:rsidR="00965D69" w:rsidRPr="00965D69" w:rsidRDefault="00965D69" w:rsidP="00965D69">
            <w:pPr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0.950</w:t>
            </w:r>
          </w:p>
        </w:tc>
        <w:tc>
          <w:tcPr>
            <w:tcW w:w="3977" w:type="dxa"/>
          </w:tcPr>
          <w:p w:rsidR="00965D69" w:rsidRPr="00965D69" w:rsidRDefault="00042216" w:rsidP="00965D69">
            <w:pPr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3.596</w:t>
            </w:r>
          </w:p>
        </w:tc>
      </w:tr>
      <w:tr w:rsidR="00965D69" w:rsidTr="00965D69">
        <w:tc>
          <w:tcPr>
            <w:tcW w:w="1526" w:type="dxa"/>
          </w:tcPr>
          <w:p w:rsidR="00965D69" w:rsidRPr="00965D69" w:rsidRDefault="00965D69" w:rsidP="00965D69">
            <w:pPr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4</w:t>
            </w:r>
          </w:p>
        </w:tc>
        <w:tc>
          <w:tcPr>
            <w:tcW w:w="3353" w:type="dxa"/>
          </w:tcPr>
          <w:p w:rsidR="00965D69" w:rsidRPr="00965D69" w:rsidRDefault="00965D69" w:rsidP="00965D69">
            <w:pPr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1.459</w:t>
            </w:r>
          </w:p>
        </w:tc>
        <w:tc>
          <w:tcPr>
            <w:tcW w:w="3977" w:type="dxa"/>
          </w:tcPr>
          <w:p w:rsidR="00965D69" w:rsidRPr="00965D69" w:rsidRDefault="00042216" w:rsidP="00965D69">
            <w:pPr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5.523</w:t>
            </w:r>
          </w:p>
        </w:tc>
      </w:tr>
      <w:tr w:rsidR="00965D69" w:rsidTr="00965D69">
        <w:tc>
          <w:tcPr>
            <w:tcW w:w="1526" w:type="dxa"/>
          </w:tcPr>
          <w:p w:rsidR="00965D69" w:rsidRPr="00965D69" w:rsidRDefault="00965D69" w:rsidP="00965D69">
            <w:pPr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5</w:t>
            </w:r>
          </w:p>
        </w:tc>
        <w:tc>
          <w:tcPr>
            <w:tcW w:w="3353" w:type="dxa"/>
          </w:tcPr>
          <w:p w:rsidR="00965D69" w:rsidRPr="00965D69" w:rsidRDefault="00965D69" w:rsidP="00965D69">
            <w:pPr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2.475</w:t>
            </w:r>
          </w:p>
        </w:tc>
        <w:tc>
          <w:tcPr>
            <w:tcW w:w="3977" w:type="dxa"/>
          </w:tcPr>
          <w:p w:rsidR="00965D69" w:rsidRPr="00965D69" w:rsidRDefault="00042216" w:rsidP="00965D69">
            <w:pPr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9.369</w:t>
            </w:r>
          </w:p>
        </w:tc>
      </w:tr>
      <w:tr w:rsidR="00965D69" w:rsidTr="00965D69">
        <w:tc>
          <w:tcPr>
            <w:tcW w:w="1526" w:type="dxa"/>
          </w:tcPr>
          <w:p w:rsidR="00965D69" w:rsidRPr="00965D69" w:rsidRDefault="00965D69" w:rsidP="00965D69">
            <w:pPr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6</w:t>
            </w:r>
          </w:p>
        </w:tc>
        <w:tc>
          <w:tcPr>
            <w:tcW w:w="3353" w:type="dxa"/>
          </w:tcPr>
          <w:p w:rsidR="00965D69" w:rsidRPr="00965D69" w:rsidRDefault="00965D69" w:rsidP="00965D69">
            <w:pPr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3.868</w:t>
            </w:r>
          </w:p>
        </w:tc>
        <w:tc>
          <w:tcPr>
            <w:tcW w:w="3977" w:type="dxa"/>
          </w:tcPr>
          <w:p w:rsidR="00965D69" w:rsidRPr="00965D69" w:rsidRDefault="00042216" w:rsidP="00965D69">
            <w:pPr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14.642</w:t>
            </w:r>
          </w:p>
        </w:tc>
      </w:tr>
      <w:tr w:rsidR="00965D69" w:rsidTr="00965D69">
        <w:tc>
          <w:tcPr>
            <w:tcW w:w="1526" w:type="dxa"/>
          </w:tcPr>
          <w:p w:rsidR="00965D69" w:rsidRPr="00965D69" w:rsidRDefault="00965D69" w:rsidP="00965D69">
            <w:pPr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7</w:t>
            </w:r>
          </w:p>
        </w:tc>
        <w:tc>
          <w:tcPr>
            <w:tcW w:w="3353" w:type="dxa"/>
          </w:tcPr>
          <w:p w:rsidR="00965D69" w:rsidRPr="00965D69" w:rsidRDefault="00965D69" w:rsidP="00965D69">
            <w:pPr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4.868</w:t>
            </w:r>
          </w:p>
        </w:tc>
        <w:tc>
          <w:tcPr>
            <w:tcW w:w="3977" w:type="dxa"/>
          </w:tcPr>
          <w:p w:rsidR="00965D69" w:rsidRPr="00965D69" w:rsidRDefault="00042216" w:rsidP="00965D69">
            <w:pPr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18.427</w:t>
            </w:r>
          </w:p>
        </w:tc>
      </w:tr>
      <w:tr w:rsidR="00965D69" w:rsidTr="00965D69">
        <w:tc>
          <w:tcPr>
            <w:tcW w:w="1526" w:type="dxa"/>
          </w:tcPr>
          <w:p w:rsidR="00965D69" w:rsidRPr="00965D69" w:rsidRDefault="00965D69" w:rsidP="00965D69">
            <w:pPr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8</w:t>
            </w:r>
          </w:p>
        </w:tc>
        <w:tc>
          <w:tcPr>
            <w:tcW w:w="3353" w:type="dxa"/>
          </w:tcPr>
          <w:p w:rsidR="00965D69" w:rsidRPr="00965D69" w:rsidRDefault="00965D69" w:rsidP="00965D69">
            <w:pPr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5.000</w:t>
            </w:r>
          </w:p>
        </w:tc>
        <w:tc>
          <w:tcPr>
            <w:tcW w:w="3977" w:type="dxa"/>
          </w:tcPr>
          <w:p w:rsidR="00965D69" w:rsidRPr="00965D69" w:rsidRDefault="00E718AF" w:rsidP="00965D69">
            <w:pPr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18.927</w:t>
            </w:r>
          </w:p>
        </w:tc>
      </w:tr>
      <w:tr w:rsidR="00965D69" w:rsidTr="00965D69">
        <w:tc>
          <w:tcPr>
            <w:tcW w:w="1526" w:type="dxa"/>
          </w:tcPr>
          <w:p w:rsidR="00965D69" w:rsidRPr="00965D69" w:rsidRDefault="00965D69" w:rsidP="00965D69">
            <w:pPr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9</w:t>
            </w:r>
          </w:p>
        </w:tc>
        <w:tc>
          <w:tcPr>
            <w:tcW w:w="3353" w:type="dxa"/>
          </w:tcPr>
          <w:p w:rsidR="00965D69" w:rsidRPr="00965D69" w:rsidRDefault="00965D69" w:rsidP="00965D69">
            <w:pPr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4.423</w:t>
            </w:r>
          </w:p>
        </w:tc>
        <w:tc>
          <w:tcPr>
            <w:tcW w:w="3977" w:type="dxa"/>
          </w:tcPr>
          <w:p w:rsidR="00965D69" w:rsidRPr="00965D69" w:rsidRDefault="00E718AF" w:rsidP="00965D69">
            <w:pPr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16.743</w:t>
            </w:r>
          </w:p>
        </w:tc>
      </w:tr>
      <w:tr w:rsidR="00965D69" w:rsidTr="00965D69">
        <w:tc>
          <w:tcPr>
            <w:tcW w:w="1526" w:type="dxa"/>
          </w:tcPr>
          <w:p w:rsidR="00965D69" w:rsidRPr="00965D69" w:rsidRDefault="00965D69" w:rsidP="00965D69">
            <w:pPr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10</w:t>
            </w:r>
          </w:p>
        </w:tc>
        <w:tc>
          <w:tcPr>
            <w:tcW w:w="3353" w:type="dxa"/>
          </w:tcPr>
          <w:p w:rsidR="00965D69" w:rsidRPr="00965D69" w:rsidRDefault="00965D69" w:rsidP="00965D69">
            <w:pPr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3.246</w:t>
            </w:r>
          </w:p>
        </w:tc>
        <w:tc>
          <w:tcPr>
            <w:tcW w:w="3977" w:type="dxa"/>
          </w:tcPr>
          <w:p w:rsidR="00965D69" w:rsidRPr="00965D69" w:rsidRDefault="00E718AF" w:rsidP="00965D69">
            <w:pPr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12.287</w:t>
            </w:r>
          </w:p>
        </w:tc>
      </w:tr>
      <w:tr w:rsidR="00965D69" w:rsidTr="00965D69">
        <w:tc>
          <w:tcPr>
            <w:tcW w:w="1526" w:type="dxa"/>
          </w:tcPr>
          <w:p w:rsidR="00965D69" w:rsidRPr="00965D69" w:rsidRDefault="00965D69" w:rsidP="00965D69">
            <w:pPr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11</w:t>
            </w:r>
          </w:p>
        </w:tc>
        <w:tc>
          <w:tcPr>
            <w:tcW w:w="3353" w:type="dxa"/>
          </w:tcPr>
          <w:p w:rsidR="00965D69" w:rsidRPr="00965D69" w:rsidRDefault="00965D69" w:rsidP="00965D69">
            <w:pPr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2.640</w:t>
            </w:r>
          </w:p>
        </w:tc>
        <w:tc>
          <w:tcPr>
            <w:tcW w:w="3977" w:type="dxa"/>
          </w:tcPr>
          <w:p w:rsidR="00965D69" w:rsidRPr="00965D69" w:rsidRDefault="00E718AF" w:rsidP="00965D69">
            <w:pPr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10.000</w:t>
            </w:r>
          </w:p>
        </w:tc>
      </w:tr>
      <w:tr w:rsidR="00965D69" w:rsidTr="00965D69">
        <w:tc>
          <w:tcPr>
            <w:tcW w:w="1526" w:type="dxa"/>
          </w:tcPr>
          <w:p w:rsidR="00965D69" w:rsidRPr="00965D69" w:rsidRDefault="00965D69" w:rsidP="00965D69">
            <w:pPr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12</w:t>
            </w:r>
          </w:p>
        </w:tc>
        <w:tc>
          <w:tcPr>
            <w:tcW w:w="3353" w:type="dxa"/>
          </w:tcPr>
          <w:p w:rsidR="00965D69" w:rsidRPr="00965D69" w:rsidRDefault="00965D69" w:rsidP="00965D69">
            <w:pPr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2.426</w:t>
            </w:r>
          </w:p>
        </w:tc>
        <w:tc>
          <w:tcPr>
            <w:tcW w:w="3977" w:type="dxa"/>
          </w:tcPr>
          <w:p w:rsidR="00965D69" w:rsidRPr="00965D69" w:rsidRDefault="00E718AF" w:rsidP="00965D69">
            <w:pPr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9.183</w:t>
            </w:r>
          </w:p>
        </w:tc>
      </w:tr>
    </w:tbl>
    <w:p w:rsidR="00965D69" w:rsidRPr="00965D69" w:rsidRDefault="00965D69">
      <w:pPr>
        <w:rPr>
          <w:sz w:val="24"/>
          <w:szCs w:val="24"/>
          <w:lang w:val="en-CA"/>
        </w:rPr>
      </w:pPr>
    </w:p>
    <w:tbl>
      <w:tblPr>
        <w:tblStyle w:val="Grilledutableau"/>
        <w:tblW w:w="8897" w:type="dxa"/>
        <w:tblLook w:val="04A0"/>
      </w:tblPr>
      <w:tblGrid>
        <w:gridCol w:w="1526"/>
        <w:gridCol w:w="3402"/>
        <w:gridCol w:w="3969"/>
      </w:tblGrid>
      <w:tr w:rsidR="00042216" w:rsidTr="00042216">
        <w:tc>
          <w:tcPr>
            <w:tcW w:w="1526" w:type="dxa"/>
          </w:tcPr>
          <w:p w:rsidR="00042216" w:rsidRDefault="00042216">
            <w:pPr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Hour of the day</w:t>
            </w:r>
          </w:p>
        </w:tc>
        <w:tc>
          <w:tcPr>
            <w:tcW w:w="3402" w:type="dxa"/>
          </w:tcPr>
          <w:p w:rsidR="00042216" w:rsidRDefault="00042216">
            <w:pPr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Water consumed (gal)</w:t>
            </w:r>
          </w:p>
        </w:tc>
        <w:tc>
          <w:tcPr>
            <w:tcW w:w="3969" w:type="dxa"/>
          </w:tcPr>
          <w:p w:rsidR="00042216" w:rsidRDefault="00042216">
            <w:pPr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Water consumed (liters)</w:t>
            </w:r>
          </w:p>
        </w:tc>
      </w:tr>
      <w:tr w:rsidR="00042216" w:rsidTr="00042216">
        <w:tc>
          <w:tcPr>
            <w:tcW w:w="1526" w:type="dxa"/>
          </w:tcPr>
          <w:p w:rsidR="00042216" w:rsidRDefault="00042216">
            <w:pPr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13</w:t>
            </w:r>
          </w:p>
        </w:tc>
        <w:tc>
          <w:tcPr>
            <w:tcW w:w="3402" w:type="dxa"/>
          </w:tcPr>
          <w:p w:rsidR="00042216" w:rsidRDefault="00042216">
            <w:pPr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2.606</w:t>
            </w:r>
          </w:p>
        </w:tc>
        <w:tc>
          <w:tcPr>
            <w:tcW w:w="3969" w:type="dxa"/>
          </w:tcPr>
          <w:p w:rsidR="00042216" w:rsidRDefault="00E718AF">
            <w:pPr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9.865</w:t>
            </w:r>
          </w:p>
        </w:tc>
      </w:tr>
      <w:tr w:rsidR="00042216" w:rsidTr="00042216">
        <w:tc>
          <w:tcPr>
            <w:tcW w:w="1526" w:type="dxa"/>
          </w:tcPr>
          <w:p w:rsidR="00042216" w:rsidRDefault="00042216">
            <w:pPr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14</w:t>
            </w:r>
          </w:p>
        </w:tc>
        <w:tc>
          <w:tcPr>
            <w:tcW w:w="3402" w:type="dxa"/>
          </w:tcPr>
          <w:p w:rsidR="00042216" w:rsidRDefault="00042216">
            <w:pPr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2.885</w:t>
            </w:r>
          </w:p>
        </w:tc>
        <w:tc>
          <w:tcPr>
            <w:tcW w:w="3969" w:type="dxa"/>
          </w:tcPr>
          <w:p w:rsidR="00042216" w:rsidRDefault="00E718AF">
            <w:pPr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10.921</w:t>
            </w:r>
          </w:p>
        </w:tc>
      </w:tr>
      <w:tr w:rsidR="00042216" w:rsidTr="00042216">
        <w:tc>
          <w:tcPr>
            <w:tcW w:w="1526" w:type="dxa"/>
          </w:tcPr>
          <w:p w:rsidR="00042216" w:rsidRDefault="00042216">
            <w:pPr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15</w:t>
            </w:r>
          </w:p>
        </w:tc>
        <w:tc>
          <w:tcPr>
            <w:tcW w:w="3402" w:type="dxa"/>
          </w:tcPr>
          <w:p w:rsidR="00042216" w:rsidRDefault="00042216">
            <w:pPr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3.196</w:t>
            </w:r>
          </w:p>
        </w:tc>
        <w:tc>
          <w:tcPr>
            <w:tcW w:w="3969" w:type="dxa"/>
          </w:tcPr>
          <w:p w:rsidR="00042216" w:rsidRDefault="00E718AF">
            <w:pPr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12.098</w:t>
            </w:r>
          </w:p>
        </w:tc>
      </w:tr>
      <w:tr w:rsidR="00042216" w:rsidTr="00042216">
        <w:tc>
          <w:tcPr>
            <w:tcW w:w="1526" w:type="dxa"/>
          </w:tcPr>
          <w:p w:rsidR="00042216" w:rsidRDefault="00042216">
            <w:pPr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16</w:t>
            </w:r>
          </w:p>
        </w:tc>
        <w:tc>
          <w:tcPr>
            <w:tcW w:w="3402" w:type="dxa"/>
          </w:tcPr>
          <w:p w:rsidR="00042216" w:rsidRDefault="00042216">
            <w:pPr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3.426</w:t>
            </w:r>
          </w:p>
        </w:tc>
        <w:tc>
          <w:tcPr>
            <w:tcW w:w="3969" w:type="dxa"/>
          </w:tcPr>
          <w:p w:rsidR="00042216" w:rsidRDefault="00E718AF">
            <w:pPr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12.969</w:t>
            </w:r>
          </w:p>
        </w:tc>
      </w:tr>
      <w:tr w:rsidR="00042216" w:rsidTr="00042216">
        <w:tc>
          <w:tcPr>
            <w:tcW w:w="1526" w:type="dxa"/>
          </w:tcPr>
          <w:p w:rsidR="00042216" w:rsidRDefault="00042216">
            <w:pPr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17</w:t>
            </w:r>
          </w:p>
        </w:tc>
        <w:tc>
          <w:tcPr>
            <w:tcW w:w="3402" w:type="dxa"/>
          </w:tcPr>
          <w:p w:rsidR="00042216" w:rsidRDefault="00042216">
            <w:pPr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3.623</w:t>
            </w:r>
          </w:p>
        </w:tc>
        <w:tc>
          <w:tcPr>
            <w:tcW w:w="3969" w:type="dxa"/>
          </w:tcPr>
          <w:p w:rsidR="00042216" w:rsidRDefault="00E718AF">
            <w:pPr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13.715</w:t>
            </w:r>
          </w:p>
        </w:tc>
      </w:tr>
      <w:tr w:rsidR="00042216" w:rsidTr="00042216">
        <w:tc>
          <w:tcPr>
            <w:tcW w:w="1526" w:type="dxa"/>
          </w:tcPr>
          <w:p w:rsidR="00042216" w:rsidRDefault="00042216">
            <w:pPr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18</w:t>
            </w:r>
          </w:p>
        </w:tc>
        <w:tc>
          <w:tcPr>
            <w:tcW w:w="3402" w:type="dxa"/>
          </w:tcPr>
          <w:p w:rsidR="00042216" w:rsidRDefault="00042216">
            <w:pPr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3.705</w:t>
            </w:r>
          </w:p>
        </w:tc>
        <w:tc>
          <w:tcPr>
            <w:tcW w:w="3969" w:type="dxa"/>
          </w:tcPr>
          <w:p w:rsidR="00042216" w:rsidRDefault="00E718AF">
            <w:pPr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14.025</w:t>
            </w:r>
          </w:p>
        </w:tc>
      </w:tr>
      <w:tr w:rsidR="00042216" w:rsidTr="00042216">
        <w:tc>
          <w:tcPr>
            <w:tcW w:w="1526" w:type="dxa"/>
          </w:tcPr>
          <w:p w:rsidR="00042216" w:rsidRDefault="00042216">
            <w:pPr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19</w:t>
            </w:r>
          </w:p>
        </w:tc>
        <w:tc>
          <w:tcPr>
            <w:tcW w:w="3402" w:type="dxa"/>
          </w:tcPr>
          <w:p w:rsidR="00042216" w:rsidRDefault="00042216">
            <w:pPr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3.640</w:t>
            </w:r>
          </w:p>
        </w:tc>
        <w:tc>
          <w:tcPr>
            <w:tcW w:w="3969" w:type="dxa"/>
          </w:tcPr>
          <w:p w:rsidR="00042216" w:rsidRDefault="00E718AF">
            <w:pPr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13.779</w:t>
            </w:r>
          </w:p>
        </w:tc>
      </w:tr>
      <w:tr w:rsidR="00042216" w:rsidTr="00042216">
        <w:tc>
          <w:tcPr>
            <w:tcW w:w="1526" w:type="dxa"/>
          </w:tcPr>
          <w:p w:rsidR="00042216" w:rsidRDefault="00042216">
            <w:pPr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20</w:t>
            </w:r>
          </w:p>
        </w:tc>
        <w:tc>
          <w:tcPr>
            <w:tcW w:w="3402" w:type="dxa"/>
          </w:tcPr>
          <w:p w:rsidR="00042216" w:rsidRDefault="00042216">
            <w:pPr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3.573</w:t>
            </w:r>
          </w:p>
        </w:tc>
        <w:tc>
          <w:tcPr>
            <w:tcW w:w="3969" w:type="dxa"/>
          </w:tcPr>
          <w:p w:rsidR="00042216" w:rsidRDefault="00E718AF">
            <w:pPr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13.525</w:t>
            </w:r>
          </w:p>
        </w:tc>
      </w:tr>
      <w:tr w:rsidR="00042216" w:rsidTr="00042216">
        <w:tc>
          <w:tcPr>
            <w:tcW w:w="1526" w:type="dxa"/>
          </w:tcPr>
          <w:p w:rsidR="00042216" w:rsidRDefault="00042216">
            <w:pPr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21</w:t>
            </w:r>
          </w:p>
        </w:tc>
        <w:tc>
          <w:tcPr>
            <w:tcW w:w="3402" w:type="dxa"/>
          </w:tcPr>
          <w:p w:rsidR="00042216" w:rsidRDefault="00042216">
            <w:pPr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3.410</w:t>
            </w:r>
          </w:p>
        </w:tc>
        <w:tc>
          <w:tcPr>
            <w:tcW w:w="3969" w:type="dxa"/>
          </w:tcPr>
          <w:p w:rsidR="00042216" w:rsidRDefault="00E718AF">
            <w:pPr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12.908</w:t>
            </w:r>
          </w:p>
        </w:tc>
      </w:tr>
      <w:tr w:rsidR="00042216" w:rsidTr="00042216">
        <w:tc>
          <w:tcPr>
            <w:tcW w:w="1526" w:type="dxa"/>
          </w:tcPr>
          <w:p w:rsidR="00042216" w:rsidRDefault="00042216">
            <w:pPr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22</w:t>
            </w:r>
          </w:p>
        </w:tc>
        <w:tc>
          <w:tcPr>
            <w:tcW w:w="3402" w:type="dxa"/>
          </w:tcPr>
          <w:p w:rsidR="00042216" w:rsidRDefault="00042216">
            <w:pPr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3.114</w:t>
            </w:r>
          </w:p>
        </w:tc>
        <w:tc>
          <w:tcPr>
            <w:tcW w:w="3969" w:type="dxa"/>
          </w:tcPr>
          <w:p w:rsidR="00042216" w:rsidRDefault="00E718AF">
            <w:pPr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11.788</w:t>
            </w:r>
          </w:p>
        </w:tc>
      </w:tr>
      <w:tr w:rsidR="00042216" w:rsidTr="00042216">
        <w:tc>
          <w:tcPr>
            <w:tcW w:w="1526" w:type="dxa"/>
          </w:tcPr>
          <w:p w:rsidR="00042216" w:rsidRDefault="00042216">
            <w:pPr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23</w:t>
            </w:r>
          </w:p>
        </w:tc>
        <w:tc>
          <w:tcPr>
            <w:tcW w:w="3402" w:type="dxa"/>
          </w:tcPr>
          <w:p w:rsidR="00042216" w:rsidRDefault="00042216">
            <w:pPr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2.770</w:t>
            </w:r>
          </w:p>
        </w:tc>
        <w:tc>
          <w:tcPr>
            <w:tcW w:w="3969" w:type="dxa"/>
          </w:tcPr>
          <w:p w:rsidR="00042216" w:rsidRDefault="00E718AF">
            <w:pPr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10.486</w:t>
            </w:r>
          </w:p>
        </w:tc>
      </w:tr>
      <w:tr w:rsidR="00042216" w:rsidTr="00042216">
        <w:tc>
          <w:tcPr>
            <w:tcW w:w="1526" w:type="dxa"/>
          </w:tcPr>
          <w:p w:rsidR="00042216" w:rsidRDefault="00042216">
            <w:pPr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24</w:t>
            </w:r>
          </w:p>
        </w:tc>
        <w:tc>
          <w:tcPr>
            <w:tcW w:w="3402" w:type="dxa"/>
          </w:tcPr>
          <w:p w:rsidR="00042216" w:rsidRDefault="00042216">
            <w:pPr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1.623</w:t>
            </w:r>
          </w:p>
        </w:tc>
        <w:tc>
          <w:tcPr>
            <w:tcW w:w="3969" w:type="dxa"/>
          </w:tcPr>
          <w:p w:rsidR="00042216" w:rsidRDefault="00E718AF">
            <w:pPr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6.143</w:t>
            </w:r>
          </w:p>
        </w:tc>
      </w:tr>
    </w:tbl>
    <w:p w:rsidR="00565421" w:rsidRDefault="00565421">
      <w:pPr>
        <w:rPr>
          <w:sz w:val="24"/>
          <w:szCs w:val="24"/>
          <w:lang w:val="en-CA"/>
        </w:rPr>
      </w:pPr>
    </w:p>
    <w:p w:rsidR="00565421" w:rsidRDefault="00565421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Total consumed in a day</w:t>
      </w:r>
      <w:r w:rsidR="00875B49">
        <w:rPr>
          <w:sz w:val="24"/>
          <w:szCs w:val="24"/>
          <w:lang w:val="en-CA"/>
        </w:rPr>
        <w:t xml:space="preserve"> on average</w:t>
      </w:r>
      <w:r>
        <w:rPr>
          <w:sz w:val="24"/>
          <w:szCs w:val="24"/>
          <w:lang w:val="en-CA"/>
        </w:rPr>
        <w:t xml:space="preserve"> </w:t>
      </w:r>
      <w:r w:rsidR="00E24947">
        <w:rPr>
          <w:sz w:val="24"/>
          <w:szCs w:val="24"/>
          <w:lang w:val="en-CA"/>
        </w:rPr>
        <w:t>per person</w:t>
      </w:r>
      <w:r>
        <w:rPr>
          <w:sz w:val="24"/>
          <w:szCs w:val="24"/>
          <w:lang w:val="en-CA"/>
        </w:rPr>
        <w:t>: 268.239 L</w:t>
      </w:r>
    </w:p>
    <w:p w:rsidR="00E24947" w:rsidRPr="00965D69" w:rsidRDefault="00E24947" w:rsidP="00E24947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Total consumed in a day on average per household : 1072.956 L</w:t>
      </w:r>
    </w:p>
    <w:sectPr w:rsidR="00E24947" w:rsidRPr="00965D69" w:rsidSect="000824D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BB0732"/>
    <w:multiLevelType w:val="hybridMultilevel"/>
    <w:tmpl w:val="635C2E6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001EF"/>
    <w:rsid w:val="00042216"/>
    <w:rsid w:val="000824D9"/>
    <w:rsid w:val="001B441A"/>
    <w:rsid w:val="001F20BA"/>
    <w:rsid w:val="00223C42"/>
    <w:rsid w:val="004C7312"/>
    <w:rsid w:val="00565421"/>
    <w:rsid w:val="00875B49"/>
    <w:rsid w:val="00965D69"/>
    <w:rsid w:val="00AA6BA5"/>
    <w:rsid w:val="00C001EF"/>
    <w:rsid w:val="00E24947"/>
    <w:rsid w:val="00E718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4D9"/>
  </w:style>
  <w:style w:type="paragraph" w:styleId="Titre1">
    <w:name w:val="heading 1"/>
    <w:basedOn w:val="Normal"/>
    <w:next w:val="Normal"/>
    <w:link w:val="Titre1Car"/>
    <w:uiPriority w:val="9"/>
    <w:qFormat/>
    <w:rsid w:val="00965D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00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001EF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965D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965D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965D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1232</TotalTime>
  <Pages>2</Pages>
  <Words>152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Scidagh</dc:creator>
  <cp:lastModifiedBy>Scidagh</cp:lastModifiedBy>
  <cp:revision>4</cp:revision>
  <cp:lastPrinted>2019-04-18T23:35:00Z</cp:lastPrinted>
  <dcterms:created xsi:type="dcterms:W3CDTF">2019-04-18T23:32:00Z</dcterms:created>
  <dcterms:modified xsi:type="dcterms:W3CDTF">2019-05-06T11:51:00Z</dcterms:modified>
</cp:coreProperties>
</file>