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0BA" w:rsidRPr="006D60BA" w:rsidRDefault="006D60BA" w:rsidP="006D60BA">
      <w:pPr>
        <w:shd w:val="clear" w:color="auto" w:fill="F4F4F4"/>
        <w:spacing w:after="0" w:line="240" w:lineRule="auto"/>
        <w:rPr>
          <w:rFonts w:ascii="wf_segoe-ui_normal" w:eastAsia="Times New Roman" w:hAnsi="wf_segoe-ui_normal" w:cs="Times New Roman"/>
          <w:color w:val="F4F4F4"/>
          <w:sz w:val="23"/>
          <w:szCs w:val="23"/>
          <w:vertAlign w:val="subscript"/>
        </w:rPr>
      </w:pPr>
      <w:r w:rsidRPr="006D60BA">
        <w:rPr>
          <w:rFonts w:ascii="Times New Roman" w:eastAsia="Times New Roman" w:hAnsi="Times New Roman" w:cs="PNU" w:hint="cs"/>
          <w:color w:val="F4F4F4"/>
          <w:sz w:val="24"/>
          <w:szCs w:val="24"/>
          <w:vertAlign w:val="subscript"/>
          <w:rtl/>
        </w:rPr>
        <w:t>مرفق التحويل الداخلي:</w:t>
      </w:r>
    </w:p>
    <w:p w:rsidR="00A61724" w:rsidRDefault="006D60BA" w:rsidP="006D60BA">
      <w:pPr>
        <w:shd w:val="clear" w:color="auto" w:fill="F4F4F4"/>
        <w:spacing w:after="0" w:line="240" w:lineRule="auto"/>
        <w:rPr>
          <w:rFonts w:ascii="Sakkal Majalla" w:eastAsia="Times New Roman" w:hAnsi="Sakkal Majalla" w:cs="Sakkal Majalla"/>
          <w:color w:val="F4F4F4"/>
          <w:sz w:val="16"/>
          <w:szCs w:val="16"/>
          <w:vertAlign w:val="subscript"/>
          <w:rtl/>
        </w:rPr>
      </w:pPr>
      <w:r w:rsidRPr="00FC5D21">
        <w:rPr>
          <w:rFonts w:ascii="Sakkal Majalla" w:eastAsia="Times New Roman" w:hAnsi="Sakkal Majalla" w:cs="Sakkal Majalla"/>
          <w:color w:val="F4F4F4"/>
          <w:sz w:val="16"/>
          <w:szCs w:val="16"/>
          <w:vertAlign w:val="subscript"/>
          <w:rtl/>
        </w:rPr>
        <w:t> </w:t>
      </w:r>
      <w:r w:rsidR="00FC5D21" w:rsidRPr="00FC5D21">
        <w:rPr>
          <w:rFonts w:ascii="Sakkal Majalla" w:eastAsia="Times New Roman" w:hAnsi="Sakkal Majalla" w:cs="Sakkal Majalla"/>
          <w:color w:val="F4F4F4"/>
          <w:sz w:val="16"/>
          <w:szCs w:val="16"/>
          <w:vertAlign w:val="subscript"/>
          <w:rtl/>
        </w:rPr>
        <w:t xml:space="preserve">  </w:t>
      </w:r>
    </w:p>
    <w:p w:rsidR="006D60BA" w:rsidRPr="00FC5D21" w:rsidRDefault="00A61724" w:rsidP="006D60BA">
      <w:pPr>
        <w:shd w:val="clear" w:color="auto" w:fill="F4F4F4"/>
        <w:spacing w:after="0" w:line="240" w:lineRule="auto"/>
        <w:rPr>
          <w:rFonts w:ascii="Sakkal Majalla" w:eastAsia="Times New Roman" w:hAnsi="Sakkal Majalla" w:cs="Sakkal Majalla"/>
          <w:color w:val="F4F4F4"/>
          <w:sz w:val="16"/>
          <w:szCs w:val="16"/>
          <w:vertAlign w:val="subscript"/>
          <w:rtl/>
        </w:rPr>
      </w:pPr>
      <w:r>
        <w:rPr>
          <w:rFonts w:ascii="Sakkal Majalla" w:hAnsi="Sakkal Majalla" w:cs="Sakkal Majalla" w:hint="cs"/>
          <w:sz w:val="16"/>
          <w:szCs w:val="16"/>
          <w:rtl/>
        </w:rPr>
        <w:t xml:space="preserve">   </w:t>
      </w:r>
      <w:bookmarkStart w:id="0" w:name="_GoBack"/>
      <w:r w:rsidR="00FC5D21" w:rsidRPr="00FC5D21">
        <w:rPr>
          <w:rFonts w:ascii="Sakkal Majalla" w:hAnsi="Sakkal Majalla" w:cs="Sakkal Majalla"/>
          <w:sz w:val="16"/>
          <w:szCs w:val="16"/>
          <w:rtl/>
        </w:rPr>
        <w:t xml:space="preserve">رابط شروط وضوابط التحويل الداخلي </w:t>
      </w:r>
      <w:bookmarkEnd w:id="0"/>
      <w:r w:rsidR="00FC5D21" w:rsidRPr="00FC5D21">
        <w:rPr>
          <w:rFonts w:ascii="Sakkal Majalla" w:eastAsia="Times New Roman" w:hAnsi="Sakkal Majalla" w:cs="Sakkal Majalla"/>
          <w:color w:val="F4F4F4"/>
          <w:sz w:val="16"/>
          <w:szCs w:val="16"/>
          <w:vertAlign w:val="subscript"/>
          <w:rtl/>
        </w:rPr>
        <w:t>ش</w:t>
      </w:r>
    </w:p>
    <w:p w:rsidR="006D60BA" w:rsidRPr="006D60BA" w:rsidRDefault="00A61724" w:rsidP="006D60BA">
      <w:pPr>
        <w:shd w:val="clear" w:color="auto" w:fill="F4F4F4"/>
        <w:spacing w:after="0" w:line="240" w:lineRule="auto"/>
        <w:rPr>
          <w:rFonts w:ascii="wf_segoe-ui_normal" w:eastAsia="Times New Roman" w:hAnsi="wf_segoe-ui_normal" w:cs="Times New Roman"/>
          <w:color w:val="F4F4F4"/>
          <w:sz w:val="23"/>
          <w:szCs w:val="23"/>
          <w:vertAlign w:val="subscript"/>
          <w:rtl/>
        </w:rPr>
      </w:pPr>
      <w:hyperlink r:id="rId4" w:tgtFrame="_blank" w:history="1">
        <w:r w:rsidR="006D60BA" w:rsidRPr="006D60BA">
          <w:rPr>
            <w:rFonts w:ascii="Calibri" w:eastAsia="Times New Roman" w:hAnsi="Calibri" w:cs="Calibri"/>
            <w:color w:val="0000FF"/>
            <w:sz w:val="24"/>
            <w:szCs w:val="24"/>
            <w:u w:val="single"/>
            <w:vertAlign w:val="subscript"/>
          </w:rPr>
          <w:t>https://www.pnu.edu.sa/ar/Deanship/Registration/NewStudents/Pages/MajorChange.aspx</w:t>
        </w:r>
      </w:hyperlink>
    </w:p>
    <w:p w:rsidR="006D60BA" w:rsidRPr="006D60BA" w:rsidRDefault="006D60BA" w:rsidP="006D60BA">
      <w:pPr>
        <w:shd w:val="clear" w:color="auto" w:fill="F4F4F4"/>
        <w:spacing w:after="0" w:line="240" w:lineRule="auto"/>
        <w:rPr>
          <w:rFonts w:ascii="wf_segoe-ui_normal" w:eastAsia="Times New Roman" w:hAnsi="wf_segoe-ui_normal" w:cs="Times New Roman"/>
          <w:color w:val="F4F4F4"/>
          <w:sz w:val="23"/>
          <w:szCs w:val="23"/>
          <w:vertAlign w:val="subscript"/>
          <w:rtl/>
        </w:rPr>
      </w:pPr>
      <w:r w:rsidRPr="006D60BA">
        <w:rPr>
          <w:rFonts w:ascii="Calibri" w:eastAsia="Times New Roman" w:hAnsi="Calibri" w:cs="Calibri" w:hint="cs"/>
          <w:color w:val="F4F4F4"/>
          <w:sz w:val="24"/>
          <w:szCs w:val="24"/>
          <w:vertAlign w:val="subscript"/>
          <w:rtl/>
        </w:rPr>
        <w:t> </w:t>
      </w:r>
    </w:p>
    <w:p w:rsidR="006D60BA" w:rsidRDefault="006D60BA">
      <w:pPr>
        <w:rPr>
          <w:rtl/>
        </w:rPr>
      </w:pPr>
    </w:p>
    <w:p w:rsidR="006D60BA" w:rsidRDefault="006D60BA"/>
    <w:sectPr w:rsidR="006D60BA" w:rsidSect="00C145B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f_segoe-ui_normal">
    <w:altName w:val="Calibri"/>
    <w:charset w:val="00"/>
    <w:family w:val="auto"/>
    <w:pitch w:val="default"/>
  </w:font>
  <w:font w:name="PNU">
    <w:panose1 w:val="00000500000000000000"/>
    <w:charset w:val="B2"/>
    <w:family w:val="auto"/>
    <w:pitch w:val="variable"/>
    <w:sig w:usb0="00002001" w:usb1="00000000" w:usb2="00000008" w:usb3="00000000" w:csb0="00000040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0BA"/>
    <w:rsid w:val="006D60BA"/>
    <w:rsid w:val="00A61724"/>
    <w:rsid w:val="00C145BD"/>
    <w:rsid w:val="00FC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577246"/>
  <w15:chartTrackingRefBased/>
  <w15:docId w15:val="{C2581DF3-C4B0-474D-8965-EE97AB872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848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3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59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03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66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7727302">
                              <w:marLeft w:val="195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684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83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762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575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3934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1764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3960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83053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99598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845580">
                                                                      <w:marLeft w:val="0"/>
                                                                      <w:marRight w:val="405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9283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351299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62792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037924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09154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9836343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69806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5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5615346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18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427205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5567000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3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3245574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single" w:sz="12" w:space="9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6503292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6493604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557932876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nu.edu.sa/ar/Deanship/Registration/NewStudents/Pages/MajorChange.aspx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Hessah Moh Alothman</dc:creator>
  <cp:keywords/>
  <dc:description/>
  <cp:lastModifiedBy>Amal Ibr ALaqyly</cp:lastModifiedBy>
  <cp:revision>4</cp:revision>
  <dcterms:created xsi:type="dcterms:W3CDTF">2024-02-05T09:59:00Z</dcterms:created>
  <dcterms:modified xsi:type="dcterms:W3CDTF">2024-02-13T11:01:00Z</dcterms:modified>
</cp:coreProperties>
</file>