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FA585" w14:textId="77777777" w:rsidR="007C77FA" w:rsidRPr="007C77FA" w:rsidRDefault="007C77FA" w:rsidP="007C77FA">
      <w:pPr>
        <w:rPr>
          <w:b/>
          <w:bCs/>
          <w:sz w:val="96"/>
          <w:szCs w:val="96"/>
        </w:rPr>
      </w:pPr>
      <w:r w:rsidRPr="007C77FA">
        <w:rPr>
          <w:b/>
          <w:bCs/>
          <w:sz w:val="96"/>
          <w:szCs w:val="96"/>
        </w:rPr>
        <w:t>Evaluación Formativa – Definición Proyecto APT (Fase 1 – Grupal)</w:t>
      </w:r>
    </w:p>
    <w:p w14:paraId="1BA08CD4" w14:textId="77777777" w:rsidR="007C77FA" w:rsidRDefault="007C77FA" w:rsidP="007C77FA">
      <w:pPr>
        <w:rPr>
          <w:b/>
          <w:bCs/>
        </w:rPr>
      </w:pPr>
    </w:p>
    <w:p w14:paraId="3FBDC03D" w14:textId="77777777" w:rsidR="007C77FA" w:rsidRDefault="007C77FA" w:rsidP="007C77FA">
      <w:pPr>
        <w:rPr>
          <w:b/>
          <w:bCs/>
        </w:rPr>
      </w:pPr>
    </w:p>
    <w:p w14:paraId="1A2EC404" w14:textId="77777777" w:rsidR="007C77FA" w:rsidRDefault="007C77FA" w:rsidP="007C77FA">
      <w:pPr>
        <w:rPr>
          <w:b/>
          <w:bCs/>
        </w:rPr>
      </w:pPr>
    </w:p>
    <w:p w14:paraId="3D8A502A" w14:textId="77777777" w:rsidR="007C77FA" w:rsidRDefault="007C77FA" w:rsidP="007C77FA">
      <w:pPr>
        <w:rPr>
          <w:b/>
          <w:bCs/>
        </w:rPr>
      </w:pPr>
    </w:p>
    <w:p w14:paraId="64EDC704" w14:textId="0FA8BD3D" w:rsidR="007C77FA" w:rsidRPr="007C77FA" w:rsidRDefault="007C77FA" w:rsidP="007C77FA">
      <w:pPr>
        <w:jc w:val="right"/>
      </w:pPr>
      <w:r w:rsidRPr="007C77FA">
        <w:rPr>
          <w:b/>
          <w:bCs/>
        </w:rPr>
        <w:t>Integrantes del equipo:</w:t>
      </w:r>
    </w:p>
    <w:p w14:paraId="10F8CD48" w14:textId="77777777" w:rsidR="007C77FA" w:rsidRPr="007C77FA" w:rsidRDefault="007C77FA" w:rsidP="007C77FA">
      <w:pPr>
        <w:ind w:left="720"/>
        <w:jc w:val="right"/>
      </w:pPr>
      <w:r w:rsidRPr="007C77FA">
        <w:t>Alexis Jesús Rodríguez Riquelme</w:t>
      </w:r>
    </w:p>
    <w:p w14:paraId="33E7FB0E" w14:textId="14FA9CBF" w:rsidR="007C77FA" w:rsidRPr="007C77FA" w:rsidRDefault="007C77FA" w:rsidP="007C77FA">
      <w:pPr>
        <w:ind w:left="720"/>
        <w:jc w:val="right"/>
      </w:pPr>
      <w:r w:rsidRPr="007C77FA">
        <w:t>Cristian Castro</w:t>
      </w:r>
    </w:p>
    <w:p w14:paraId="00EACC51" w14:textId="77777777" w:rsidR="007C77FA" w:rsidRDefault="007C77FA" w:rsidP="007C77FA">
      <w:pPr>
        <w:jc w:val="right"/>
      </w:pPr>
      <w:r w:rsidRPr="007C77FA">
        <w:rPr>
          <w:b/>
          <w:bCs/>
        </w:rPr>
        <w:t>Carrera:</w:t>
      </w:r>
      <w:r w:rsidRPr="007C77FA">
        <w:t xml:space="preserve"> </w:t>
      </w:r>
    </w:p>
    <w:p w14:paraId="44693C67" w14:textId="77777777" w:rsidR="007C77FA" w:rsidRDefault="007C77FA" w:rsidP="007C77FA">
      <w:pPr>
        <w:jc w:val="right"/>
      </w:pPr>
      <w:r w:rsidRPr="007C77FA">
        <w:t>Ingeniería en Informática</w:t>
      </w:r>
      <w:r w:rsidRPr="007C77FA">
        <w:br/>
      </w:r>
      <w:r w:rsidRPr="007C77FA">
        <w:rPr>
          <w:b/>
          <w:bCs/>
        </w:rPr>
        <w:t>Asignatura:</w:t>
      </w:r>
    </w:p>
    <w:p w14:paraId="55E276D5" w14:textId="77777777" w:rsidR="007C77FA" w:rsidRDefault="007C77FA" w:rsidP="007C77FA">
      <w:pPr>
        <w:jc w:val="right"/>
      </w:pPr>
      <w:proofErr w:type="spellStart"/>
      <w:r w:rsidRPr="007C77FA">
        <w:t>Capstone</w:t>
      </w:r>
      <w:proofErr w:type="spellEnd"/>
      <w:r w:rsidRPr="007C77FA">
        <w:br/>
      </w:r>
      <w:r w:rsidRPr="007C77FA">
        <w:rPr>
          <w:b/>
          <w:bCs/>
        </w:rPr>
        <w:t>Año de ingreso:</w:t>
      </w:r>
      <w:r w:rsidRPr="007C77FA">
        <w:t xml:space="preserve"> </w:t>
      </w:r>
    </w:p>
    <w:p w14:paraId="61312C80" w14:textId="77777777" w:rsidR="007C77FA" w:rsidRDefault="007C77FA" w:rsidP="007C77FA">
      <w:pPr>
        <w:jc w:val="right"/>
      </w:pPr>
      <w:r w:rsidRPr="007C77FA">
        <w:t>2022</w:t>
      </w:r>
    </w:p>
    <w:p w14:paraId="348018BA" w14:textId="4CBF47C5" w:rsidR="007C77FA" w:rsidRPr="007C77FA" w:rsidRDefault="007C77FA" w:rsidP="007C77FA">
      <w:r w:rsidRPr="007C77FA">
        <w:rPr>
          <w:b/>
          <w:bCs/>
        </w:rPr>
        <w:lastRenderedPageBreak/>
        <w:t xml:space="preserve">1. </w:t>
      </w:r>
      <w:proofErr w:type="spellStart"/>
      <w:r w:rsidRPr="007C77FA">
        <w:rPr>
          <w:b/>
          <w:bCs/>
        </w:rPr>
        <w:t>Abstract</w:t>
      </w:r>
      <w:proofErr w:type="spellEnd"/>
    </w:p>
    <w:p w14:paraId="314179CD" w14:textId="77777777" w:rsidR="007C77FA" w:rsidRPr="007C77FA" w:rsidRDefault="007C77FA" w:rsidP="007C77FA">
      <w:r w:rsidRPr="007C77FA">
        <w:t xml:space="preserve">El proyecto </w:t>
      </w:r>
      <w:proofErr w:type="spellStart"/>
      <w:r w:rsidRPr="007C77FA">
        <w:rPr>
          <w:b/>
          <w:bCs/>
        </w:rPr>
        <w:t>PolyCrochet</w:t>
      </w:r>
      <w:proofErr w:type="spellEnd"/>
      <w:r w:rsidRPr="007C77FA">
        <w:t xml:space="preserve"> consiste en la digitalización de un emprendimiento de flores de crochet, a través del desarrollo de un sitio web e-</w:t>
      </w:r>
      <w:proofErr w:type="spellStart"/>
      <w:r w:rsidRPr="007C77FA">
        <w:t>commerce</w:t>
      </w:r>
      <w:proofErr w:type="spellEnd"/>
      <w:r w:rsidRPr="007C77FA">
        <w:t xml:space="preserve"> en Laravel. La plataforma contempla catálogo de productos, carrito de compras, pagos integrados con PayPal Sandbox y un panel administrador para la gestión del negocio. El objetivo es apoyar el crecimiento del emprendimiento, modernizar su alcance y aplicar en un contexto real competencias de desarrollo web, gestión de proyectos y calidad de software.</w:t>
      </w:r>
    </w:p>
    <w:p w14:paraId="37EA8C55" w14:textId="0AA618CB" w:rsidR="007C77FA" w:rsidRPr="007C77FA" w:rsidRDefault="007C77FA" w:rsidP="007C77FA"/>
    <w:p w14:paraId="3C167112" w14:textId="77777777" w:rsidR="007C77FA" w:rsidRPr="007C77FA" w:rsidRDefault="007C77FA" w:rsidP="007C77FA">
      <w:pPr>
        <w:rPr>
          <w:b/>
          <w:bCs/>
        </w:rPr>
      </w:pPr>
      <w:r w:rsidRPr="007C77FA">
        <w:rPr>
          <w:b/>
          <w:bCs/>
        </w:rPr>
        <w:t>2. Descripción breve del proyecto y su relevancia</w:t>
      </w:r>
    </w:p>
    <w:p w14:paraId="43FC915C" w14:textId="77777777" w:rsidR="007C77FA" w:rsidRPr="007C77FA" w:rsidRDefault="007C77FA" w:rsidP="007C77FA">
      <w:proofErr w:type="spellStart"/>
      <w:r w:rsidRPr="007C77FA">
        <w:t>PolyCrochet</w:t>
      </w:r>
      <w:proofErr w:type="spellEnd"/>
      <w:r w:rsidRPr="007C77FA">
        <w:t xml:space="preserve"> es una tienda online que busca fortalecer un negocio artesanal, permitiéndole llegar a más clientes y mejorar su gestión interna. El sistema contempla registro de usuarios, administración de productos, pedidos y pagos en línea. Este proyecto es relevante porque conecta directamente con la necesidad actual de digitalización de los negocios, además de ofrecer al equipo la posibilidad de aplicar conocimientos adquiridos en la carrera en un caso real.</w:t>
      </w:r>
    </w:p>
    <w:p w14:paraId="4B615DBF" w14:textId="3BD3484A" w:rsidR="007C77FA" w:rsidRPr="007C77FA" w:rsidRDefault="007C77FA" w:rsidP="007C77FA"/>
    <w:p w14:paraId="715654BB" w14:textId="77777777" w:rsidR="007C77FA" w:rsidRPr="007C77FA" w:rsidRDefault="007C77FA" w:rsidP="007C77FA">
      <w:pPr>
        <w:rPr>
          <w:b/>
          <w:bCs/>
        </w:rPr>
      </w:pPr>
      <w:r w:rsidRPr="007C77FA">
        <w:rPr>
          <w:b/>
          <w:bCs/>
        </w:rPr>
        <w:t>3. Relación con competencias del perfil de egreso</w:t>
      </w:r>
    </w:p>
    <w:p w14:paraId="17FD7CCD" w14:textId="77777777" w:rsidR="007C77FA" w:rsidRPr="007C77FA" w:rsidRDefault="007C77FA" w:rsidP="007C77FA">
      <w:r w:rsidRPr="007C77FA">
        <w:t>El proyecto involucra competencias claves del perfil de egreso de Ingeniería en Informática:</w:t>
      </w:r>
    </w:p>
    <w:p w14:paraId="72A9897B" w14:textId="77777777" w:rsidR="007C77FA" w:rsidRPr="007C77FA" w:rsidRDefault="007C77FA" w:rsidP="007C77FA">
      <w:pPr>
        <w:numPr>
          <w:ilvl w:val="0"/>
          <w:numId w:val="2"/>
        </w:numPr>
      </w:pPr>
      <w:r w:rsidRPr="007C77FA">
        <w:rPr>
          <w:b/>
          <w:bCs/>
        </w:rPr>
        <w:t>Gestión de proyectos informáticos:</w:t>
      </w:r>
      <w:r w:rsidRPr="007C77FA">
        <w:t xml:space="preserve"> planificación, organización y control mediante metodologías ágiles.</w:t>
      </w:r>
    </w:p>
    <w:p w14:paraId="6D0C18AF" w14:textId="77777777" w:rsidR="007C77FA" w:rsidRPr="007C77FA" w:rsidRDefault="007C77FA" w:rsidP="007C77FA">
      <w:pPr>
        <w:numPr>
          <w:ilvl w:val="0"/>
          <w:numId w:val="2"/>
        </w:numPr>
      </w:pPr>
      <w:r w:rsidRPr="007C77FA">
        <w:rPr>
          <w:b/>
          <w:bCs/>
        </w:rPr>
        <w:t>Desarrollo de software:</w:t>
      </w:r>
      <w:r w:rsidRPr="007C77FA">
        <w:t xml:space="preserve"> construcción de una solución en Laravel aplicando buenas prácticas.</w:t>
      </w:r>
    </w:p>
    <w:p w14:paraId="041BEC16" w14:textId="77777777" w:rsidR="007C77FA" w:rsidRPr="007C77FA" w:rsidRDefault="007C77FA" w:rsidP="007C77FA">
      <w:pPr>
        <w:numPr>
          <w:ilvl w:val="0"/>
          <w:numId w:val="2"/>
        </w:numPr>
      </w:pPr>
      <w:r w:rsidRPr="007C77FA">
        <w:rPr>
          <w:b/>
          <w:bCs/>
        </w:rPr>
        <w:t>Calidad de software:</w:t>
      </w:r>
      <w:r w:rsidRPr="007C77FA">
        <w:t xml:space="preserve"> diseño de pruebas, validación y mejora continua.</w:t>
      </w:r>
    </w:p>
    <w:p w14:paraId="3E3CBADE" w14:textId="77777777" w:rsidR="007C77FA" w:rsidRPr="007C77FA" w:rsidRDefault="007C77FA" w:rsidP="007C77FA">
      <w:pPr>
        <w:numPr>
          <w:ilvl w:val="0"/>
          <w:numId w:val="2"/>
        </w:numPr>
      </w:pPr>
      <w:r w:rsidRPr="007C77FA">
        <w:rPr>
          <w:b/>
          <w:bCs/>
        </w:rPr>
        <w:t>Bases de datos:</w:t>
      </w:r>
      <w:r w:rsidRPr="007C77FA">
        <w:t xml:space="preserve"> diseño e implementación de modelos escalables en MySQL.</w:t>
      </w:r>
    </w:p>
    <w:p w14:paraId="3AD9BD4D" w14:textId="77777777" w:rsidR="007C77FA" w:rsidRPr="007C77FA" w:rsidRDefault="007C77FA" w:rsidP="007C77FA">
      <w:pPr>
        <w:numPr>
          <w:ilvl w:val="0"/>
          <w:numId w:val="2"/>
        </w:numPr>
      </w:pPr>
      <w:r w:rsidRPr="007C77FA">
        <w:rPr>
          <w:b/>
          <w:bCs/>
        </w:rPr>
        <w:t>Trabajo en equipo y comunicación efectiva:</w:t>
      </w:r>
      <w:r w:rsidRPr="007C77FA">
        <w:t xml:space="preserve"> coordinación con la clienta y entre integrantes.</w:t>
      </w:r>
    </w:p>
    <w:p w14:paraId="4E4006F7" w14:textId="3045C776" w:rsidR="007C77FA" w:rsidRPr="007C77FA" w:rsidRDefault="007C77FA" w:rsidP="007C77FA"/>
    <w:p w14:paraId="2D093578" w14:textId="77777777" w:rsidR="007C77FA" w:rsidRDefault="007C77FA" w:rsidP="007C77FA">
      <w:pPr>
        <w:rPr>
          <w:b/>
          <w:bCs/>
        </w:rPr>
      </w:pPr>
    </w:p>
    <w:p w14:paraId="3C1F53F0" w14:textId="77777777" w:rsidR="007C77FA" w:rsidRDefault="007C77FA" w:rsidP="007C77FA">
      <w:pPr>
        <w:rPr>
          <w:b/>
          <w:bCs/>
        </w:rPr>
      </w:pPr>
    </w:p>
    <w:p w14:paraId="09582353" w14:textId="5555154F" w:rsidR="007C77FA" w:rsidRPr="007C77FA" w:rsidRDefault="007C77FA" w:rsidP="007C77FA">
      <w:pPr>
        <w:rPr>
          <w:b/>
          <w:bCs/>
        </w:rPr>
      </w:pPr>
      <w:r w:rsidRPr="007C77FA">
        <w:rPr>
          <w:b/>
          <w:bCs/>
        </w:rPr>
        <w:lastRenderedPageBreak/>
        <w:t>4. Relación con intereses profesionales del grupo</w:t>
      </w:r>
    </w:p>
    <w:p w14:paraId="154FE8B8" w14:textId="77777777" w:rsidR="007C77FA" w:rsidRPr="007C77FA" w:rsidRDefault="007C77FA" w:rsidP="007C77FA">
      <w:r w:rsidRPr="007C77FA">
        <w:t xml:space="preserve">Como equipo, compartimos intereses en el </w:t>
      </w:r>
      <w:r w:rsidRPr="007C77FA">
        <w:rPr>
          <w:b/>
          <w:bCs/>
        </w:rPr>
        <w:t>desarrollo web, la gestión de proyectos y la calidad de software</w:t>
      </w:r>
      <w:r w:rsidRPr="007C77FA">
        <w:t xml:space="preserve">. Además, algunos integrantes buscan especializarse en áreas de </w:t>
      </w:r>
      <w:r w:rsidRPr="007C77FA">
        <w:rPr>
          <w:b/>
          <w:bCs/>
        </w:rPr>
        <w:t xml:space="preserve">análisis de datos y machine </w:t>
      </w:r>
      <w:proofErr w:type="spellStart"/>
      <w:r w:rsidRPr="007C77FA">
        <w:rPr>
          <w:b/>
          <w:bCs/>
        </w:rPr>
        <w:t>learning</w:t>
      </w:r>
      <w:proofErr w:type="spellEnd"/>
      <w:r w:rsidRPr="007C77FA">
        <w:t xml:space="preserve">, lo que podría integrarse a futuro en el proyecto. </w:t>
      </w:r>
      <w:proofErr w:type="spellStart"/>
      <w:r w:rsidRPr="007C77FA">
        <w:t>PolyCrochet</w:t>
      </w:r>
      <w:proofErr w:type="spellEnd"/>
      <w:r w:rsidRPr="007C77FA">
        <w:t xml:space="preserve"> se relaciona con estos intereses al combinar la construcción de una aplicación web con prácticas de gestión ágil y control de calidad, en un entorno real.</w:t>
      </w:r>
    </w:p>
    <w:p w14:paraId="359F8BD9" w14:textId="5603B0B1" w:rsidR="007C77FA" w:rsidRPr="007C77FA" w:rsidRDefault="007C77FA" w:rsidP="007C77FA"/>
    <w:p w14:paraId="44C4D5BB" w14:textId="77777777" w:rsidR="007C77FA" w:rsidRPr="007C77FA" w:rsidRDefault="007C77FA" w:rsidP="007C77FA">
      <w:pPr>
        <w:rPr>
          <w:b/>
          <w:bCs/>
        </w:rPr>
      </w:pPr>
      <w:r w:rsidRPr="007C77FA">
        <w:rPr>
          <w:b/>
          <w:bCs/>
        </w:rPr>
        <w:t>5. Factibilidad del proyecto dentro de la asignatura</w:t>
      </w:r>
    </w:p>
    <w:p w14:paraId="4E482EDD" w14:textId="77777777" w:rsidR="007C77FA" w:rsidRPr="007C77FA" w:rsidRDefault="007C77FA" w:rsidP="007C77FA">
      <w:r w:rsidRPr="007C77FA">
        <w:t>El proyecto es factible porque:</w:t>
      </w:r>
    </w:p>
    <w:p w14:paraId="423ABC83" w14:textId="77777777" w:rsidR="007C77FA" w:rsidRPr="007C77FA" w:rsidRDefault="007C77FA" w:rsidP="007C77FA">
      <w:pPr>
        <w:numPr>
          <w:ilvl w:val="0"/>
          <w:numId w:val="3"/>
        </w:numPr>
      </w:pPr>
      <w:r w:rsidRPr="007C77FA">
        <w:t xml:space="preserve">Se cuenta con un </w:t>
      </w:r>
      <w:r w:rsidRPr="007C77FA">
        <w:rPr>
          <w:b/>
          <w:bCs/>
        </w:rPr>
        <w:t>alcance definido</w:t>
      </w:r>
      <w:r w:rsidRPr="007C77FA">
        <w:t xml:space="preserve"> y un cronograma ajustado a las 18 semanas del semestre.</w:t>
      </w:r>
    </w:p>
    <w:p w14:paraId="625EBA77" w14:textId="77777777" w:rsidR="007C77FA" w:rsidRPr="007C77FA" w:rsidRDefault="007C77FA" w:rsidP="007C77FA">
      <w:pPr>
        <w:numPr>
          <w:ilvl w:val="0"/>
          <w:numId w:val="3"/>
        </w:numPr>
      </w:pPr>
      <w:r w:rsidRPr="007C77FA">
        <w:t xml:space="preserve">Las tecnologías a utilizar (Laravel, PHP, MySQL, PayPal Sandbox, Google </w:t>
      </w:r>
      <w:proofErr w:type="spellStart"/>
      <w:r w:rsidRPr="007C77FA">
        <w:t>Maps</w:t>
      </w:r>
      <w:proofErr w:type="spellEnd"/>
      <w:r w:rsidRPr="007C77FA">
        <w:t>, SMTP) son accesibles y dominadas por el equipo.</w:t>
      </w:r>
    </w:p>
    <w:p w14:paraId="67244F01" w14:textId="77777777" w:rsidR="007C77FA" w:rsidRPr="007C77FA" w:rsidRDefault="007C77FA" w:rsidP="007C77FA">
      <w:pPr>
        <w:numPr>
          <w:ilvl w:val="0"/>
          <w:numId w:val="3"/>
        </w:numPr>
      </w:pPr>
      <w:r w:rsidRPr="007C77FA">
        <w:t>El equipo está motivado y organizado, con roles distribuidos.</w:t>
      </w:r>
    </w:p>
    <w:p w14:paraId="76F7C927" w14:textId="77777777" w:rsidR="007C77FA" w:rsidRPr="007C77FA" w:rsidRDefault="007C77FA" w:rsidP="007C77FA">
      <w:pPr>
        <w:numPr>
          <w:ilvl w:val="0"/>
          <w:numId w:val="3"/>
        </w:numPr>
      </w:pPr>
      <w:r w:rsidRPr="007C77FA">
        <w:t xml:space="preserve">La metodología </w:t>
      </w:r>
      <w:r w:rsidRPr="007C77FA">
        <w:rPr>
          <w:b/>
          <w:bCs/>
        </w:rPr>
        <w:t>SCRUM</w:t>
      </w:r>
      <w:r w:rsidRPr="007C77FA">
        <w:t xml:space="preserve"> permitirá entregar avances iterativos y medibles.</w:t>
      </w:r>
    </w:p>
    <w:p w14:paraId="1AECDDAC" w14:textId="29E9D798" w:rsidR="007C77FA" w:rsidRPr="007C77FA" w:rsidRDefault="007C77FA" w:rsidP="007C77FA"/>
    <w:p w14:paraId="0C00D6BF" w14:textId="77777777" w:rsidR="007C77FA" w:rsidRPr="007C77FA" w:rsidRDefault="007C77FA" w:rsidP="007C77FA">
      <w:pPr>
        <w:rPr>
          <w:b/>
          <w:bCs/>
        </w:rPr>
      </w:pPr>
      <w:r w:rsidRPr="007C77FA">
        <w:rPr>
          <w:b/>
          <w:bCs/>
        </w:rPr>
        <w:t>6. Indicadores de calidad</w:t>
      </w:r>
    </w:p>
    <w:p w14:paraId="173B06E6" w14:textId="77777777" w:rsidR="007C77FA" w:rsidRPr="007C77FA" w:rsidRDefault="007C77FA" w:rsidP="007C77FA">
      <w:r w:rsidRPr="007C77FA">
        <w:t>El proyecto cumple con los indicadores de calidad definidos por la disciplina:</w:t>
      </w:r>
    </w:p>
    <w:p w14:paraId="4E847128" w14:textId="77777777" w:rsidR="007C77FA" w:rsidRPr="007C77FA" w:rsidRDefault="007C77FA" w:rsidP="007C77FA">
      <w:pPr>
        <w:numPr>
          <w:ilvl w:val="0"/>
          <w:numId w:val="4"/>
        </w:numPr>
      </w:pPr>
      <w:r w:rsidRPr="007C77FA">
        <w:t>Diseño y aplicación de pruebas de validación para el sistema.</w:t>
      </w:r>
    </w:p>
    <w:p w14:paraId="49F5EFEF" w14:textId="77777777" w:rsidR="007C77FA" w:rsidRPr="007C77FA" w:rsidRDefault="007C77FA" w:rsidP="007C77FA">
      <w:pPr>
        <w:numPr>
          <w:ilvl w:val="0"/>
          <w:numId w:val="4"/>
        </w:numPr>
      </w:pPr>
      <w:r w:rsidRPr="007C77FA">
        <w:t>Planificación y control del proyecto acorde a los requerimientos.</w:t>
      </w:r>
    </w:p>
    <w:p w14:paraId="7B028CF2" w14:textId="77777777" w:rsidR="007C77FA" w:rsidRPr="007C77FA" w:rsidRDefault="007C77FA" w:rsidP="007C77FA">
      <w:pPr>
        <w:numPr>
          <w:ilvl w:val="0"/>
          <w:numId w:val="4"/>
        </w:numPr>
      </w:pPr>
      <w:r w:rsidRPr="007C77FA">
        <w:t>Implementación de una arquitectura escalable y segura.</w:t>
      </w:r>
    </w:p>
    <w:p w14:paraId="2BE61A0C" w14:textId="77777777" w:rsidR="007C77FA" w:rsidRPr="007C77FA" w:rsidRDefault="007C77FA" w:rsidP="007C77FA">
      <w:pPr>
        <w:numPr>
          <w:ilvl w:val="0"/>
          <w:numId w:val="4"/>
        </w:numPr>
      </w:pPr>
      <w:r w:rsidRPr="007C77FA">
        <w:t>Evidencias documentadas que respaldan cada fase del proceso.</w:t>
      </w:r>
    </w:p>
    <w:p w14:paraId="35821B32" w14:textId="5685DAB5" w:rsidR="007C77FA" w:rsidRPr="007C77FA" w:rsidRDefault="007C77FA" w:rsidP="007C77FA"/>
    <w:p w14:paraId="7A61B0B9" w14:textId="77777777" w:rsidR="007C77FA" w:rsidRDefault="007C77FA" w:rsidP="007C77FA">
      <w:pPr>
        <w:rPr>
          <w:b/>
          <w:bCs/>
        </w:rPr>
      </w:pPr>
    </w:p>
    <w:p w14:paraId="0A0F522C" w14:textId="77777777" w:rsidR="007C77FA" w:rsidRDefault="007C77FA" w:rsidP="007C77FA">
      <w:pPr>
        <w:rPr>
          <w:b/>
          <w:bCs/>
        </w:rPr>
      </w:pPr>
    </w:p>
    <w:p w14:paraId="346C23AA" w14:textId="77777777" w:rsidR="007C77FA" w:rsidRDefault="007C77FA" w:rsidP="007C77FA">
      <w:pPr>
        <w:rPr>
          <w:b/>
          <w:bCs/>
        </w:rPr>
      </w:pPr>
    </w:p>
    <w:p w14:paraId="452035BE" w14:textId="77777777" w:rsidR="007C77FA" w:rsidRDefault="007C77FA" w:rsidP="007C77FA">
      <w:pPr>
        <w:rPr>
          <w:b/>
          <w:bCs/>
        </w:rPr>
      </w:pPr>
    </w:p>
    <w:p w14:paraId="5B5A2906" w14:textId="33A11144" w:rsidR="007C77FA" w:rsidRPr="007C77FA" w:rsidRDefault="007C77FA" w:rsidP="007C77FA">
      <w:pPr>
        <w:rPr>
          <w:b/>
          <w:bCs/>
        </w:rPr>
      </w:pPr>
      <w:r w:rsidRPr="007C77FA">
        <w:rPr>
          <w:b/>
          <w:bCs/>
        </w:rPr>
        <w:lastRenderedPageBreak/>
        <w:t>7. Plan de trabajo (18 semanas)</w:t>
      </w:r>
    </w:p>
    <w:p w14:paraId="2CE4BF8B" w14:textId="77777777" w:rsidR="007C77FA" w:rsidRPr="007C77FA" w:rsidRDefault="007C77FA" w:rsidP="007C77FA">
      <w:pPr>
        <w:numPr>
          <w:ilvl w:val="0"/>
          <w:numId w:val="5"/>
        </w:numPr>
      </w:pPr>
      <w:r w:rsidRPr="007C77FA">
        <w:rPr>
          <w:b/>
          <w:bCs/>
        </w:rPr>
        <w:t>Fase 1 (Semanas 1–4):</w:t>
      </w:r>
      <w:r w:rsidRPr="007C77FA">
        <w:t xml:space="preserve"> Inicio, planificación, documentación (acta, EDT, riesgos, RACI, backlog).</w:t>
      </w:r>
    </w:p>
    <w:p w14:paraId="5E9514B5" w14:textId="77777777" w:rsidR="007C77FA" w:rsidRPr="007C77FA" w:rsidRDefault="007C77FA" w:rsidP="007C77FA">
      <w:pPr>
        <w:numPr>
          <w:ilvl w:val="0"/>
          <w:numId w:val="5"/>
        </w:numPr>
      </w:pPr>
      <w:r w:rsidRPr="007C77FA">
        <w:rPr>
          <w:b/>
          <w:bCs/>
        </w:rPr>
        <w:t>Fase 2 (Semanas 5–12):</w:t>
      </w:r>
      <w:r w:rsidRPr="007C77FA">
        <w:t xml:space="preserve"> Desarrollo de </w:t>
      </w:r>
      <w:proofErr w:type="spellStart"/>
      <w:r w:rsidRPr="007C77FA">
        <w:t>frontend</w:t>
      </w:r>
      <w:proofErr w:type="spellEnd"/>
      <w:r w:rsidRPr="007C77FA">
        <w:t xml:space="preserve"> y </w:t>
      </w:r>
      <w:proofErr w:type="spellStart"/>
      <w:r w:rsidRPr="007C77FA">
        <w:t>backend</w:t>
      </w:r>
      <w:proofErr w:type="spellEnd"/>
      <w:r w:rsidRPr="007C77FA">
        <w:t>, integración de base de datos y pasarela de pagos.</w:t>
      </w:r>
    </w:p>
    <w:p w14:paraId="18483C19" w14:textId="77777777" w:rsidR="007C77FA" w:rsidRPr="007C77FA" w:rsidRDefault="007C77FA" w:rsidP="007C77FA">
      <w:pPr>
        <w:numPr>
          <w:ilvl w:val="0"/>
          <w:numId w:val="5"/>
        </w:numPr>
      </w:pPr>
      <w:r w:rsidRPr="007C77FA">
        <w:rPr>
          <w:b/>
          <w:bCs/>
        </w:rPr>
        <w:t>Fase 3 (Semanas 13–17):</w:t>
      </w:r>
      <w:r w:rsidRPr="007C77FA">
        <w:t xml:space="preserve"> Pruebas, mejoras, despliegue en servidor de pruebas.</w:t>
      </w:r>
    </w:p>
    <w:p w14:paraId="2636447B" w14:textId="77777777" w:rsidR="007C77FA" w:rsidRPr="007C77FA" w:rsidRDefault="007C77FA" w:rsidP="007C77FA">
      <w:pPr>
        <w:numPr>
          <w:ilvl w:val="0"/>
          <w:numId w:val="5"/>
        </w:numPr>
      </w:pPr>
      <w:r w:rsidRPr="007C77FA">
        <w:rPr>
          <w:b/>
          <w:bCs/>
        </w:rPr>
        <w:t>Fase 4 (Semana 18):</w:t>
      </w:r>
      <w:r w:rsidRPr="007C77FA">
        <w:t xml:space="preserve"> Cierre, entrega de documentación final y presentación.</w:t>
      </w:r>
    </w:p>
    <w:p w14:paraId="0AEDDB68" w14:textId="080E6325" w:rsidR="007C77FA" w:rsidRPr="007C77FA" w:rsidRDefault="007C77FA" w:rsidP="007C77FA"/>
    <w:p w14:paraId="6206EB83" w14:textId="77777777" w:rsidR="007C77FA" w:rsidRPr="007C77FA" w:rsidRDefault="007C77FA" w:rsidP="007C77FA">
      <w:pPr>
        <w:rPr>
          <w:b/>
          <w:bCs/>
        </w:rPr>
      </w:pPr>
      <w:r w:rsidRPr="007C77FA">
        <w:rPr>
          <w:b/>
          <w:bCs/>
        </w:rPr>
        <w:t>8. Evidencias</w:t>
      </w:r>
    </w:p>
    <w:p w14:paraId="3E85EC69" w14:textId="77777777" w:rsidR="007C77FA" w:rsidRPr="007C77FA" w:rsidRDefault="007C77FA" w:rsidP="007C77FA">
      <w:pPr>
        <w:numPr>
          <w:ilvl w:val="0"/>
          <w:numId w:val="6"/>
        </w:numPr>
      </w:pPr>
      <w:r w:rsidRPr="007C77FA">
        <w:t>Acta de constitución, matriz RACI, plan de riesgos, plan de calidad, EDT y Carta Gantt.</w:t>
      </w:r>
    </w:p>
    <w:p w14:paraId="32CB6098" w14:textId="77777777" w:rsidR="007C77FA" w:rsidRPr="007C77FA" w:rsidRDefault="007C77FA" w:rsidP="007C77FA">
      <w:pPr>
        <w:numPr>
          <w:ilvl w:val="0"/>
          <w:numId w:val="6"/>
        </w:numPr>
      </w:pPr>
      <w:r w:rsidRPr="007C77FA">
        <w:t>Requerimientos funcionales y no funcionales.</w:t>
      </w:r>
    </w:p>
    <w:p w14:paraId="3F458900" w14:textId="77777777" w:rsidR="007C77FA" w:rsidRPr="007C77FA" w:rsidRDefault="007C77FA" w:rsidP="007C77FA">
      <w:pPr>
        <w:numPr>
          <w:ilvl w:val="0"/>
          <w:numId w:val="6"/>
        </w:numPr>
      </w:pPr>
      <w:r w:rsidRPr="007C77FA">
        <w:t>Diagramas UML, MER y BPM.</w:t>
      </w:r>
    </w:p>
    <w:p w14:paraId="69A5A069" w14:textId="77777777" w:rsidR="007C77FA" w:rsidRPr="007C77FA" w:rsidRDefault="007C77FA" w:rsidP="007C77FA">
      <w:pPr>
        <w:numPr>
          <w:ilvl w:val="0"/>
          <w:numId w:val="6"/>
        </w:numPr>
      </w:pPr>
      <w:r w:rsidRPr="007C77FA">
        <w:t>Mockups y prototipos de la plataforma.</w:t>
      </w:r>
    </w:p>
    <w:p w14:paraId="1207CD11" w14:textId="77777777" w:rsidR="007C77FA" w:rsidRPr="007C77FA" w:rsidRDefault="007C77FA" w:rsidP="007C77FA">
      <w:pPr>
        <w:numPr>
          <w:ilvl w:val="0"/>
          <w:numId w:val="6"/>
        </w:numPr>
      </w:pPr>
      <w:r w:rsidRPr="007C77FA">
        <w:t>Código en repositorio GitHub.</w:t>
      </w:r>
    </w:p>
    <w:p w14:paraId="5052AE63" w14:textId="77777777" w:rsidR="007C77FA" w:rsidRPr="007C77FA" w:rsidRDefault="007C77FA" w:rsidP="007C77FA">
      <w:pPr>
        <w:numPr>
          <w:ilvl w:val="0"/>
          <w:numId w:val="6"/>
        </w:numPr>
      </w:pPr>
      <w:r w:rsidRPr="007C77FA">
        <w:t>Informe final y presentación al cliente.</w:t>
      </w:r>
    </w:p>
    <w:p w14:paraId="0EF8E210" w14:textId="044D260B" w:rsidR="007C77FA" w:rsidRPr="007C77FA" w:rsidRDefault="007C77FA" w:rsidP="007C77FA"/>
    <w:p w14:paraId="7D0527F8" w14:textId="77777777" w:rsidR="007C77FA" w:rsidRPr="007C77FA" w:rsidRDefault="007C77FA" w:rsidP="007C77FA">
      <w:pPr>
        <w:rPr>
          <w:b/>
          <w:bCs/>
        </w:rPr>
      </w:pPr>
      <w:r w:rsidRPr="007C77FA">
        <w:rPr>
          <w:b/>
          <w:bCs/>
        </w:rPr>
        <w:t>9. Conclusiones grupales y reflexión</w:t>
      </w:r>
    </w:p>
    <w:p w14:paraId="49DB6315" w14:textId="77777777" w:rsidR="007C77FA" w:rsidRPr="007C77FA" w:rsidRDefault="007C77FA" w:rsidP="007C77FA">
      <w:r w:rsidRPr="007C77FA">
        <w:t xml:space="preserve">Como grupo, consideramos que el proyecto </w:t>
      </w:r>
      <w:proofErr w:type="spellStart"/>
      <w:r w:rsidRPr="007C77FA">
        <w:t>PolyCrochet</w:t>
      </w:r>
      <w:proofErr w:type="spellEnd"/>
      <w:r w:rsidRPr="007C77FA">
        <w:t xml:space="preserve"> es un desafío motivador y totalmente alcanzable. Nos permite aplicar de forma integral lo aprendido durante la carrera, reforzando tanto las competencias técnicas como las habilidades blandas de comunicación, organización y trabajo en equipo. La retroalimentación de esta etapa será clave para fortalecer nuestra propuesta y avanzar hacia un desarrollo exitoso.</w:t>
      </w:r>
    </w:p>
    <w:p w14:paraId="2EACC11B" w14:textId="77777777" w:rsidR="00674981" w:rsidRDefault="00674981"/>
    <w:sectPr w:rsidR="006749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EF5"/>
    <w:multiLevelType w:val="multilevel"/>
    <w:tmpl w:val="805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45E87"/>
    <w:multiLevelType w:val="multilevel"/>
    <w:tmpl w:val="404A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8317C"/>
    <w:multiLevelType w:val="multilevel"/>
    <w:tmpl w:val="472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C443E"/>
    <w:multiLevelType w:val="multilevel"/>
    <w:tmpl w:val="5CA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32B04"/>
    <w:multiLevelType w:val="multilevel"/>
    <w:tmpl w:val="0B88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A5270"/>
    <w:multiLevelType w:val="multilevel"/>
    <w:tmpl w:val="9FDE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651165">
    <w:abstractNumId w:val="3"/>
  </w:num>
  <w:num w:numId="2" w16cid:durableId="1943564579">
    <w:abstractNumId w:val="1"/>
  </w:num>
  <w:num w:numId="3" w16cid:durableId="657618016">
    <w:abstractNumId w:val="0"/>
  </w:num>
  <w:num w:numId="4" w16cid:durableId="476383287">
    <w:abstractNumId w:val="4"/>
  </w:num>
  <w:num w:numId="5" w16cid:durableId="140737258">
    <w:abstractNumId w:val="5"/>
  </w:num>
  <w:num w:numId="6" w16cid:durableId="20448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50"/>
    <w:rsid w:val="003A1C12"/>
    <w:rsid w:val="00674981"/>
    <w:rsid w:val="00781F50"/>
    <w:rsid w:val="007C77FA"/>
    <w:rsid w:val="009366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174A"/>
  <w15:chartTrackingRefBased/>
  <w15:docId w15:val="{A18CE4FE-40D2-49B1-836F-156924D6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1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1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1F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1F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1F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1F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1F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1F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1F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1F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1F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1F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1F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1F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1F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1F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1F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1F50"/>
    <w:rPr>
      <w:rFonts w:eastAsiaTheme="majorEastAsia" w:cstheme="majorBidi"/>
      <w:color w:val="272727" w:themeColor="text1" w:themeTint="D8"/>
    </w:rPr>
  </w:style>
  <w:style w:type="paragraph" w:styleId="Ttulo">
    <w:name w:val="Title"/>
    <w:basedOn w:val="Normal"/>
    <w:next w:val="Normal"/>
    <w:link w:val="TtuloCar"/>
    <w:uiPriority w:val="10"/>
    <w:qFormat/>
    <w:rsid w:val="00781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1F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1F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1F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1F50"/>
    <w:pPr>
      <w:spacing w:before="160"/>
      <w:jc w:val="center"/>
    </w:pPr>
    <w:rPr>
      <w:i/>
      <w:iCs/>
      <w:color w:val="404040" w:themeColor="text1" w:themeTint="BF"/>
    </w:rPr>
  </w:style>
  <w:style w:type="character" w:customStyle="1" w:styleId="CitaCar">
    <w:name w:val="Cita Car"/>
    <w:basedOn w:val="Fuentedeprrafopredeter"/>
    <w:link w:val="Cita"/>
    <w:uiPriority w:val="29"/>
    <w:rsid w:val="00781F50"/>
    <w:rPr>
      <w:i/>
      <w:iCs/>
      <w:color w:val="404040" w:themeColor="text1" w:themeTint="BF"/>
    </w:rPr>
  </w:style>
  <w:style w:type="paragraph" w:styleId="Prrafodelista">
    <w:name w:val="List Paragraph"/>
    <w:basedOn w:val="Normal"/>
    <w:uiPriority w:val="34"/>
    <w:qFormat/>
    <w:rsid w:val="00781F50"/>
    <w:pPr>
      <w:ind w:left="720"/>
      <w:contextualSpacing/>
    </w:pPr>
  </w:style>
  <w:style w:type="character" w:styleId="nfasisintenso">
    <w:name w:val="Intense Emphasis"/>
    <w:basedOn w:val="Fuentedeprrafopredeter"/>
    <w:uiPriority w:val="21"/>
    <w:qFormat/>
    <w:rsid w:val="00781F50"/>
    <w:rPr>
      <w:i/>
      <w:iCs/>
      <w:color w:val="0F4761" w:themeColor="accent1" w:themeShade="BF"/>
    </w:rPr>
  </w:style>
  <w:style w:type="paragraph" w:styleId="Citadestacada">
    <w:name w:val="Intense Quote"/>
    <w:basedOn w:val="Normal"/>
    <w:next w:val="Normal"/>
    <w:link w:val="CitadestacadaCar"/>
    <w:uiPriority w:val="30"/>
    <w:qFormat/>
    <w:rsid w:val="00781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1F50"/>
    <w:rPr>
      <w:i/>
      <w:iCs/>
      <w:color w:val="0F4761" w:themeColor="accent1" w:themeShade="BF"/>
    </w:rPr>
  </w:style>
  <w:style w:type="character" w:styleId="Referenciaintensa">
    <w:name w:val="Intense Reference"/>
    <w:basedOn w:val="Fuentedeprrafopredeter"/>
    <w:uiPriority w:val="32"/>
    <w:qFormat/>
    <w:rsid w:val="00781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648</Words>
  <Characters>3566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JESUS RODRIGUEZ RIQUELME</dc:creator>
  <cp:keywords/>
  <dc:description/>
  <cp:lastModifiedBy>ALEXIS JESUS RODRIGUEZ RIQUELME</cp:lastModifiedBy>
  <cp:revision>2</cp:revision>
  <dcterms:created xsi:type="dcterms:W3CDTF">2025-09-23T18:14:00Z</dcterms:created>
  <dcterms:modified xsi:type="dcterms:W3CDTF">2025-09-23T18:17:00Z</dcterms:modified>
</cp:coreProperties>
</file>